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6C14" w14:textId="77777777" w:rsidR="00EE697B" w:rsidRDefault="00EE697B" w:rsidP="00EE697B">
      <w:pPr>
        <w:pStyle w:val="1"/>
        <w:rPr>
          <w:lang w:eastAsia="zh-CN"/>
        </w:rPr>
      </w:pPr>
      <w:r>
        <w:rPr>
          <w:lang w:eastAsia="zh-CN"/>
        </w:rPr>
        <w:t xml:space="preserve">2025-2026 </w:t>
      </w:r>
      <w:r>
        <w:rPr>
          <w:rFonts w:hint="eastAsia"/>
          <w:lang w:eastAsia="zh-CN"/>
        </w:rPr>
        <w:t>学年度第二学期高一年级期末教学质量监测试卷</w:t>
      </w:r>
    </w:p>
    <w:p w14:paraId="4859079E" w14:textId="77777777" w:rsidR="00EE697B" w:rsidRDefault="00EE697B" w:rsidP="00EE697B">
      <w:pPr>
        <w:pStyle w:val="1"/>
        <w:rPr>
          <w:lang w:eastAsia="zh-CN"/>
        </w:rPr>
      </w:pPr>
      <w:bookmarkStart w:id="0" w:name="数学参考答案"/>
      <w:r>
        <w:rPr>
          <w:rFonts w:hint="eastAsia"/>
          <w:lang w:eastAsia="zh-CN"/>
        </w:rPr>
        <w:t>数学参考答案</w:t>
      </w:r>
    </w:p>
    <w:p w14:paraId="1A8615C3" w14:textId="77777777" w:rsidR="00EE697B" w:rsidRDefault="00EE697B" w:rsidP="00EE697B">
      <w:pPr>
        <w:pStyle w:val="FirstParagraph"/>
      </w:pPr>
      <w:r>
        <w:rPr>
          <w:rFonts w:hint="eastAsia"/>
          <w:lang w:eastAsia="zh-CN"/>
        </w:rPr>
        <w:t>一、选择题：本题共8小题，每小题5分，共40</w:t>
      </w:r>
      <w:proofErr w:type="gramStart"/>
      <w:r>
        <w:rPr>
          <w:rFonts w:hint="eastAsia"/>
          <w:lang w:eastAsia="zh-CN"/>
        </w:rPr>
        <w:t>分.</w:t>
      </w:r>
      <w:proofErr w:type="gramEnd"/>
      <w:r>
        <w:rPr>
          <w:lang w:eastAsia="zh-CN"/>
        </w:rPr>
        <w:br/>
      </w:r>
      <w:r>
        <w:t>1.C 2.B 3.B 4.A 5.D 6.D 7.A 8.C</w:t>
      </w:r>
    </w:p>
    <w:p w14:paraId="24FD99C1" w14:textId="77777777" w:rsidR="00EE697B" w:rsidRDefault="00EE697B" w:rsidP="00EE697B">
      <w:pPr>
        <w:pStyle w:val="af2"/>
        <w:rPr>
          <w:lang w:eastAsia="zh-CN"/>
        </w:rPr>
      </w:pPr>
      <w:r>
        <w:rPr>
          <w:rFonts w:hint="eastAsia"/>
          <w:lang w:eastAsia="zh-CN"/>
        </w:rPr>
        <w:t>二、选择题：本题共3小题，每小题6分，共18</w:t>
      </w:r>
      <w:proofErr w:type="gramStart"/>
      <w:r>
        <w:rPr>
          <w:rFonts w:hint="eastAsia"/>
          <w:lang w:eastAsia="zh-CN"/>
        </w:rPr>
        <w:t>分.</w:t>
      </w:r>
      <w:proofErr w:type="gramEnd"/>
      <w:r>
        <w:rPr>
          <w:lang w:eastAsia="zh-CN"/>
        </w:rPr>
        <w:br/>
        <w:t>9.BC 10.ACD 11.ABD</w:t>
      </w:r>
    </w:p>
    <w:p w14:paraId="300058A1" w14:textId="77777777" w:rsidR="00EE697B" w:rsidRDefault="00EE697B" w:rsidP="00EE697B">
      <w:pPr>
        <w:pStyle w:val="af2"/>
        <w:rPr>
          <w:lang w:eastAsia="zh-CN"/>
        </w:rPr>
      </w:pPr>
      <w:r>
        <w:rPr>
          <w:rFonts w:hint="eastAsia"/>
          <w:lang w:eastAsia="zh-CN"/>
        </w:rPr>
        <w:t>三、填空题：本题共3小题，每小题5分，共15</w:t>
      </w:r>
      <w:proofErr w:type="gramStart"/>
      <w:r>
        <w:rPr>
          <w:rFonts w:hint="eastAsia"/>
          <w:lang w:eastAsia="zh-CN"/>
        </w:rPr>
        <w:t>分.</w:t>
      </w:r>
      <w:proofErr w:type="gramEnd"/>
      <w:r>
        <w:rPr>
          <w:lang w:eastAsia="zh-CN"/>
        </w:rPr>
        <w:t xml:space="preserve"> 12.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7</m:t>
            </m:r>
          </m:e>
        </m:rad>
      </m:oMath>
      <w:r>
        <w:rPr>
          <w:lang w:eastAsia="zh-CN"/>
        </w:rPr>
        <w:t xml:space="preserve"> 13.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5</m:t>
            </m:r>
          </m:den>
        </m:f>
      </m:oMath>
      <w:r>
        <w:rPr>
          <w:lang w:eastAsia="zh-CN"/>
        </w:rPr>
        <w:t xml:space="preserve"> 14.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7</m:t>
            </m:r>
          </m:den>
        </m:f>
      </m:oMath>
    </w:p>
    <w:p w14:paraId="1854F853" w14:textId="77777777" w:rsidR="00EE697B" w:rsidRDefault="00EE697B" w:rsidP="00EE697B">
      <w:pPr>
        <w:pStyle w:val="2"/>
        <w:rPr>
          <w:lang w:eastAsia="zh-CN"/>
        </w:rPr>
      </w:pPr>
      <w:bookmarkStart w:id="1" w:name="四解答题本题共5小题共77分."/>
      <w:r>
        <w:rPr>
          <w:rFonts w:hint="eastAsia"/>
          <w:lang w:eastAsia="zh-CN"/>
        </w:rPr>
        <w:t>四、解答题：本题共5小题，共77</w:t>
      </w:r>
      <w:proofErr w:type="gramStart"/>
      <w:r>
        <w:rPr>
          <w:rFonts w:hint="eastAsia"/>
          <w:lang w:eastAsia="zh-CN"/>
        </w:rPr>
        <w:t>分.</w:t>
      </w:r>
      <w:proofErr w:type="gramEnd"/>
    </w:p>
    <w:p w14:paraId="0EC747D8" w14:textId="77777777" w:rsidR="00EE697B" w:rsidRDefault="00EE697B" w:rsidP="00EE697B">
      <w:pPr>
        <w:pStyle w:val="FirstParagraph"/>
      </w:pPr>
      <w:r>
        <w:rPr>
          <w:rFonts w:hint="eastAsia"/>
        </w:rPr>
        <w:t>15.（13分）</w:t>
      </w:r>
    </w:p>
    <w:p w14:paraId="0E1BEC15" w14:textId="77777777" w:rsidR="00EE697B" w:rsidRDefault="00EE697B" w:rsidP="00EE697B">
      <w:pPr>
        <w:pStyle w:val="af2"/>
      </w:pPr>
      <w:r>
        <w:rPr>
          <w:rFonts w:hint="eastAsia"/>
        </w:rPr>
        <w:t>（1）证明：取线段</w:t>
      </w:r>
      <w:r>
        <w:t xml:space="preserve"> SB、AB </w:t>
      </w:r>
      <w:proofErr w:type="spellStart"/>
      <w:r>
        <w:rPr>
          <w:rFonts w:hint="eastAsia"/>
        </w:rPr>
        <w:t>的中点分别为</w:t>
      </w:r>
      <w:proofErr w:type="spellEnd"/>
      <w:r>
        <w:t xml:space="preserve"> </w:t>
      </w:r>
      <w:proofErr w:type="spellStart"/>
      <w:r>
        <w:rPr>
          <w:rFonts w:hint="eastAsia"/>
        </w:rPr>
        <w:t>H、G，连接</w:t>
      </w:r>
      <w:proofErr w:type="spellEnd"/>
      <w:r>
        <w:t xml:space="preserve"> EH, HG, </w:t>
      </w:r>
      <w:proofErr w:type="spellStart"/>
      <w:r>
        <w:rPr>
          <w:rFonts w:hint="eastAsia"/>
        </w:rPr>
        <w:t>FG，则</w:t>
      </w:r>
      <w:proofErr w:type="spellEnd"/>
      <w:r>
        <w:t xml:space="preserve"> </w:t>
      </w:r>
      <m:oMath>
        <m:r>
          <w:rPr>
            <w:rFonts w:ascii="Cambria Math" w:hAnsi="Cambria Math"/>
          </w:rPr>
          <m:t>EH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 FG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FG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，</w:t>
      </w:r>
      <w:proofErr w:type="spellStart"/>
      <w:r>
        <w:rPr>
          <w:rFonts w:hint="eastAsia"/>
        </w:rPr>
        <w:t>又底面</w:t>
      </w:r>
      <w:proofErr w:type="spellEnd"/>
      <w:r>
        <w:t xml:space="preserve"> ABCD </w:t>
      </w:r>
      <w:proofErr w:type="spellStart"/>
      <w:r>
        <w:rPr>
          <w:rFonts w:hint="eastAsia"/>
        </w:rPr>
        <w:t>是正方形，即</w:t>
      </w:r>
      <w:proofErr w:type="spellEnd"/>
      <w:r>
        <w:t xml:space="preserve"> BC // AD, BC = </w:t>
      </w:r>
      <w:proofErr w:type="spellStart"/>
      <w:r>
        <w:rPr>
          <w:rFonts w:hint="eastAsia"/>
        </w:rPr>
        <w:t>AD，则</w:t>
      </w:r>
      <w:proofErr w:type="spellEnd"/>
      <w:r>
        <w:t xml:space="preserve"> EH // FG, EH = </w:t>
      </w:r>
      <w:proofErr w:type="spellStart"/>
      <w:r>
        <w:rPr>
          <w:rFonts w:hint="eastAsia"/>
        </w:rPr>
        <w:t>FG，即四边形</w:t>
      </w:r>
      <w:proofErr w:type="spellEnd"/>
      <w:r>
        <w:t xml:space="preserve"> EFGH </w:t>
      </w:r>
      <w:proofErr w:type="spellStart"/>
      <w:r>
        <w:rPr>
          <w:rFonts w:hint="eastAsia"/>
        </w:rPr>
        <w:t>为平行四边形</w:t>
      </w:r>
      <w:proofErr w:type="spellEnd"/>
      <w:r>
        <w:rPr>
          <w:rFonts w:hint="eastAsia"/>
        </w:rPr>
        <w:t>，……4</w:t>
      </w:r>
      <w:r>
        <w:t xml:space="preserve"> </w:t>
      </w:r>
      <w:proofErr w:type="spellStart"/>
      <w:r>
        <w:rPr>
          <w:rFonts w:hint="eastAsia"/>
        </w:rPr>
        <w:t>分则</w:t>
      </w:r>
      <w:proofErr w:type="spellEnd"/>
      <w:r>
        <w:t xml:space="preserve"> EF // </w:t>
      </w:r>
      <w:proofErr w:type="spellStart"/>
      <w:r>
        <w:rPr>
          <w:rFonts w:hint="eastAsia"/>
        </w:rPr>
        <w:t>HG，又</w:t>
      </w:r>
      <w:proofErr w:type="spellEnd"/>
      <w:r>
        <w:t xml:space="preserve"> </w:t>
      </w:r>
      <m:oMath>
        <m:r>
          <w:rPr>
            <w:rFonts w:ascii="Cambria Math" w:hAnsi="Cambria Math"/>
          </w:rPr>
          <m:t>EF</m:t>
        </m:r>
        <m:r>
          <m:rPr>
            <m:sty m:val="p"/>
          </m:rPr>
          <w:rPr>
            <w:rFonts w:ascii="Cambria Math" w:hAnsi="Cambria Math"/>
          </w:rPr>
          <m:t>∉</m:t>
        </m:r>
      </m:oMath>
      <w:r>
        <w:t xml:space="preserve"> </w:t>
      </w:r>
      <w:proofErr w:type="spellStart"/>
      <w:r>
        <w:rPr>
          <w:rFonts w:hint="eastAsia"/>
        </w:rPr>
        <w:t>平面</w:t>
      </w:r>
      <w:proofErr w:type="spellEnd"/>
      <w:r>
        <w:t xml:space="preserve"> </w:t>
      </w:r>
      <w:r>
        <w:rPr>
          <w:rFonts w:hint="eastAsia"/>
        </w:rPr>
        <w:t>SAB，</w:t>
      </w:r>
      <w:r>
        <w:t xml:space="preserve"> </w:t>
      </w:r>
      <m:oMath>
        <m:r>
          <w:rPr>
            <w:rFonts w:ascii="Cambria Math" w:hAnsi="Cambria Math"/>
          </w:rPr>
          <m:t>HG</m:t>
        </m:r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</w:t>
      </w:r>
      <w:proofErr w:type="spellStart"/>
      <w:r>
        <w:rPr>
          <w:rFonts w:hint="eastAsia"/>
        </w:rPr>
        <w:t>平面</w:t>
      </w:r>
      <w:proofErr w:type="spellEnd"/>
      <w:r>
        <w:t xml:space="preserve"> </w:t>
      </w:r>
      <w:proofErr w:type="spellStart"/>
      <w:r>
        <w:rPr>
          <w:rFonts w:hint="eastAsia"/>
        </w:rPr>
        <w:t>SAB，故</w:t>
      </w:r>
      <w:proofErr w:type="spellEnd"/>
      <w:r>
        <w:t xml:space="preserve"> EF // </w:t>
      </w:r>
      <w:proofErr w:type="spellStart"/>
      <w:r>
        <w:rPr>
          <w:rFonts w:hint="eastAsia"/>
        </w:rPr>
        <w:t>平面</w:t>
      </w:r>
      <w:proofErr w:type="spellEnd"/>
      <w:r>
        <w:t xml:space="preserve"> SAB.</w:t>
      </w:r>
    </w:p>
    <w:p w14:paraId="603CA776" w14:textId="77777777" w:rsidR="00EE697B" w:rsidRDefault="00EE697B" w:rsidP="00EE697B">
      <w:pPr>
        <w:pStyle w:val="af2"/>
      </w:pPr>
      <w:r>
        <w:rPr>
          <w:noProof/>
        </w:rPr>
        <w:lastRenderedPageBreak/>
        <w:drawing>
          <wp:inline distT="0" distB="0" distL="0" distR="0" wp14:anchorId="702CBAF2" wp14:editId="7F0CD79D">
            <wp:extent cx="4813300" cy="4457700"/>
            <wp:effectExtent l="0" t="0" r="0" b="0"/>
            <wp:docPr id="1583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6a92a32c5ebf0d94e75ab836f2eeecf240210c95cfc855f46ea2a73085b998fa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13ECC" w14:textId="77777777" w:rsidR="00EE697B" w:rsidRDefault="00EE697B" w:rsidP="00EE697B">
      <w:pPr>
        <w:pStyle w:val="af2"/>
      </w:pPr>
      <w:r>
        <w:rPr>
          <w:rFonts w:hint="eastAsia"/>
        </w:rPr>
        <w:t>（2）解：设点</w:t>
      </w:r>
      <w:r>
        <w:t xml:space="preserve"> A </w:t>
      </w:r>
      <w:proofErr w:type="spellStart"/>
      <w:r>
        <w:rPr>
          <w:rFonts w:hint="eastAsia"/>
        </w:rPr>
        <w:t>到平面</w:t>
      </w:r>
      <w:proofErr w:type="spellEnd"/>
      <w:r>
        <w:t xml:space="preserve"> SDB </w:t>
      </w:r>
      <w:proofErr w:type="spellStart"/>
      <w:r>
        <w:rPr>
          <w:rFonts w:hint="eastAsia"/>
        </w:rPr>
        <w:t>的距离为</w:t>
      </w:r>
      <w:proofErr w:type="spellEnd"/>
      <w:r>
        <w:t xml:space="preserve"> </w:t>
      </w:r>
      <w:r>
        <w:rPr>
          <w:rFonts w:hint="eastAsia"/>
        </w:rPr>
        <w:t>h，</w:t>
      </w:r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SBD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ABD</m:t>
            </m:r>
          </m:sub>
        </m:sSub>
      </m:oMath>
      <w:r>
        <w:t xml:space="preserve"> ……8 </w:t>
      </w:r>
      <w:r>
        <w:rPr>
          <w:rFonts w:hint="eastAsia"/>
        </w:rPr>
        <w:t>分</w:t>
      </w:r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SA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SBD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AB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AD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SA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BD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SF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</w:t>
      </w:r>
      <w:proofErr w:type="spellStart"/>
      <w:r>
        <w:rPr>
          <w:rFonts w:hint="eastAsia"/>
        </w:rPr>
        <w:t>即点</w:t>
      </w:r>
      <w:proofErr w:type="spellEnd"/>
      <w:r>
        <w:t xml:space="preserve"> A </w:t>
      </w:r>
      <w:proofErr w:type="spellStart"/>
      <w:r>
        <w:rPr>
          <w:rFonts w:hint="eastAsia"/>
        </w:rPr>
        <w:t>到平面</w:t>
      </w:r>
      <w:proofErr w:type="spellEnd"/>
      <w:r>
        <w:t xml:space="preserve"> SDB </w:t>
      </w:r>
      <w:proofErr w:type="spellStart"/>
      <w:r>
        <w:rPr>
          <w:rFonts w:hint="eastAsia"/>
        </w:rPr>
        <w:t>的距离为</w:t>
      </w:r>
      <w:proofErr w:type="spellEnd"/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. ……</w:t>
      </w:r>
      <w:r>
        <w:rPr>
          <w:lang w:eastAsia="zh-CN"/>
        </w:rPr>
        <w:t xml:space="preserve">13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16.（</w:t>
      </w:r>
      <w:proofErr w:type="gramEnd"/>
      <w:r>
        <w:rPr>
          <w:rFonts w:hint="eastAsia"/>
          <w:lang w:eastAsia="zh-CN"/>
        </w:rPr>
        <w:t>15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解：（1）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+sin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-cos</m:t>
            </m:r>
            <m:r>
              <w:rPr>
                <w:rFonts w:ascii="Cambria Math" w:hAnsi="Cambria Math"/>
                <w:lang w:eastAsia="zh-CN"/>
              </w:rPr>
              <m:t>2x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2x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</m:oMath>
      <w:r>
        <w:rPr>
          <w:lang w:eastAsia="zh-CN"/>
        </w:rPr>
        <w:t xml:space="preserve"> ……2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2x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2x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sin(</m:t>
        </m:r>
        <m:r>
          <w:rPr>
            <w:rFonts w:ascii="Cambria Math" w:hAnsi="Cambria Math"/>
            <w:lang w:eastAsia="zh-CN"/>
          </w:rPr>
          <m:t>2x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……4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由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2kπ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2x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3π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2kπ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，解得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3π</m:t>
            </m:r>
          </m:num>
          <m:den>
            <m:r>
              <w:rPr>
                <w:rFonts w:ascii="Cambria Math" w:hAnsi="Cambria Math"/>
                <w:lang w:eastAsia="zh-CN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kπ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7π</m:t>
            </m:r>
          </m:num>
          <m:den>
            <m:r>
              <w:rPr>
                <w:rFonts w:ascii="Cambria Math" w:hAnsi="Cambria Math"/>
                <w:lang w:eastAsia="zh-CN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kπ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，……6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分又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∈[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的单调递减区间为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7π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8</m:t>
                </m:r>
              </m:den>
            </m:f>
          </m:e>
        </m:d>
      </m:oMath>
      <w:r>
        <w:rPr>
          <w:lang w:eastAsia="zh-CN"/>
        </w:rPr>
        <w:t xml:space="preserve"> . ……</w:t>
      </w:r>
      <w:r>
        <w:t xml:space="preserve">7 </w:t>
      </w:r>
      <w:r>
        <w:rPr>
          <w:rFonts w:hint="eastAsia"/>
        </w:rPr>
        <w:t>分</w:t>
      </w:r>
      <w:r>
        <w:t xml:space="preserve"> </w:t>
      </w:r>
      <w:r>
        <w:rPr>
          <w:rFonts w:hint="eastAsia"/>
        </w:rPr>
        <w:t>（2）由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</w:t>
      </w:r>
      <w:r>
        <w:rPr>
          <w:rFonts w:hint="eastAsia"/>
        </w:rPr>
        <w:t>，</w:t>
      </w:r>
      <w:proofErr w:type="spellStart"/>
      <w:r>
        <w:rPr>
          <w:rFonts w:hint="eastAsia"/>
        </w:rPr>
        <w:t>所以</w:t>
      </w:r>
      <w:proofErr w:type="spellEnd"/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</w:t>
      </w:r>
      <w:r>
        <w:rPr>
          <w:rFonts w:hint="eastAsia"/>
        </w:rPr>
        <w:t>，</w:t>
      </w:r>
      <w:proofErr w:type="spellStart"/>
      <w:r>
        <w:rPr>
          <w:rFonts w:hint="eastAsia"/>
        </w:rPr>
        <w:t>所以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rPr>
          <w:rFonts w:hint="eastAsia"/>
        </w:rPr>
        <w:t>，……9</w:t>
      </w:r>
      <w:r>
        <w:t xml:space="preserve"> </w:t>
      </w:r>
      <w:r>
        <w:rPr>
          <w:rFonts w:hint="eastAsia"/>
        </w:rPr>
        <w:t>分</w:t>
      </w:r>
      <w:r>
        <w:t xml:space="preserve"> </w:t>
      </w:r>
      <w:r>
        <w:rPr>
          <w:rFonts w:hint="eastAsia"/>
        </w:rPr>
        <w:t>又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>，</w:t>
      </w:r>
      <w:proofErr w:type="spellStart"/>
      <w:r>
        <w:rPr>
          <w:rFonts w:hint="eastAsia"/>
        </w:rPr>
        <w:t>所以</w:t>
      </w:r>
      <w:proofErr w:type="spellEnd"/>
      <w:r>
        <w:t xml:space="preserve"> </w:t>
      </w:r>
      <m:oMath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>，……10</w:t>
      </w:r>
      <w:r>
        <w:t xml:space="preserve"> </w:t>
      </w:r>
      <w:r>
        <w:rPr>
          <w:rFonts w:hint="eastAsia"/>
        </w:rPr>
        <w:t>分</w:t>
      </w:r>
      <w:r>
        <w:t xml:space="preserve"> </w:t>
      </w:r>
      <w:proofErr w:type="spellStart"/>
      <w:r>
        <w:rPr>
          <w:rFonts w:hint="eastAsia"/>
        </w:rPr>
        <w:t>所以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2α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rPr>
          <w:rFonts w:hint="eastAsia"/>
        </w:rPr>
        <w:t>，……12</w:t>
      </w:r>
      <w:r>
        <w:t xml:space="preserve"> </w:t>
      </w:r>
      <w:r>
        <w:rPr>
          <w:rFonts w:hint="eastAsia"/>
        </w:rPr>
        <w:t>分</w:t>
      </w:r>
      <w:r>
        <w:t xml:space="preserve"> </w:t>
      </w:r>
      <w:proofErr w:type="spellStart"/>
      <w:r>
        <w:rPr>
          <w:rFonts w:hint="eastAsia"/>
        </w:rPr>
        <w:t>所以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=sin(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+cos(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.</w:t>
      </w:r>
    </w:p>
    <w:p w14:paraId="6F02E548" w14:textId="77777777" w:rsidR="00EE697B" w:rsidRDefault="00EE697B" w:rsidP="00EE697B">
      <w:pPr>
        <w:pStyle w:val="af2"/>
        <w:rPr>
          <w:lang w:eastAsia="zh-CN"/>
        </w:rPr>
      </w:pPr>
      <w:r>
        <w:rPr>
          <w:lang w:eastAsia="zh-CN"/>
        </w:rPr>
        <w:lastRenderedPageBreak/>
        <w:t xml:space="preserve">……15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17.（</w:t>
      </w:r>
      <w:proofErr w:type="gramEnd"/>
      <w:r>
        <w:rPr>
          <w:rFonts w:hint="eastAsia"/>
          <w:lang w:eastAsia="zh-CN"/>
        </w:rPr>
        <w:t>15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解：（1）由频率分布直方图得，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10</m:t>
        </m:r>
        <m:r>
          <m:rPr>
            <m:sty m:val="p"/>
          </m:rPr>
          <w:rPr>
            <w:rFonts w:ascii="Cambria Math" w:hAnsi="Cambria Math"/>
            <w:lang w:eastAsia="zh-CN"/>
          </w:rPr>
          <m:t>×(</m:t>
        </m:r>
        <m:r>
          <w:rPr>
            <w:rFonts w:ascii="Cambria Math" w:hAnsi="Cambria Math"/>
            <w:lang w:eastAsia="zh-CN"/>
          </w:rPr>
          <m:t>0.005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0.030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0.035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0.010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解得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0.020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．……2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由频率分布直方图可知初赛成绩的众数为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80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90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85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，……4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估计初赛成绩的平均数为：</w:t>
      </w:r>
      <w:r>
        <w:rPr>
          <w:lang w:eastAsia="zh-CN"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55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0.05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65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0.2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75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0.3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85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0.35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95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0.1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77.5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0.020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，众数为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85，平均成绩为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77.5．……7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（2）由（1）知，成绩在[60,</w:t>
      </w:r>
      <w:proofErr w:type="gramStart"/>
      <w:r>
        <w:rPr>
          <w:rFonts w:hint="eastAsia"/>
          <w:lang w:eastAsia="zh-CN"/>
        </w:rPr>
        <w:t>70)，</w:t>
      </w:r>
      <w:proofErr w:type="gramEnd"/>
      <w:r>
        <w:rPr>
          <w:rFonts w:hint="eastAsia"/>
          <w:lang w:eastAsia="zh-CN"/>
        </w:rPr>
        <w:t>[70,</w:t>
      </w:r>
      <w:proofErr w:type="gramStart"/>
      <w:r>
        <w:rPr>
          <w:rFonts w:hint="eastAsia"/>
          <w:lang w:eastAsia="zh-CN"/>
        </w:rPr>
        <w:t>80)</w:t>
      </w:r>
      <w:proofErr w:type="gramEnd"/>
      <w:r>
        <w:rPr>
          <w:rFonts w:hint="eastAsia"/>
          <w:lang w:eastAsia="zh-CN"/>
        </w:rPr>
        <w:t>的频率之比为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0.2</m:t>
        </m:r>
        <m:r>
          <m:rPr>
            <m:sty m:val="p"/>
          </m:rPr>
          <w:rPr>
            <w:rFonts w:ascii="Cambria Math" w:hAnsi="Cambria Math"/>
            <w:lang w:eastAsia="zh-CN"/>
          </w:rPr>
          <m:t>:</m:t>
        </m:r>
        <m:r>
          <w:rPr>
            <w:rFonts w:ascii="Cambria Math" w:hAnsi="Cambria Math"/>
            <w:lang w:eastAsia="zh-CN"/>
          </w:rPr>
          <m:t>0.3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:</m:t>
        </m:r>
        <m:r>
          <w:rPr>
            <w:rFonts w:ascii="Cambria Math" w:hAnsi="Cambria Math"/>
            <w:lang w:eastAsia="zh-CN"/>
          </w:rPr>
          <m:t>3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，……8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则在[60,</w:t>
      </w:r>
      <w:proofErr w:type="gramStart"/>
      <w:r>
        <w:rPr>
          <w:rFonts w:hint="eastAsia"/>
          <w:lang w:eastAsia="zh-CN"/>
        </w:rPr>
        <w:t>70)</w:t>
      </w:r>
      <w:proofErr w:type="gramEnd"/>
      <w:r>
        <w:rPr>
          <w:rFonts w:hint="eastAsia"/>
          <w:lang w:eastAsia="zh-CN"/>
        </w:rPr>
        <w:t>中随机抽取了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</m:num>
          <m:den>
            <m:r>
              <w:rPr>
                <w:rFonts w:ascii="Cambria Math" w:hAnsi="Cambria Math"/>
                <w:lang w:eastAsia="zh-CN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人，记为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在[70,</w:t>
      </w:r>
      <w:proofErr w:type="gramStart"/>
      <w:r>
        <w:rPr>
          <w:rFonts w:hint="eastAsia"/>
          <w:lang w:eastAsia="zh-CN"/>
        </w:rPr>
        <w:t>80)</w:t>
      </w:r>
      <w:proofErr w:type="gramEnd"/>
      <w:r>
        <w:rPr>
          <w:rFonts w:hint="eastAsia"/>
          <w:lang w:eastAsia="zh-CN"/>
        </w:rPr>
        <w:t>中随机抽取了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3</m:t>
            </m:r>
          </m:num>
          <m:den>
            <m:r>
              <w:rPr>
                <w:rFonts w:ascii="Cambria Math" w:hAnsi="Cambria Math"/>
                <w:lang w:eastAsia="zh-CN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人，记为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，……10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从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人中随机抽取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人的样本空间为：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eastAsia="zh-CN"/>
          </w:rPr>
          <m:t>={</m:t>
        </m:r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ad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ae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bd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be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cd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ce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de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，共</w:t>
      </w:r>
      <w:r>
        <w:rPr>
          <w:lang w:eastAsia="zh-CN"/>
        </w:rPr>
        <w:t xml:space="preserve"> 10 </w:t>
      </w:r>
      <w:r>
        <w:rPr>
          <w:rFonts w:hint="eastAsia"/>
          <w:lang w:eastAsia="zh-CN"/>
        </w:rPr>
        <w:t>个样本点，……12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设事件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D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“至少有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名学生的成绩在[60,</w:t>
      </w:r>
      <w:proofErr w:type="gramStart"/>
      <w:r>
        <w:rPr>
          <w:rFonts w:hint="eastAsia"/>
          <w:lang w:eastAsia="zh-CN"/>
        </w:rPr>
        <w:t>70)</w:t>
      </w:r>
      <w:proofErr w:type="gramEnd"/>
      <w:r>
        <w:rPr>
          <w:rFonts w:hint="eastAsia"/>
          <w:lang w:eastAsia="zh-CN"/>
        </w:rPr>
        <w:t>内”，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D</m:t>
        </m:r>
        <m:r>
          <m:rPr>
            <m:sty m:val="p"/>
          </m:rPr>
          <w:rPr>
            <w:rFonts w:ascii="Cambria Math" w:hAnsi="Cambria Math"/>
            <w:lang w:eastAsia="zh-CN"/>
          </w:rPr>
          <m:t>={</m:t>
        </m:r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ad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ae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bd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be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，有</w:t>
      </w:r>
      <w:r>
        <w:rPr>
          <w:lang w:eastAsia="zh-CN"/>
        </w:rPr>
        <w:t xml:space="preserve"> 7 </w:t>
      </w:r>
      <w:r>
        <w:rPr>
          <w:rFonts w:hint="eastAsia"/>
          <w:lang w:eastAsia="zh-CN"/>
        </w:rPr>
        <w:t>个样本点，……14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因此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D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7</m:t>
            </m:r>
          </m:num>
          <m:den>
            <m:r>
              <w:rPr>
                <w:rFonts w:ascii="Cambria Math" w:hAnsi="Cambria Math"/>
                <w:lang w:eastAsia="zh-CN"/>
              </w:rPr>
              <m:t>10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，所以至少有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名学生的成绩在[60,</w:t>
      </w:r>
      <w:proofErr w:type="gramStart"/>
      <w:r>
        <w:rPr>
          <w:rFonts w:hint="eastAsia"/>
          <w:lang w:eastAsia="zh-CN"/>
        </w:rPr>
        <w:t>70)</w:t>
      </w:r>
      <w:proofErr w:type="gramEnd"/>
      <w:r>
        <w:rPr>
          <w:rFonts w:hint="eastAsia"/>
          <w:lang w:eastAsia="zh-CN"/>
        </w:rPr>
        <w:t>内的概率为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7</m:t>
            </m:r>
          </m:num>
          <m:den>
            <m:r>
              <w:rPr>
                <w:rFonts w:ascii="Cambria Math" w:hAnsi="Cambria Math"/>
                <w:lang w:eastAsia="zh-CN"/>
              </w:rPr>
              <m:t>10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．……15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18.（17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解：（1）由题意</w:t>
      </w:r>
      <w:r>
        <w:rPr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=sin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+sin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=sin(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)=sin</m:t>
        </m:r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又</w:t>
      </w:r>
      <w:r>
        <w:rPr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=sin</m:t>
        </m:r>
        <m:r>
          <w:rPr>
            <w:rFonts w:ascii="Cambria Math" w:hAnsi="Cambria Math"/>
            <w:lang w:eastAsia="zh-CN"/>
          </w:rPr>
          <m:t>2C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=sin</m:t>
        </m:r>
        <m:r>
          <w:rPr>
            <w:rFonts w:ascii="Cambria Math" w:hAnsi="Cambria Math"/>
            <w:lang w:eastAsia="zh-CN"/>
          </w:rPr>
          <m:t>2C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．……2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又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∈(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π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．……4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分（2）因为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，由正弦定理得：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  <m:r>
              <w:rPr>
                <w:rFonts w:ascii="Cambria Math" w:hAnsi="Cambria Math"/>
                <w:lang w:eastAsia="zh-CN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  <m:r>
              <w:rPr>
                <w:rFonts w:ascii="Cambria Math" w:hAnsi="Cambria Math"/>
                <w:lang w:eastAsia="zh-CN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  <m:r>
              <w:rPr>
                <w:rFonts w:ascii="Cambria Math" w:hAnsi="Cambria Math"/>
                <w:lang w:eastAsia="zh-CN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zh-C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B</m:t>
        </m:r>
      </m:oMath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……5分易知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6</m:t>
                </m:r>
              </m:den>
            </m:f>
          </m:e>
        </m:d>
      </m:oMath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……8分因为△ABC为锐角三角形，所以</w:t>
      </w:r>
      <w:r>
        <w:rPr>
          <w:lang w:eastAsia="zh-CN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，解得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</m:oMath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……9分所以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&lt;sin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6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6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的取值范围是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……11分（3）由题意知，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</m:t>
        </m:r>
      </m:oMath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……12分因为D为AB中点，所以</w:t>
      </w:r>
      <w:r>
        <w:rPr>
          <w:lang w:eastAsia="zh-CN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  <w:lang w:eastAsia="zh-CN"/>
              </w:rPr>
              <m:t>CD</m:t>
            </m:r>
          </m:e>
        </m:ba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  <w:lang w:eastAsia="zh-CN"/>
                  </w:rPr>
                  <m:t>CA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  <w:lang w:eastAsia="zh-CN"/>
                  </w:rPr>
                  <m:t>CB</m:t>
                </m:r>
              </m:e>
            </m:ba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，两边平方得：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w:lastRenderedPageBreak/>
              <m:t>2ab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cos</m:t>
            </m:r>
            <m:r>
              <w:rPr>
                <w:rFonts w:ascii="Cambria Math" w:hAnsi="Cambria Math"/>
                <w:lang w:eastAsia="zh-CN"/>
              </w:rPr>
              <m:t>C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代入并整理：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……15分由余弦定理：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2ab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8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2</m:t>
            </m:r>
          </m:e>
        </m:rad>
      </m:oMath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……17分19.（17分）（1）证明：在直四棱柱ABCD-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中，因为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⊥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平面ABCD，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BD</m:t>
        </m:r>
        <m:r>
          <m:rPr>
            <m:sty m:val="p"/>
          </m:rPr>
          <w:rPr>
            <w:rFonts w:ascii="Cambria Math" w:hAnsi="Cambria Math"/>
            <w:lang w:eastAsia="zh-CN"/>
          </w:rPr>
          <m:t>⊂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平面ABCD，所以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⊥</m:t>
        </m:r>
        <m:r>
          <w:rPr>
            <w:rFonts w:ascii="Cambria Math" w:hAnsi="Cambria Math"/>
            <w:lang w:eastAsia="zh-CN"/>
          </w:rPr>
          <m:t>BD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……1分又因为AC⊥BD,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∩</m:t>
        </m:r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⊂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AC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，所以BD⊥平面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AC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……3分又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⊂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AC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，所以BD⊥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C</m:t>
        </m:r>
      </m:oMath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……4分</w:t>
      </w:r>
      <w:proofErr w:type="gramStart"/>
      <w:r>
        <w:rPr>
          <w:rFonts w:hint="eastAsia"/>
          <w:lang w:eastAsia="zh-CN"/>
        </w:rPr>
        <w:t>(2)</w:t>
      </w:r>
      <w:proofErr w:type="gramEnd"/>
      <w:r>
        <w:rPr>
          <w:rFonts w:hint="eastAsia"/>
          <w:lang w:eastAsia="zh-CN"/>
        </w:rPr>
        <w:t>解：连接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∩</m:t>
        </m:r>
        <m:r>
          <w:rPr>
            <w:rFonts w:ascii="Cambria Math" w:hAnsi="Cambria Math"/>
            <w:lang w:eastAsia="zh-CN"/>
          </w:rPr>
          <m:t>BD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O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，连接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易得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//</m:t>
        </m:r>
        <m: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⊥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平面ABCD，则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⊥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平面ABCD，又AC⊂平面ABCD，故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⊥</m:t>
        </m:r>
        <m:r>
          <w:rPr>
            <w:rFonts w:ascii="Cambria Math" w:hAnsi="Cambria Math"/>
            <w:lang w:eastAsia="zh-CN"/>
          </w:rPr>
          <m:t>AC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……6分又因BA=BC,AC⊥BD，所以BD是AC的中垂线，得AD=CD=AC=2，</w:t>
      </w:r>
    </w:p>
    <w:p w14:paraId="5D22FECE" w14:textId="77777777" w:rsidR="00EE697B" w:rsidRDefault="00EE697B" w:rsidP="00EE697B">
      <w:pPr>
        <w:pStyle w:val="af2"/>
      </w:pPr>
      <w:r>
        <w:rPr>
          <w:noProof/>
        </w:rPr>
        <w:drawing>
          <wp:inline distT="0" distB="0" distL="0" distR="0" wp14:anchorId="2AB88C0F" wp14:editId="04E1F631">
            <wp:extent cx="5435600" cy="4521200"/>
            <wp:effectExtent l="0" t="0" r="0" b="0"/>
            <wp:docPr id="1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83aadbc25733749b2445e84ae443a136b7bbe27105ffdbea9463cbc66f9fec5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60439" w14:textId="77777777" w:rsidR="00EE697B" w:rsidRDefault="00EE697B" w:rsidP="00EE697B">
      <w:pPr>
        <w:pStyle w:val="af2"/>
      </w:pPr>
      <w:r>
        <w:rPr>
          <w:rFonts w:hint="eastAsia"/>
          <w:lang w:eastAsia="zh-CN"/>
        </w:rPr>
        <w:lastRenderedPageBreak/>
        <w:t>因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⟂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平面ABCD，易得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，又因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中点，所以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⟂</m:t>
        </m:r>
        <m:r>
          <w:rPr>
            <w:rFonts w:ascii="Cambria Math" w:hAnsi="Cambria Math"/>
            <w:lang w:eastAsia="zh-CN"/>
          </w:rPr>
          <m:t>AC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，……7分故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就是二面角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的平面角，……8分又因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×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7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，则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cos∠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O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eastAsia="zh-CN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7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7</m:t>
            </m:r>
          </m:den>
        </m:f>
      </m:oMath>
      <w:proofErr w:type="gramStart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</w:t>
      </w:r>
      <w:proofErr w:type="gramEnd"/>
      <w:r>
        <w:rPr>
          <w:rFonts w:hint="eastAsia"/>
          <w:lang w:eastAsia="zh-CN"/>
        </w:rPr>
        <w:t>即二面角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的平面角的余弦值是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7</m:t>
            </m:r>
          </m:den>
        </m:f>
      </m:oMath>
      <w:proofErr w:type="gramStart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</w:t>
      </w:r>
      <w:proofErr w:type="gramEnd"/>
      <w:r>
        <w:rPr>
          <w:rFonts w:hint="eastAsia"/>
          <w:lang w:eastAsia="zh-CN"/>
        </w:rPr>
        <w:t>……10分（3）解：设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∠</m:t>
        </m:r>
        <m:r>
          <w:rPr>
            <w:rFonts w:ascii="Cambria Math" w:hAnsi="Cambria Math"/>
            <w:lang w:eastAsia="zh-CN"/>
          </w:rPr>
          <m:t>ABC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π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，因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，由余弦定理，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2AB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w:rPr>
            <w:rFonts w:ascii="Cambria Math" w:hAnsi="Cambria Math"/>
            <w:lang w:eastAsia="zh-CN"/>
          </w:rPr>
          <m:t>BC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8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8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nor/>
              </m:rPr>
              <w:rPr>
                <w:lang w:eastAsia="zh-CN"/>
              </w:rPr>
              <m:t>四边形</m:t>
            </m:r>
            <m:r>
              <w:rPr>
                <w:rFonts w:ascii="Cambria Math" w:hAnsi="Cambria Math"/>
                <w:lang w:eastAsia="zh-CN"/>
              </w:rPr>
              <m:t>ABCD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eastAsia="zh-CN"/>
              </w:rPr>
              <m:t>ABC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eastAsia="zh-CN"/>
              </w:rPr>
              <m:t>ACD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8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8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  <m: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zh-C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cos</m:t>
            </m:r>
            <m:r>
              <w:rPr>
                <w:rFonts w:ascii="Cambria Math" w:hAnsi="Cambria Math"/>
                <w:lang w:eastAsia="zh-CN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，……14分因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π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，则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w:rPr>
            <w:rFonts w:ascii="Cambria Math" w:hAnsi="Cambria Math"/>
            <w:lang w:eastAsia="zh-CN"/>
          </w:rPr>
          <m:t>π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，故当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5π</m:t>
            </m:r>
          </m:num>
          <m:den>
            <m:r>
              <w:rPr>
                <w:rFonts w:ascii="Cambria Math" w:hAnsi="Cambria Math"/>
                <w:lang w:eastAsia="zh-CN"/>
              </w:rPr>
              <m:t>6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取得最大值1，此时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nor/>
              </m:rPr>
              <w:rPr>
                <w:lang w:eastAsia="zh-CN"/>
              </w:rPr>
              <m:t>四边形</m:t>
            </m:r>
            <m:r>
              <w:rPr>
                <w:rFonts w:ascii="Cambria Math" w:hAnsi="Cambria Math"/>
                <w:lang w:eastAsia="zh-CN"/>
              </w:rPr>
              <m:t>ABCD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的最大值为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，……16分故直四棱柱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ABCD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体积的最大值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=(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)×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8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……17分</w:t>
      </w:r>
    </w:p>
    <w:bookmarkEnd w:id="0"/>
    <w:bookmarkEnd w:id="1"/>
    <w:p w14:paraId="3471FA81" w14:textId="77777777" w:rsidR="00FC07E2" w:rsidRDefault="00FC07E2"/>
    <w:sectPr w:rsidR="00FC07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A94E" w14:textId="77777777" w:rsidR="00070695" w:rsidRDefault="00070695" w:rsidP="00EE697B">
      <w:pPr>
        <w:spacing w:after="0"/>
      </w:pPr>
      <w:r>
        <w:separator/>
      </w:r>
    </w:p>
  </w:endnote>
  <w:endnote w:type="continuationSeparator" w:id="0">
    <w:p w14:paraId="27F042D6" w14:textId="77777777" w:rsidR="00070695" w:rsidRDefault="00070695" w:rsidP="00EE69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7D7F" w14:textId="77777777" w:rsidR="00070695" w:rsidRDefault="00070695" w:rsidP="00EE697B">
      <w:pPr>
        <w:spacing w:after="0"/>
      </w:pPr>
      <w:r>
        <w:separator/>
      </w:r>
    </w:p>
  </w:footnote>
  <w:footnote w:type="continuationSeparator" w:id="0">
    <w:p w14:paraId="0EC78EF7" w14:textId="77777777" w:rsidR="00070695" w:rsidRDefault="00070695" w:rsidP="00EE69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4211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540F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6856179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8"/>
    <w:multiLevelType w:val="multilevel"/>
    <w:tmpl w:val="A0BE153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15C8F87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31"/>
    <w:multiLevelType w:val="multilevel"/>
    <w:tmpl w:val="C8B2DEF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6" w15:restartNumberingAfterBreak="0">
    <w:nsid w:val="00A99432"/>
    <w:multiLevelType w:val="multilevel"/>
    <w:tmpl w:val="8F321822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7" w15:restartNumberingAfterBreak="0">
    <w:nsid w:val="0A994110"/>
    <w:multiLevelType w:val="multilevel"/>
    <w:tmpl w:val="43E4103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2"/>
    <w:multiLevelType w:val="multilevel"/>
    <w:tmpl w:val="F7E24C0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6"/>
    <w:multiLevelType w:val="multilevel"/>
    <w:tmpl w:val="72C43DF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10"/>
  </w:num>
  <w:num w:numId="2" w16cid:durableId="101189429">
    <w:abstractNumId w:val="0"/>
  </w:num>
  <w:num w:numId="3" w16cid:durableId="535390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1601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711691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2075200144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 w16cid:durableId="772938913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871726497">
    <w:abstractNumId w:val="9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9" w16cid:durableId="20278222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43681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2037660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5471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092519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" w16cid:durableId="2074112413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F4"/>
    <w:rsid w:val="00070695"/>
    <w:rsid w:val="000F7E25"/>
    <w:rsid w:val="008D06DE"/>
    <w:rsid w:val="00A316F4"/>
    <w:rsid w:val="00D65B1D"/>
    <w:rsid w:val="00E679DC"/>
    <w:rsid w:val="00EE697B"/>
    <w:rsid w:val="00FC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40B906-4412-4D4D-8908-87B29FC0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97B"/>
    <w:pPr>
      <w:spacing w:after="200" w:line="240" w:lineRule="auto"/>
    </w:pPr>
    <w:rPr>
      <w:kern w:val="0"/>
      <w:sz w:val="24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16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6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6F4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6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6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6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6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6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6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6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16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6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6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6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6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6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6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6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6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6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6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16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nhideWhenUsed/>
    <w:rsid w:val="00EE69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EE697B"/>
    <w:rPr>
      <w:sz w:val="18"/>
      <w:szCs w:val="18"/>
    </w:rPr>
  </w:style>
  <w:style w:type="paragraph" w:styleId="af0">
    <w:name w:val="footer"/>
    <w:basedOn w:val="a"/>
    <w:link w:val="af1"/>
    <w:unhideWhenUsed/>
    <w:rsid w:val="00EE69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EE697B"/>
    <w:rPr>
      <w:sz w:val="18"/>
      <w:szCs w:val="18"/>
    </w:rPr>
  </w:style>
  <w:style w:type="paragraph" w:customStyle="1" w:styleId="Compact">
    <w:name w:val="Compact"/>
    <w:qFormat/>
    <w:rsid w:val="00EE697B"/>
    <w:pPr>
      <w:spacing w:before="36" w:after="36" w:line="240" w:lineRule="auto"/>
    </w:pPr>
    <w:rPr>
      <w:kern w:val="0"/>
      <w:sz w:val="24"/>
      <w:lang w:eastAsia="en-US"/>
      <w14:ligatures w14:val="none"/>
    </w:rPr>
  </w:style>
  <w:style w:type="paragraph" w:styleId="af2">
    <w:name w:val="Body Text"/>
    <w:basedOn w:val="a"/>
    <w:link w:val="af3"/>
    <w:qFormat/>
    <w:rsid w:val="00EE697B"/>
    <w:pPr>
      <w:spacing w:before="180" w:after="180" w:line="312" w:lineRule="auto"/>
    </w:pPr>
  </w:style>
  <w:style w:type="character" w:customStyle="1" w:styleId="af3">
    <w:name w:val="正文文本 字符"/>
    <w:basedOn w:val="a0"/>
    <w:link w:val="af2"/>
    <w:rsid w:val="00EE697B"/>
    <w:rPr>
      <w:kern w:val="0"/>
      <w:sz w:val="24"/>
      <w:lang w:eastAsia="en-US"/>
      <w14:ligatures w14:val="none"/>
    </w:rPr>
  </w:style>
  <w:style w:type="paragraph" w:customStyle="1" w:styleId="FirstParagraph">
    <w:name w:val="First Paragraph"/>
    <w:basedOn w:val="af2"/>
    <w:next w:val="af2"/>
    <w:qFormat/>
    <w:rsid w:val="00EE697B"/>
  </w:style>
  <w:style w:type="paragraph" w:customStyle="1" w:styleId="Author">
    <w:name w:val="Author"/>
    <w:basedOn w:val="a3"/>
    <w:next w:val="af2"/>
    <w:qFormat/>
    <w:rsid w:val="00EE697B"/>
    <w:pPr>
      <w:keepNext/>
      <w:keepLines/>
    </w:pPr>
    <w:rPr>
      <w:spacing w:val="0"/>
      <w:kern w:val="0"/>
      <w:sz w:val="24"/>
      <w:szCs w:val="24"/>
    </w:rPr>
  </w:style>
  <w:style w:type="paragraph" w:styleId="af4">
    <w:name w:val="Date"/>
    <w:basedOn w:val="a3"/>
    <w:next w:val="af2"/>
    <w:link w:val="af5"/>
    <w:qFormat/>
    <w:rsid w:val="00EE697B"/>
    <w:pPr>
      <w:keepNext/>
      <w:keepLines/>
    </w:pPr>
    <w:rPr>
      <w:spacing w:val="0"/>
      <w:kern w:val="0"/>
      <w:sz w:val="24"/>
      <w:szCs w:val="24"/>
    </w:rPr>
  </w:style>
  <w:style w:type="character" w:customStyle="1" w:styleId="af5">
    <w:name w:val="日期 字符"/>
    <w:basedOn w:val="a0"/>
    <w:link w:val="af4"/>
    <w:rsid w:val="00EE697B"/>
    <w:rPr>
      <w:rFonts w:asciiTheme="majorHAnsi" w:eastAsiaTheme="majorEastAsia" w:hAnsiTheme="majorHAnsi" w:cstheme="majorBidi"/>
      <w:kern w:val="0"/>
      <w:sz w:val="24"/>
      <w:lang w:eastAsia="en-US"/>
      <w14:ligatures w14:val="none"/>
    </w:rPr>
  </w:style>
  <w:style w:type="paragraph" w:customStyle="1" w:styleId="AbstractTitle">
    <w:name w:val="Abstract Title"/>
    <w:basedOn w:val="a"/>
    <w:next w:val="Abstract"/>
    <w:qFormat/>
    <w:rsid w:val="00EE697B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f2"/>
    <w:qFormat/>
    <w:rsid w:val="00EE697B"/>
    <w:pPr>
      <w:keepNext/>
      <w:keepLines/>
      <w:spacing w:before="100" w:after="300"/>
    </w:pPr>
    <w:rPr>
      <w:sz w:val="20"/>
      <w:szCs w:val="20"/>
    </w:rPr>
  </w:style>
  <w:style w:type="paragraph" w:styleId="af6">
    <w:name w:val="Bibliography"/>
    <w:basedOn w:val="a"/>
    <w:qFormat/>
    <w:rsid w:val="00EE697B"/>
  </w:style>
  <w:style w:type="paragraph" w:styleId="af7">
    <w:name w:val="Block Text"/>
    <w:basedOn w:val="af2"/>
    <w:next w:val="af2"/>
    <w:uiPriority w:val="9"/>
    <w:unhideWhenUsed/>
    <w:qFormat/>
    <w:rsid w:val="00EE697B"/>
    <w:pPr>
      <w:spacing w:before="100" w:after="100"/>
      <w:ind w:left="480" w:right="480"/>
    </w:pPr>
  </w:style>
  <w:style w:type="paragraph" w:styleId="af8">
    <w:name w:val="footnote text"/>
    <w:basedOn w:val="a"/>
    <w:link w:val="af9"/>
    <w:uiPriority w:val="9"/>
    <w:unhideWhenUsed/>
    <w:qFormat/>
    <w:rsid w:val="00EE697B"/>
  </w:style>
  <w:style w:type="character" w:customStyle="1" w:styleId="af9">
    <w:name w:val="脚注文本 字符"/>
    <w:basedOn w:val="a0"/>
    <w:link w:val="af8"/>
    <w:uiPriority w:val="9"/>
    <w:rsid w:val="00EE697B"/>
    <w:rPr>
      <w:kern w:val="0"/>
      <w:sz w:val="24"/>
      <w:lang w:eastAsia="en-US"/>
      <w14:ligatures w14:val="none"/>
    </w:rPr>
  </w:style>
  <w:style w:type="paragraph" w:customStyle="1" w:styleId="FootnoteBlockText">
    <w:name w:val="Footnote Block Text"/>
    <w:basedOn w:val="af8"/>
    <w:next w:val="af8"/>
    <w:uiPriority w:val="9"/>
    <w:unhideWhenUsed/>
    <w:qFormat/>
    <w:rsid w:val="00EE697B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E697B"/>
    <w:pPr>
      <w:spacing w:after="200" w:line="240" w:lineRule="auto"/>
    </w:pPr>
    <w:rPr>
      <w:kern w:val="0"/>
      <w:sz w:val="24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EE697B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EE697B"/>
    <w:pPr>
      <w:spacing w:line="312" w:lineRule="auto"/>
    </w:pPr>
  </w:style>
  <w:style w:type="paragraph" w:styleId="afa">
    <w:name w:val="caption"/>
    <w:basedOn w:val="a"/>
    <w:link w:val="afb"/>
    <w:rsid w:val="00EE697B"/>
    <w:pPr>
      <w:spacing w:after="120"/>
    </w:pPr>
    <w:rPr>
      <w:i/>
    </w:rPr>
  </w:style>
  <w:style w:type="paragraph" w:customStyle="1" w:styleId="TableCaption">
    <w:name w:val="Table Caption"/>
    <w:basedOn w:val="afa"/>
    <w:rsid w:val="00EE697B"/>
    <w:pPr>
      <w:keepNext/>
    </w:pPr>
  </w:style>
  <w:style w:type="paragraph" w:customStyle="1" w:styleId="ImageCaption">
    <w:name w:val="Image Caption"/>
    <w:basedOn w:val="afa"/>
    <w:rsid w:val="00EE697B"/>
  </w:style>
  <w:style w:type="paragraph" w:customStyle="1" w:styleId="Figure">
    <w:name w:val="Figure"/>
    <w:basedOn w:val="a"/>
    <w:rsid w:val="00EE697B"/>
  </w:style>
  <w:style w:type="paragraph" w:customStyle="1" w:styleId="CaptionedFigure">
    <w:name w:val="Captioned Figure"/>
    <w:basedOn w:val="Figure"/>
    <w:rsid w:val="00EE697B"/>
    <w:pPr>
      <w:keepNext/>
    </w:pPr>
  </w:style>
  <w:style w:type="character" w:customStyle="1" w:styleId="afb">
    <w:name w:val="题注 字符"/>
    <w:basedOn w:val="a0"/>
    <w:link w:val="afa"/>
    <w:rsid w:val="00EE697B"/>
    <w:rPr>
      <w:i/>
      <w:kern w:val="0"/>
      <w:sz w:val="24"/>
      <w:lang w:eastAsia="en-US"/>
      <w14:ligatures w14:val="none"/>
    </w:rPr>
  </w:style>
  <w:style w:type="character" w:customStyle="1" w:styleId="VerbatimChar">
    <w:name w:val="Verbatim Char"/>
    <w:basedOn w:val="afb"/>
    <w:link w:val="SourceCode"/>
    <w:rsid w:val="00EE697B"/>
    <w:rPr>
      <w:rFonts w:ascii="Consolas" w:hAnsi="Consolas"/>
      <w:i/>
      <w:kern w:val="0"/>
      <w:sz w:val="24"/>
      <w:lang w:eastAsia="en-US"/>
      <w14:ligatures w14:val="none"/>
    </w:rPr>
  </w:style>
  <w:style w:type="character" w:customStyle="1" w:styleId="SectionNumber">
    <w:name w:val="Section Number"/>
    <w:basedOn w:val="afb"/>
    <w:rsid w:val="00EE697B"/>
    <w:rPr>
      <w:i/>
      <w:kern w:val="0"/>
      <w:sz w:val="24"/>
      <w:lang w:eastAsia="en-US"/>
      <w14:ligatures w14:val="none"/>
    </w:rPr>
  </w:style>
  <w:style w:type="character" w:styleId="afc">
    <w:name w:val="footnote reference"/>
    <w:basedOn w:val="afb"/>
    <w:rsid w:val="00EE697B"/>
    <w:rPr>
      <w:i/>
      <w:kern w:val="0"/>
      <w:sz w:val="24"/>
      <w:vertAlign w:val="superscript"/>
      <w:lang w:eastAsia="en-US"/>
      <w14:ligatures w14:val="none"/>
    </w:rPr>
  </w:style>
  <w:style w:type="character" w:styleId="afd">
    <w:name w:val="Hyperlink"/>
    <w:basedOn w:val="afb"/>
    <w:rsid w:val="00EE697B"/>
    <w:rPr>
      <w:i/>
      <w:color w:val="4472C4" w:themeColor="accent1"/>
      <w:kern w:val="0"/>
      <w:sz w:val="24"/>
      <w:lang w:eastAsia="en-US"/>
      <w14:ligatures w14:val="none"/>
    </w:rPr>
  </w:style>
  <w:style w:type="paragraph" w:styleId="TOC">
    <w:name w:val="TOC Heading"/>
    <w:basedOn w:val="1"/>
    <w:next w:val="af2"/>
    <w:uiPriority w:val="39"/>
    <w:unhideWhenUsed/>
    <w:qFormat/>
    <w:rsid w:val="00EE697B"/>
    <w:pPr>
      <w:spacing w:before="240" w:line="259" w:lineRule="auto"/>
      <w:outlineLvl w:val="9"/>
    </w:pPr>
    <w:rPr>
      <w:color w:val="000000" w:themeColor="text1"/>
      <w:sz w:val="40"/>
      <w:szCs w:val="40"/>
    </w:rPr>
  </w:style>
  <w:style w:type="table" w:styleId="afe">
    <w:name w:val="Table Grid"/>
    <w:rsid w:val="00EE697B"/>
    <w:pPr>
      <w:spacing w:after="0" w:line="240" w:lineRule="auto"/>
    </w:pPr>
    <w:rPr>
      <w:kern w:val="0"/>
      <w:sz w:val="24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EE697B"/>
    <w:pPr>
      <w:wordWrap w:val="0"/>
      <w:spacing w:after="200" w:line="240" w:lineRule="auto"/>
    </w:pPr>
    <w:rPr>
      <w:rFonts w:ascii="Consolas" w:hAnsi="Consolas"/>
      <w:i/>
      <w:kern w:val="0"/>
      <w:lang w:eastAsia="en-US"/>
      <w14:ligatures w14:val="none"/>
    </w:rPr>
  </w:style>
  <w:style w:type="character" w:customStyle="1" w:styleId="KeywordTok">
    <w:name w:val="KeywordTok"/>
    <w:basedOn w:val="VerbatimChar"/>
    <w:rsid w:val="00EE697B"/>
    <w:rPr>
      <w:rFonts w:ascii="Consolas" w:hAnsi="Consolas"/>
      <w:b/>
      <w:i/>
      <w:color w:val="007020"/>
      <w:kern w:val="0"/>
      <w:sz w:val="24"/>
      <w:lang w:eastAsia="en-US"/>
      <w14:ligatures w14:val="none"/>
    </w:rPr>
  </w:style>
  <w:style w:type="character" w:customStyle="1" w:styleId="DataTypeTok">
    <w:name w:val="DataTypeTok"/>
    <w:basedOn w:val="VerbatimChar"/>
    <w:rsid w:val="00EE697B"/>
    <w:rPr>
      <w:rFonts w:ascii="Consolas" w:hAnsi="Consolas"/>
      <w:i/>
      <w:color w:val="902000"/>
      <w:kern w:val="0"/>
      <w:sz w:val="24"/>
      <w:lang w:eastAsia="en-US"/>
      <w14:ligatures w14:val="none"/>
    </w:rPr>
  </w:style>
  <w:style w:type="character" w:customStyle="1" w:styleId="DecValTok">
    <w:name w:val="DecValTok"/>
    <w:basedOn w:val="VerbatimChar"/>
    <w:rsid w:val="00EE697B"/>
    <w:rPr>
      <w:rFonts w:ascii="Consolas" w:hAnsi="Consolas"/>
      <w:i/>
      <w:color w:val="40A070"/>
      <w:kern w:val="0"/>
      <w:sz w:val="24"/>
      <w:lang w:eastAsia="en-US"/>
      <w14:ligatures w14:val="none"/>
    </w:rPr>
  </w:style>
  <w:style w:type="character" w:customStyle="1" w:styleId="BaseNTok">
    <w:name w:val="BaseNTok"/>
    <w:basedOn w:val="VerbatimChar"/>
    <w:rsid w:val="00EE697B"/>
    <w:rPr>
      <w:rFonts w:ascii="Consolas" w:hAnsi="Consolas"/>
      <w:i/>
      <w:color w:val="40A070"/>
      <w:kern w:val="0"/>
      <w:sz w:val="24"/>
      <w:lang w:eastAsia="en-US"/>
      <w14:ligatures w14:val="none"/>
    </w:rPr>
  </w:style>
  <w:style w:type="character" w:customStyle="1" w:styleId="FloatTok">
    <w:name w:val="FloatTok"/>
    <w:basedOn w:val="VerbatimChar"/>
    <w:rsid w:val="00EE697B"/>
    <w:rPr>
      <w:rFonts w:ascii="Consolas" w:hAnsi="Consolas"/>
      <w:i/>
      <w:color w:val="40A070"/>
      <w:kern w:val="0"/>
      <w:sz w:val="24"/>
      <w:lang w:eastAsia="en-US"/>
      <w14:ligatures w14:val="none"/>
    </w:rPr>
  </w:style>
  <w:style w:type="character" w:customStyle="1" w:styleId="ConstantTok">
    <w:name w:val="ConstantTok"/>
    <w:basedOn w:val="VerbatimChar"/>
    <w:rsid w:val="00EE697B"/>
    <w:rPr>
      <w:rFonts w:ascii="Consolas" w:hAnsi="Consolas"/>
      <w:i/>
      <w:color w:val="880000"/>
      <w:kern w:val="0"/>
      <w:sz w:val="24"/>
      <w:lang w:eastAsia="en-US"/>
      <w14:ligatures w14:val="none"/>
    </w:rPr>
  </w:style>
  <w:style w:type="character" w:customStyle="1" w:styleId="CharTok">
    <w:name w:val="CharTok"/>
    <w:basedOn w:val="VerbatimChar"/>
    <w:rsid w:val="00EE697B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SpecialCharTok">
    <w:name w:val="SpecialCharTok"/>
    <w:basedOn w:val="VerbatimChar"/>
    <w:rsid w:val="00EE697B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StringTok">
    <w:name w:val="StringTok"/>
    <w:basedOn w:val="VerbatimChar"/>
    <w:rsid w:val="00EE697B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VerbatimStringTok">
    <w:name w:val="VerbatimStringTok"/>
    <w:basedOn w:val="VerbatimChar"/>
    <w:rsid w:val="00EE697B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SpecialStringTok">
    <w:name w:val="SpecialStringTok"/>
    <w:basedOn w:val="VerbatimChar"/>
    <w:rsid w:val="00EE697B"/>
    <w:rPr>
      <w:rFonts w:ascii="Consolas" w:hAnsi="Consolas"/>
      <w:i/>
      <w:color w:val="BB6688"/>
      <w:kern w:val="0"/>
      <w:sz w:val="24"/>
      <w:lang w:eastAsia="en-US"/>
      <w14:ligatures w14:val="none"/>
    </w:rPr>
  </w:style>
  <w:style w:type="character" w:customStyle="1" w:styleId="ImportTok">
    <w:name w:val="ImportTok"/>
    <w:basedOn w:val="VerbatimChar"/>
    <w:rsid w:val="00EE697B"/>
    <w:rPr>
      <w:rFonts w:ascii="Consolas" w:hAnsi="Consolas"/>
      <w:b/>
      <w:i/>
      <w:color w:val="008000"/>
      <w:kern w:val="0"/>
      <w:sz w:val="24"/>
      <w:lang w:eastAsia="en-US"/>
      <w14:ligatures w14:val="none"/>
    </w:rPr>
  </w:style>
  <w:style w:type="character" w:customStyle="1" w:styleId="CommentTok">
    <w:name w:val="CommentTok"/>
    <w:basedOn w:val="VerbatimChar"/>
    <w:rsid w:val="00EE697B"/>
    <w:rPr>
      <w:rFonts w:ascii="Consolas" w:hAnsi="Consolas"/>
      <w:i w:val="0"/>
      <w:color w:val="60A0B0"/>
      <w:kern w:val="0"/>
      <w:sz w:val="24"/>
      <w:lang w:eastAsia="en-US"/>
      <w14:ligatures w14:val="none"/>
    </w:rPr>
  </w:style>
  <w:style w:type="character" w:customStyle="1" w:styleId="DocumentationTok">
    <w:name w:val="DocumentationTok"/>
    <w:basedOn w:val="VerbatimChar"/>
    <w:rsid w:val="00EE697B"/>
    <w:rPr>
      <w:rFonts w:ascii="Consolas" w:hAnsi="Consolas"/>
      <w:i w:val="0"/>
      <w:color w:val="BA2121"/>
      <w:kern w:val="0"/>
      <w:sz w:val="24"/>
      <w:lang w:eastAsia="en-US"/>
      <w14:ligatures w14:val="none"/>
    </w:rPr>
  </w:style>
  <w:style w:type="character" w:customStyle="1" w:styleId="AnnotationTok">
    <w:name w:val="AnnotationTok"/>
    <w:basedOn w:val="VerbatimChar"/>
    <w:rsid w:val="00EE697B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CommentVarTok">
    <w:name w:val="CommentVarTok"/>
    <w:basedOn w:val="VerbatimChar"/>
    <w:rsid w:val="00EE697B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OtherTok">
    <w:name w:val="OtherTok"/>
    <w:basedOn w:val="VerbatimChar"/>
    <w:rsid w:val="00EE697B"/>
    <w:rPr>
      <w:rFonts w:ascii="Consolas" w:hAnsi="Consolas"/>
      <w:i/>
      <w:color w:val="007020"/>
      <w:kern w:val="0"/>
      <w:sz w:val="24"/>
      <w:lang w:eastAsia="en-US"/>
      <w14:ligatures w14:val="none"/>
    </w:rPr>
  </w:style>
  <w:style w:type="character" w:customStyle="1" w:styleId="FunctionTok">
    <w:name w:val="FunctionTok"/>
    <w:basedOn w:val="VerbatimChar"/>
    <w:rsid w:val="00EE697B"/>
    <w:rPr>
      <w:rFonts w:ascii="Consolas" w:hAnsi="Consolas"/>
      <w:i/>
      <w:color w:val="06287E"/>
      <w:kern w:val="0"/>
      <w:sz w:val="24"/>
      <w:lang w:eastAsia="en-US"/>
      <w14:ligatures w14:val="none"/>
    </w:rPr>
  </w:style>
  <w:style w:type="character" w:customStyle="1" w:styleId="VariableTok">
    <w:name w:val="VariableTok"/>
    <w:basedOn w:val="VerbatimChar"/>
    <w:rsid w:val="00EE697B"/>
    <w:rPr>
      <w:rFonts w:ascii="Consolas" w:hAnsi="Consolas"/>
      <w:i/>
      <w:color w:val="19177C"/>
      <w:kern w:val="0"/>
      <w:sz w:val="24"/>
      <w:lang w:eastAsia="en-US"/>
      <w14:ligatures w14:val="none"/>
    </w:rPr>
  </w:style>
  <w:style w:type="character" w:customStyle="1" w:styleId="ControlFlowTok">
    <w:name w:val="ControlFlowTok"/>
    <w:basedOn w:val="VerbatimChar"/>
    <w:rsid w:val="00EE697B"/>
    <w:rPr>
      <w:rFonts w:ascii="Consolas" w:hAnsi="Consolas"/>
      <w:b/>
      <w:i/>
      <w:color w:val="007020"/>
      <w:kern w:val="0"/>
      <w:sz w:val="24"/>
      <w:lang w:eastAsia="en-US"/>
      <w14:ligatures w14:val="none"/>
    </w:rPr>
  </w:style>
  <w:style w:type="character" w:customStyle="1" w:styleId="OperatorTok">
    <w:name w:val="OperatorTok"/>
    <w:basedOn w:val="VerbatimChar"/>
    <w:rsid w:val="00EE697B"/>
    <w:rPr>
      <w:rFonts w:ascii="Consolas" w:hAnsi="Consolas"/>
      <w:i/>
      <w:color w:val="666666"/>
      <w:kern w:val="0"/>
      <w:sz w:val="24"/>
      <w:lang w:eastAsia="en-US"/>
      <w14:ligatures w14:val="none"/>
    </w:rPr>
  </w:style>
  <w:style w:type="character" w:customStyle="1" w:styleId="BuiltInTok">
    <w:name w:val="BuiltInTok"/>
    <w:basedOn w:val="VerbatimChar"/>
    <w:rsid w:val="00EE697B"/>
    <w:rPr>
      <w:rFonts w:ascii="Consolas" w:hAnsi="Consolas"/>
      <w:i/>
      <w:color w:val="008000"/>
      <w:kern w:val="0"/>
      <w:sz w:val="24"/>
      <w:lang w:eastAsia="en-US"/>
      <w14:ligatures w14:val="none"/>
    </w:rPr>
  </w:style>
  <w:style w:type="character" w:customStyle="1" w:styleId="ExtensionTok">
    <w:name w:val="ExtensionTok"/>
    <w:basedOn w:val="VerbatimChar"/>
    <w:rsid w:val="00EE697B"/>
    <w:rPr>
      <w:rFonts w:ascii="Consolas" w:hAnsi="Consolas"/>
      <w:i/>
      <w:kern w:val="0"/>
      <w:sz w:val="24"/>
      <w:lang w:eastAsia="en-US"/>
      <w14:ligatures w14:val="none"/>
    </w:rPr>
  </w:style>
  <w:style w:type="character" w:customStyle="1" w:styleId="PreprocessorTok">
    <w:name w:val="PreprocessorTok"/>
    <w:basedOn w:val="VerbatimChar"/>
    <w:rsid w:val="00EE697B"/>
    <w:rPr>
      <w:rFonts w:ascii="Consolas" w:hAnsi="Consolas"/>
      <w:i/>
      <w:color w:val="BC7A00"/>
      <w:kern w:val="0"/>
      <w:sz w:val="24"/>
      <w:lang w:eastAsia="en-US"/>
      <w14:ligatures w14:val="none"/>
    </w:rPr>
  </w:style>
  <w:style w:type="character" w:customStyle="1" w:styleId="AttributeTok">
    <w:name w:val="AttributeTok"/>
    <w:basedOn w:val="VerbatimChar"/>
    <w:rsid w:val="00EE697B"/>
    <w:rPr>
      <w:rFonts w:ascii="Consolas" w:hAnsi="Consolas"/>
      <w:i/>
      <w:color w:val="7D9029"/>
      <w:kern w:val="0"/>
      <w:sz w:val="24"/>
      <w:lang w:eastAsia="en-US"/>
      <w14:ligatures w14:val="none"/>
    </w:rPr>
  </w:style>
  <w:style w:type="character" w:customStyle="1" w:styleId="RegionMarkerTok">
    <w:name w:val="RegionMarkerTok"/>
    <w:basedOn w:val="VerbatimChar"/>
    <w:rsid w:val="00EE697B"/>
    <w:rPr>
      <w:rFonts w:ascii="Consolas" w:hAnsi="Consolas"/>
      <w:i/>
      <w:kern w:val="0"/>
      <w:sz w:val="24"/>
      <w:lang w:eastAsia="en-US"/>
      <w14:ligatures w14:val="none"/>
    </w:rPr>
  </w:style>
  <w:style w:type="character" w:customStyle="1" w:styleId="InformationTok">
    <w:name w:val="InformationTok"/>
    <w:basedOn w:val="VerbatimChar"/>
    <w:rsid w:val="00EE697B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WarningTok">
    <w:name w:val="WarningTok"/>
    <w:basedOn w:val="VerbatimChar"/>
    <w:rsid w:val="00EE697B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AlertTok">
    <w:name w:val="AlertTok"/>
    <w:basedOn w:val="VerbatimChar"/>
    <w:rsid w:val="00EE697B"/>
    <w:rPr>
      <w:rFonts w:ascii="Consolas" w:hAnsi="Consolas"/>
      <w:b/>
      <w:i/>
      <w:color w:val="FF0000"/>
      <w:kern w:val="0"/>
      <w:sz w:val="24"/>
      <w:lang w:eastAsia="en-US"/>
      <w14:ligatures w14:val="none"/>
    </w:rPr>
  </w:style>
  <w:style w:type="character" w:customStyle="1" w:styleId="ErrorTok">
    <w:name w:val="ErrorTok"/>
    <w:basedOn w:val="VerbatimChar"/>
    <w:rsid w:val="00EE697B"/>
    <w:rPr>
      <w:rFonts w:ascii="Consolas" w:hAnsi="Consolas"/>
      <w:b/>
      <w:i/>
      <w:color w:val="FF0000"/>
      <w:kern w:val="0"/>
      <w:sz w:val="24"/>
      <w:lang w:eastAsia="en-US"/>
      <w14:ligatures w14:val="none"/>
    </w:rPr>
  </w:style>
  <w:style w:type="character" w:customStyle="1" w:styleId="NormalTok">
    <w:name w:val="NormalTok"/>
    <w:basedOn w:val="VerbatimChar"/>
    <w:rsid w:val="00EE697B"/>
    <w:rPr>
      <w:rFonts w:ascii="Consolas" w:hAnsi="Consolas"/>
      <w:i/>
      <w:kern w:val="0"/>
      <w:sz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开心吗 你今天</dc:creator>
  <cp:keywords/>
  <dc:description/>
  <cp:lastModifiedBy>开心吗 你今天</cp:lastModifiedBy>
  <cp:revision>2</cp:revision>
  <dcterms:created xsi:type="dcterms:W3CDTF">2026-07-21T14:58:00Z</dcterms:created>
  <dcterms:modified xsi:type="dcterms:W3CDTF">2026-07-21T14:58:00Z</dcterms:modified>
</cp:coreProperties>
</file>