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环境审查清单导入全量测试报告</w:t>
      </w:r>
    </w:p>
    <w:p>
      <w:pPr>
        <w:jc w:val="center"/>
      </w:pPr>
      <w:r>
        <w:t>报告生成时间：2026-04-23 14:48:42</w:t>
      </w:r>
    </w:p>
    <w:p>
      <w:pPr>
        <w:pStyle w:val="Heading1"/>
      </w:pPr>
      <w:r>
        <w:t>一、测试结论</w:t>
      </w:r>
    </w:p>
    <w:p>
      <w:r>
        <w:t>本轮 test 环境审查清单导入全量回归未发现产品缺陷；自动化执行 23 通过、2 跳过、0 失败；业务矩阵 27 通过、3 阻塞/未执行；清理后无测试任务和测试清单残留。</w:t>
      </w:r>
    </w:p>
    <w:p>
      <w:pPr>
        <w:pStyle w:val="Heading1"/>
      </w:pPr>
      <w:r>
        <w:t>二、执行信息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top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328"/>
            <w:shd w:fill="1F4E78"/>
            <w:vAlign w:val="top"/>
          </w:tcPr>
          <w:p>
            <w:pPr>
              <w:spacing w:after="0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项目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InsReview / 智审平台 UI 自动化测试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模块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系统管理 &gt; 智能审查规则管理 &gt; 审查清单 &gt; 导入清单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环境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test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首页地址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https://test-contract-agent.qtech.cn/home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审查清单地址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https://test-contract-agent.qtech.cn/review-rule/checkList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API Base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https://test-contract-agent.qtech.cn/ai/review-rule/api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执行日期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2026-04-23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报告生成时间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2026-04-23 14:48:42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执行命令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HEADLESS=1 SLOW_MO=0 ./scripts/run_review_checklist_import.sh test --junitxml=artifacts/test-import-full-20260423/junit.xml</w:t>
            </w:r>
          </w:p>
        </w:tc>
      </w:tr>
    </w:tbl>
    <w:p>
      <w:pPr>
        <w:pStyle w:val="Heading1"/>
      </w:pPr>
      <w:r>
        <w:t>三、统计汇总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维度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总数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失败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跳过/阻塞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耗时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自动化 pytest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690.05s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业务用例矩阵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t>四、业务用例矩阵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Case ID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场景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优先级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结果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自动化/证据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打开导入弹窗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test_review_checklist_import_modal_copy_and_default_disabled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弹窗可打开，展示 Word/Excel 支持格式、10MB 限制、开始导入解析按钮默认禁用。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未选择文件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test_review_checklist_import_modal_copy_and_default_disabled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未选择文件时开始导入解析按钮保持禁用，不允许提交。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IM-003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上传有效 docx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docx 上传、解析、保存、回写 finalChecklistId、清理均成功。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上传有效 xlsx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xlsx 上传、解析、保存、回写 finalChecklistId、清理均成功。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 txt 非法类型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test_review_checklist_import_rejects_invalid_type_via_api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接口返回 400，提示 Only doc/docx/xls/xlsx files are supported，未创建任务。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上传超 10MB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test_review_checklist_import_rejects_oversize_file_via_api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接口返回 413，提示上传文件超过大小限制，当前最大支持10MB，任务数量不增加。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 10MB 临界值文件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test_review_checklist_import_boundary_10mb_file_can_parse_and_cleanup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10MB 临界文件允许上传并进入 DRAFT_READY，生成规则后清理任务。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IM-008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 doc 旧版 Word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doc 旧版 Word 可导入、保存并清理。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 xls 旧版 Excel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xls 旧版 Excel 可导入、保存并清理。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重复上传同名文件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test_review_checklist_import_duplicate_same_file_creates_distinct_tasks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同一文件连续上传生成不同 taskId，未覆盖历史任务。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文件名包含中文/空格/特殊字符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test_review_checklist_import_special_filename_keeps_default_name_and_rules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特殊文件名上传成功，任务名和草稿名保留文件名去后缀。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Word 导入解析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Word 文件解析进入 DRAFT_READY/COMPLETED，规则引用可保存。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IM-013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Excel 导入解析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Excel 文件解析进入 DRAFT_READY/COMPLETED，规则引用可保存。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空白文档导入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test_review_checklist_import_unsupported_content_reaches_failed_terminal_state[empty_word] / [empty_excel]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空白 Word/Excel 均进入 FAILED 终态，任务不挂起。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图片型扫描件导入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test_review_checklist_import_unsupported_content_reaches_failed_terminal_state[scan_only_word]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扫描件进入 FAILED 终态，任务不挂起。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任务中心展示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test_review_checklist_import_task_center_list_exposes_task_metadata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任务列表展示文件名、状态、解析时间和 OPEN_RESULT 操作。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清除终态任务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test_review_checklist_import_clear_completed_removes_terminal_failed_task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终态 FAILED 任务执行清除后不再出现在任务列表。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IM-018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默认清单名称回填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test_review_checklist_import_special_filename_keeps_default_name_and_rules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草稿 name 等于上传文件名去后缀。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规则数量与内容展示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test_review_checklist_import_special_filename_keeps_default_name_and_rules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草稿 selectedRules 非空，规则名称、内容、风险等级字段存在。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不修改直接保存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test_review_checklist_import_valid_files_can_finalize_and_cleanup[docx/xlsx/doc/xls]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直接保存成功生成正式审查清单，保存后执行删除清理。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清单名称为空保存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test_review_checklist_import_finalize_rejects_empty_name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接口返回 400，提示 name must not be blank。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移除全部规则后保存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test_review_checklist_import_finalize_rejects_empty_rule_refs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接口返回 400，提示 ruleRefs must not be empty。</w:t>
            </w:r>
          </w:p>
        </w:tc>
      </w:tr>
      <w:tr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IM-023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手工补充规则后保存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阻塞/未执行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未纳入本轮自动化执行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本轮缺少稳定的测试规则库选择器/可控测试规则组，未真实执行；建议补充专用测试规则数据后再自动化。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保存成功后列表落库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test_review_checklist_import_valid_files_can_finalize_and_cleanup[docx/xlsx/doc/xls]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保存接口返回 finalChecklistId，清单可删除，证明落库链路可用。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任务中心状态回写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test_review_checklist_import_valid_files_can_finalize_and_cleanup[docx/xlsx/doc/xls]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保存后轮询到 COMPLETED，且任务 finalChecklistId 与保存返回一致。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解析过程中刷新页面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test_review_checklist_import_refresh_recovery_keeps_task_result_accessible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重新获取任务与草稿仍可访问，并可继续保存完成。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网络中断后恢复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test_review_checklist_import_network_failure_does_not_create_dirty_task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拦截创建任务请求后任务总数不增加，未产生脏任务。</w:t>
            </w:r>
          </w:p>
        </w:tc>
      </w:tr>
      <w:tr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IM-028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无权限账号访问导入入口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阻塞/未执行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test_review_checklist_import_no_permission_account_case_is_blocked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缺少 test 环境无权限账号，本轮跳过，非产品缺陷。</w:t>
            </w:r>
          </w:p>
        </w:tc>
      </w:tr>
      <w:tr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IM-029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多浏览器兼容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阻塞/未执行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test_review_checklist_import_non_chromium_compatibility_case_is_blocked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本机仅安装 Chromium/Chrome，未安装 Playwright Firefox/WebKit，本轮跳过，非产品缺陷。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IM-030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连续批量导入多个文件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test_review_checklist_import_batch_files_create_independent_tasks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 个文件连续导入生成独立任务，未串任务，均已清理。</w:t>
            </w:r>
          </w:p>
        </w:tc>
      </w:tr>
    </w:tbl>
    <w:p>
      <w:pPr>
        <w:pStyle w:val="Heading1"/>
      </w:pPr>
      <w:r>
        <w:t>五、自动化执行明细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序号</w:t>
            </w:r>
          </w:p>
        </w:tc>
        <w:tc>
          <w:tcPr>
            <w:tcW w:type="dxa" w:w="2131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pytest 用例</w:t>
            </w:r>
          </w:p>
        </w:tc>
        <w:tc>
          <w:tcPr>
            <w:tcW w:type="dxa" w:w="2131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结果</w:t>
            </w:r>
          </w:p>
        </w:tc>
        <w:tc>
          <w:tcPr>
            <w:tcW w:type="dxa" w:w="2131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耗时(s)</w:t>
            </w:r>
          </w:p>
        </w:tc>
        <w:tc>
          <w:tcPr>
            <w:tcW w:type="dxa" w:w="2131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test_review_checklist_import_modal_copy_and_default_disabled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98.111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test_review_checklist_import_rejects_invalid_type_via_api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1.131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test_review_checklist_import_valid_files_can_finalize_and_cleanup[docx]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44.412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test_review_checklist_import_valid_files_can_finalize_and_cleanup[xlsx]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41.059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test_review_checklist_import_valid_files_can_finalize_and_cleanup[doc]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13.877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test_review_checklist_import_valid_files_can_finalize_and_cleanup[xls]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16.380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test_review_checklist_import_start_button_enables_after_selecting_valid_word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103.432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test_review_checklist_import_can_clear_completed_tasks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0.688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test_review_checklist_import_rejects_oversize_file_via_api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15.880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test_review_checklist_import_boundary_10mb_file_can_parse_and_cleanup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18.196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test_review_checklist_import_duplicate_same_file_creates_distinct_tasks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89.974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test_review_checklist_import_special_filename_keeps_default_name_and_rules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22.510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test_review_checklist_import_unsupported_content_reaches_failed_terminal_state[empty_word]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0.643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test_review_checklist_import_unsupported_content_reaches_failed_terminal_state[empty_excel]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0.624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test_review_checklist_import_unsupported_content_reaches_failed_terminal_state[scan_only_word]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3.843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test_review_checklist_import_task_center_list_exposes_task_metadata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16.054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test_review_checklist_import_clear_completed_removes_terminal_failed_task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3.918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test_review_checklist_import_finalize_rejects_empty_name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46.706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test_review_checklist_import_finalize_rejects_empty_rule_refs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49.962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test_review_checklist_import_refresh_recovery_keeps_task_result_accessible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13.497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test_review_checklist_import_batch_files_create_independent_tasks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37.942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test_review_checklist_import_network_failure_does_not_create_dirty_task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50.623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test_review_checklist_import_no_permission_account_case_is_blocked</w:t>
            </w:r>
          </w:p>
        </w:tc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跳过</w:t>
            </w:r>
          </w:p>
        </w:tc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0.000</w:t>
            </w:r>
          </w:p>
        </w:tc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缺少 test 环境无权限账号，无法真实验证 IM-028。</w:t>
            </w:r>
          </w:p>
        </w:tc>
      </w:tr>
      <w:tr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test_review_checklist_import_non_chromium_compatibility_case_is_blocked</w:t>
            </w:r>
          </w:p>
        </w:tc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跳过</w:t>
            </w:r>
          </w:p>
        </w:tc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0.000</w:t>
            </w:r>
          </w:p>
        </w:tc>
        <w:tc>
          <w:tcPr>
            <w:tcW w:type="dxa" w:w="2131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本机仅安装 Chromium/Chrome，未安装 Playwright Firefox/WebKit，无法真实验证 IM-029。</w:t>
            </w:r>
          </w:p>
        </w:tc>
      </w:tr>
      <w:tr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test_review_checklist_import_no_generated_prefix_residue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0.513</w:t>
            </w:r>
          </w:p>
        </w:tc>
        <w:tc>
          <w:tcPr>
            <w:tcW w:type="dxa" w:w="2131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六、残留数据检查</w:t>
      </w:r>
    </w:p>
    <w:p>
      <w:r>
        <w:t>清理后导入任务残留数量：0；测试清单前缀 `insreview_test_checklist` 匹配残留数量：0。</w:t>
      </w:r>
    </w:p>
    <w:p>
      <w:pPr>
        <w:pStyle w:val="Heading1"/>
      </w:pPr>
      <w:r>
        <w:t>七、缺陷与阻塞</w:t>
      </w:r>
    </w:p>
    <w:p>
      <w:r>
        <w:t>产品缺陷：本轮未发现。</w:t>
      </w:r>
    </w:p>
    <w:p>
      <w:r>
        <w:t>IM-023 手工补充规则后保存：本轮缺少稳定的测试规则库选择器/可控测试规则组，未真实执行；建议补充专用测试规则数据后再自动化。</w:t>
      </w:r>
    </w:p>
    <w:p>
      <w:r>
        <w:t>IM-028 无权限账号访问导入入口：缺少 test 环境无权限账号，本轮跳过，非产品缺陷。</w:t>
      </w:r>
    </w:p>
    <w:p>
      <w:r>
        <w:t>IM-029 多浏览器兼容：本机仅安装 Chromium/Chrome，未安装 Playwright Firefox/WebKit，本轮跳过，非产品缺陷。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