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a="http://schemas.openxmlformats.org/draw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</w:pPr>
      <w:r>
        <w:rPr/>
        <w:t>xc-os system 规划介绍</w:t>
      </w:r>
    </w:p>
    <w:p>
      <w:pPr>
        <w:pStyle w:val="3"/>
        <w:jc w:val="left"/>
      </w:pPr>
      <w:r>
        <w:rPr/>
        <w:t>XC-OS 系统技术文档</w:t>
      </w:r>
    </w:p>
    <w:p>
      <w:pPr>
        <w:jc w:val="left"/>
      </w:pPr>
      <w:r>
        <w:rPr>
          <w:b/>
          <w:bCs/>
        </w:rPr>
        <w:t>版本</w:t>
      </w:r>
      <w:r>
        <w:rPr/>
        <w:t>: v1.0</w:t>
      </w:r>
    </w:p>
    <w:p>
      <w:pPr>
        <w:jc w:val="left"/>
      </w:pPr>
      <w:r>
        <w:rPr>
          <w:b/>
          <w:bCs/>
        </w:rPr>
        <w:t>日期</w:t>
      </w:r>
      <w:r>
        <w:rPr/>
        <w:t>: 2025-01-16</w:t>
      </w:r>
    </w:p>
    <w:p>
      <w:pPr>
        <w:jc w:val="left"/>
      </w:pPr>
      <w:r>
        <w:rPr>
          <w:b/>
          <w:bCs/>
        </w:rPr>
        <w:t>作者</w:t>
      </w:r>
      <w:r>
        <w:rPr/>
        <w:t>: kevin yuanxin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目录</w:t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"#1-%E7%B3%BB%E7%BB%9F%E6%95%B4%E4%BD%93%E6%9E%B6%E6%9E%84" </w:instrText>
      </w:r>
      <w:r>
        <w:rPr/>
        <w:fldChar w:fldCharType="separate"/>
      </w:r>
      <w:r>
        <w:rPr>
          <w:rStyle w:val="10"/>
        </w:rPr>
        <w:t>系统整体架构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"#2-%E8%BD%AF%E4%BB%B6%E6%A8%A1%E5%9D%97%E5%85%B3%E7%B3%BB" </w:instrText>
      </w:r>
      <w:r>
        <w:rPr/>
        <w:fldChar w:fldCharType="separate"/>
      </w:r>
      <w:r>
        <w:rPr>
          <w:rStyle w:val="10"/>
        </w:rPr>
        <w:t>软件模块关系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"#3-%E7%B3%BB%E7%BB%9F%E6%95%B0%E6%8D%AE%E6%B5%81" </w:instrText>
      </w:r>
      <w:r>
        <w:rPr/>
        <w:fldChar w:fldCharType="separate"/>
      </w:r>
      <w:r>
        <w:rPr>
          <w:rStyle w:val="10"/>
        </w:rPr>
        <w:t>系统数据流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"#4-%E5%BA%94%E7%94%A8%E5%B1%82%E8%AF%A6%E7%BB%86%E6%9E%B6%E6%9E%84" </w:instrText>
      </w:r>
      <w:r>
        <w:rPr/>
        <w:fldChar w:fldCharType="separate"/>
      </w:r>
      <w:r>
        <w:rPr>
          <w:rStyle w:val="10"/>
        </w:rPr>
        <w:t>应用层详细架构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"#5-%E6%A0%B8%E5%BF%83%E6%9C%8D%E5%8A%A1%E5%B1%82%E8%AF%A6%E7%BB%86%E6%9E%B6%E6%9E%84" </w:instrText>
      </w:r>
      <w:r>
        <w:rPr/>
        <w:fldChar w:fldCharType="separate"/>
      </w:r>
      <w:r>
        <w:rPr>
          <w:rStyle w:val="10"/>
        </w:rPr>
        <w:t>核心服务层详细架构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"#6-%E6%99%BA%E8%83%BD%E8%AE%A1%E7%AE%97%E5%B1%82%E8%AF%A6%E7%BB%86%E6%9E%B6%E6%9E%84" </w:instrText>
      </w:r>
      <w:r>
        <w:rPr/>
        <w:fldChar w:fldCharType="separate"/>
      </w:r>
      <w:r>
        <w:rPr>
          <w:rStyle w:val="10"/>
        </w:rPr>
        <w:t>智能计算层详细架构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"#7-%E7%A1%AC%E4%BB%B6%E6%8A%BD%E8%B1%A1%E5%B1%82%E8%AF%A6%E7%BB%86%E6%9E%B6%E6%9E%84" </w:instrText>
      </w:r>
      <w:r>
        <w:rPr/>
        <w:fldChar w:fldCharType="separate"/>
      </w:r>
      <w:r>
        <w:rPr>
          <w:rStyle w:val="10"/>
        </w:rPr>
        <w:t>硬件抽象层详细架构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"#8-%E4%BB%BB%E5%8A%A1%E6%89%A7%E8%A1%8C%E6%B5%81%E7%A8%8B" </w:instrText>
      </w:r>
      <w:r>
        <w:rPr/>
        <w:fldChar w:fldCharType="separate"/>
      </w:r>
      <w:r>
        <w:rPr>
          <w:rStyle w:val="10"/>
        </w:rPr>
        <w:t>任务执行流程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"#9-%E6%8F%92%E4%BB%B6%E7%B3%BB%E7%BB%9F%E6%9E%B6%E6%9E%84" </w:instrText>
      </w:r>
      <w:r>
        <w:rPr/>
        <w:fldChar w:fldCharType="separate"/>
      </w:r>
      <w:r>
        <w:rPr>
          <w:rStyle w:val="10"/>
        </w:rPr>
        <w:t>插件系统架构</w:t>
      </w:r>
      <w:r>
        <w:rPr/>
        <w:fldChar w:fldCharType="end"/>
      </w:r>
    </w:p>
    <w:p>
      <w:pPr>
        <w:numPr>
          <w:ilvl w:val="0"/>
          <w:numId w:val="3"/>
        </w:numPr>
        <w:jc w:val="left"/>
      </w:pPr>
      <w:r>
        <w:rPr/>
        <w:fldChar w:fldCharType="begin"/>
      </w:r>
      <w:r>
        <w:rPr/>
        <w:instrText xml:space="preserve"> HYPERLINK "#10-%E7%A1%AC%E4%BB%B6%E8%AE%BE%E5%A4%87%E5%B1%82%E8%AF%A6%E7%BB%86%E6%9E%B6%E6%9E%84" </w:instrText>
      </w:r>
      <w:r>
        <w:rPr/>
        <w:fldChar w:fldCharType="separate"/>
      </w:r>
      <w:r>
        <w:rPr>
          <w:rStyle w:val="10"/>
        </w:rPr>
        <w:t>硬件设备层详细架构</w:t>
      </w:r>
      <w:r>
        <w:rPr/>
        <w:fldChar w:fldCharType="end"/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1. 系统整体架构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3070273"/>
                  <wp:effectExtent l="0" t="0" r="0" b="0"/>
                  <wp:docPr id="1" name="Picture 5" descr="2TCBGVZBABQ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2TCBGVZBABQC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307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XC-OS采用标准的五层架构设计，从上到下依次为：应用层（绿色）提供用户接口，核心服务层（蓝色）负责系统调度， 智能计算层（橙色）处理AI任务，硬件抽象层（紫色）统一硬件接口，硬件设备层（灰色）包含实际设备。</w:t>
            </w:r>
          </w:p>
        </w:tc>
      </w:tr>
    </w:tbl>
    <w:p>
      <w:pPr>
        <w:pStyle w:val="5"/>
        <w:jc w:val="left"/>
      </w:pPr>
      <w:r>
        <w:rPr/>
        <w:t>1.1 架构概述</w:t>
      </w:r>
    </w:p>
    <w:p>
      <w:pPr>
        <w:jc w:val="left"/>
      </w:pPr>
      <w:r>
        <w:rPr/>
        <w:t>XC-OS采用经典的五层架构设计，这种分层架构是机器人操作系统的标准设计模式。每一层都有明确的职责边界，层与层之间通过标准化接口进行通信，确保系统的模块化和可扩展性。</w:t>
      </w:r>
    </w:p>
    <w:p>
      <w:pPr>
        <w:pStyle w:val="5"/>
        <w:jc w:val="left"/>
      </w:pPr>
      <w:r>
        <w:rPr/>
        <w:t>1.2 层次结构详解</w:t>
      </w:r>
    </w:p>
    <w:p>
      <w:pPr>
        <w:pStyle w:val="6"/>
        <w:jc w:val="left"/>
      </w:pPr>
      <w:r>
        <w:rPr/>
        <w:t>1.2.1 应用层（绿色标识）</w:t>
      </w:r>
    </w:p>
    <w:p>
      <w:pPr>
        <w:jc w:val="left"/>
      </w:pPr>
      <w:r>
        <w:rPr>
          <w:b/>
          <w:bCs/>
        </w:rPr>
        <w:t>功能定位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作为系统最上层，直接面向用户和开发者</w:t>
      </w:r>
    </w:p>
    <w:p>
      <w:pPr>
        <w:numPr>
          <w:ilvl w:val="0"/>
          <w:numId w:val="2"/>
        </w:numPr>
        <w:jc w:val="left"/>
      </w:pPr>
      <w:r>
        <w:rPr/>
        <w:t>提供多种交互方式，满足不同使用场景需求</w:t>
      </w:r>
    </w:p>
    <w:p>
      <w:pPr>
        <w:numPr>
          <w:ilvl w:val="0"/>
          <w:numId w:val="2"/>
        </w:numPr>
        <w:jc w:val="left"/>
      </w:pPr>
      <w:r>
        <w:rPr/>
        <w:t>支持本地和远程控制，便于调试和部署</w:t>
      </w:r>
    </w:p>
    <w:p>
      <w:pPr>
        <w:jc w:val="left"/>
      </w:pPr>
      <w:r>
        <w:rPr>
          <w:b/>
          <w:bCs/>
        </w:rPr>
        <w:t>核心组件说明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GUI控制台</w:t>
      </w:r>
      <w:r>
        <w:rPr/>
        <w:t>：基于Qt框架开发的桌面应用程序，提供3D可视化、参数配置、实时监控等功能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Web界面</w:t>
      </w:r>
      <w:r>
        <w:rPr/>
        <w:t>：基于React的B/S架构应用，支持跨平台远程访问，适合运维监控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CLI工具</w:t>
      </w:r>
      <w:r>
        <w:rPr/>
        <w:t>：命令行接口，方便自动化脚本和批处理操作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ROS接口</w:t>
      </w:r>
      <w:r>
        <w:rPr/>
        <w:t>：提供ROS2兼容接口，便于与现有ROS生态系统集成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第三方应用API</w:t>
      </w:r>
      <w:r>
        <w:rPr/>
        <w:t>：RESTful API和gRPC接口，支持外部系统集成</w:t>
      </w:r>
    </w:p>
    <w:p>
      <w:pPr>
        <w:pStyle w:val="6"/>
        <w:jc w:val="left"/>
      </w:pPr>
      <w:r>
        <w:rPr/>
        <w:t>1.2.2 核心服务层（蓝色标识）</w:t>
      </w:r>
    </w:p>
    <w:p>
      <w:pPr>
        <w:jc w:val="left"/>
      </w:pPr>
      <w:r>
        <w:rPr>
          <w:b/>
          <w:bCs/>
        </w:rPr>
        <w:t>功能定位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系统运行的中枢神经，负责任务调度和资源管理</w:t>
      </w:r>
    </w:p>
    <w:p>
      <w:pPr>
        <w:numPr>
          <w:ilvl w:val="0"/>
          <w:numId w:val="2"/>
        </w:numPr>
        <w:jc w:val="left"/>
      </w:pPr>
      <w:r>
        <w:rPr/>
        <w:t>提供基础服务支撑，确保系统稳定运行</w:t>
      </w:r>
    </w:p>
    <w:p>
      <w:pPr>
        <w:numPr>
          <w:ilvl w:val="0"/>
          <w:numId w:val="2"/>
        </w:numPr>
        <w:jc w:val="left"/>
      </w:pPr>
      <w:r>
        <w:rPr/>
        <w:t>实现模块间的协调和通信</w:t>
      </w:r>
    </w:p>
    <w:p>
      <w:pPr>
        <w:jc w:val="left"/>
      </w:pPr>
      <w:r>
        <w:rPr>
          <w:b/>
          <w:bCs/>
        </w:rPr>
        <w:t>核心组件说明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任务管理器</w:t>
      </w:r>
      <w:r>
        <w:rPr/>
        <w:t>：负责任务的创建、调度、执行和监控，支持优先级管理和并发控制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行为树引擎</w:t>
      </w:r>
      <w:r>
        <w:rPr/>
        <w:t>：实现复杂行为逻辑的编排和执行，支持条件判断和循环控制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数据管道</w:t>
      </w:r>
      <w:r>
        <w:rPr/>
        <w:t>：处理传感器数据流，提供数据预处理、过滤和分发功能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事件总线</w:t>
      </w:r>
      <w:r>
        <w:rPr/>
        <w:t>：基于发布-订阅模式的消息中间件，实现模块间解耦通信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配置管理器</w:t>
      </w:r>
      <w:r>
        <w:rPr/>
        <w:t>：集中管理系统配置，支持热更新和版本控制</w:t>
      </w:r>
    </w:p>
    <w:p>
      <w:pPr>
        <w:pStyle w:val="6"/>
        <w:jc w:val="left"/>
      </w:pPr>
      <w:r>
        <w:rPr/>
        <w:t>1.2.3 智能计算层（橙色标识）</w:t>
      </w:r>
    </w:p>
    <w:p>
      <w:pPr>
        <w:jc w:val="left"/>
      </w:pPr>
      <w:r>
        <w:rPr>
          <w:b/>
          <w:bCs/>
        </w:rPr>
        <w:t>功能定位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提供AI能力支撑，实现机器人的智能化</w:t>
      </w:r>
    </w:p>
    <w:p>
      <w:pPr>
        <w:numPr>
          <w:ilvl w:val="0"/>
          <w:numId w:val="2"/>
        </w:numPr>
        <w:jc w:val="left"/>
      </w:pPr>
      <w:r>
        <w:rPr/>
        <w:t>集成各类算法模块，支持感知、理解、决策和规划</w:t>
      </w:r>
    </w:p>
    <w:p>
      <w:pPr>
        <w:numPr>
          <w:ilvl w:val="0"/>
          <w:numId w:val="2"/>
        </w:numPr>
        <w:jc w:val="left"/>
      </w:pPr>
      <w:r>
        <w:rPr/>
        <w:t>优化计算资源利用，平衡云端和边缘计算</w:t>
      </w:r>
    </w:p>
    <w:p>
      <w:pPr>
        <w:jc w:val="left"/>
      </w:pPr>
      <w:r>
        <w:rPr>
          <w:b/>
          <w:bCs/>
        </w:rPr>
        <w:t>核心组件说明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大模型接口</w:t>
      </w:r>
      <w:r>
        <w:rPr/>
        <w:t>：集成GPT-4、Claude等大语言模型，提供自然语言理解和任务规划能力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视觉算法</w:t>
      </w:r>
      <w:r>
        <w:rPr/>
        <w:t>：包括目标检测（YOLO）、语义分割（SAM）、6D姿态估计等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SLAM定位</w:t>
      </w:r>
      <w:r>
        <w:rPr/>
        <w:t>：融合激光和视觉SLAM，实现精确定位和地图构建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运动规划</w:t>
      </w:r>
      <w:r>
        <w:rPr/>
        <w:t>：基于RRT*等算法的路径规划，支持双臂协调控制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决策引擎</w:t>
      </w:r>
      <w:r>
        <w:rPr/>
        <w:t>：基于规则和学习的混合决策系统，处理复杂场景</w:t>
      </w:r>
    </w:p>
    <w:p>
      <w:pPr>
        <w:pStyle w:val="6"/>
        <w:jc w:val="left"/>
      </w:pPr>
      <w:r>
        <w:rPr/>
        <w:t>1.2.4 硬件抽象层（紫色标识）</w:t>
      </w:r>
    </w:p>
    <w:p>
      <w:pPr>
        <w:jc w:val="left"/>
      </w:pPr>
      <w:r>
        <w:rPr>
          <w:b/>
          <w:bCs/>
        </w:rPr>
        <w:t>功能定位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屏蔽底层硬件差异，提供统一的编程接口</w:t>
      </w:r>
    </w:p>
    <w:p>
      <w:pPr>
        <w:numPr>
          <w:ilvl w:val="0"/>
          <w:numId w:val="2"/>
        </w:numPr>
        <w:jc w:val="left"/>
      </w:pPr>
      <w:r>
        <w:rPr/>
        <w:t>管理硬件资源，确保访问安全和效率</w:t>
      </w:r>
    </w:p>
    <w:p>
      <w:pPr>
        <w:numPr>
          <w:ilvl w:val="0"/>
          <w:numId w:val="2"/>
        </w:numPr>
        <w:jc w:val="left"/>
      </w:pPr>
      <w:r>
        <w:rPr/>
        <w:t>支持硬件热插拔和动态配置</w:t>
      </w:r>
    </w:p>
    <w:p>
      <w:pPr>
        <w:jc w:val="left"/>
      </w:pPr>
      <w:r>
        <w:rPr>
          <w:b/>
          <w:bCs/>
        </w:rPr>
        <w:t>核心组件说明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机械臂驱动</w:t>
      </w:r>
      <w:r>
        <w:rPr/>
        <w:t>：封装FR3机械臂的控制协议，提供关节和笛卡尔空间控制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底盘驱动</w:t>
      </w:r>
      <w:r>
        <w:rPr/>
        <w:t>：封装Hermes底盘的REST API，支持导航和避障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视觉驱动</w:t>
      </w:r>
      <w:r>
        <w:rPr/>
        <w:t>：统一管理多个相机，处理数据同步和标定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末端执行器</w:t>
      </w:r>
      <w:r>
        <w:rPr/>
        <w:t>：控制夹爪等工具，支持力控和位置控制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传感器驱动</w:t>
      </w:r>
      <w:r>
        <w:rPr/>
        <w:t>：集成各类传感器，提供统一的数据访问接口</w:t>
      </w:r>
    </w:p>
    <w:p>
      <w:pPr>
        <w:pStyle w:val="6"/>
        <w:jc w:val="left"/>
      </w:pPr>
      <w:r>
        <w:rPr/>
        <w:t>1.2.5 硬件设备层（灰色标识）</w:t>
      </w:r>
    </w:p>
    <w:p>
      <w:pPr>
        <w:jc w:val="left"/>
      </w:pPr>
      <w:r>
        <w:rPr>
          <w:b/>
          <w:bCs/>
        </w:rPr>
        <w:t>功能定位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物理硬件设备层，执行实际的动作和感知</w:t>
      </w:r>
    </w:p>
    <w:p>
      <w:pPr>
        <w:numPr>
          <w:ilvl w:val="0"/>
          <w:numId w:val="2"/>
        </w:numPr>
        <w:jc w:val="left"/>
      </w:pPr>
      <w:r>
        <w:rPr/>
        <w:t>通过各种通信协议与上层连接</w:t>
      </w:r>
    </w:p>
    <w:p>
      <w:pPr>
        <w:numPr>
          <w:ilvl w:val="0"/>
          <w:numId w:val="2"/>
        </w:numPr>
        <w:jc w:val="left"/>
      </w:pPr>
      <w:r>
        <w:rPr/>
        <w:t>提供状态反馈和故障诊断信息</w:t>
      </w:r>
    </w:p>
    <w:p>
      <w:pPr>
        <w:jc w:val="left"/>
      </w:pPr>
      <w:r>
        <w:rPr>
          <w:b/>
          <w:bCs/>
        </w:rPr>
        <w:t>核心组件说明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FR3双臂</w:t>
      </w:r>
      <w:r>
        <w:rPr/>
        <w:t>：法奥机械臂，通过以太网TCP/IP通信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Hermes底盘</w:t>
      </w:r>
      <w:r>
        <w:rPr/>
        <w:t>：思岚移动底盘，通过HTTP REST API通信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相机阵列</w:t>
      </w:r>
      <w:r>
        <w:rPr/>
        <w:t>：3个Gemini335 ToF相机 + 3个2D相机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夹爪/工具</w:t>
      </w:r>
      <w:r>
        <w:rPr/>
        <w:t>：乐白电动夹爪，通过ModBus RTU控制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激光雷达</w:t>
      </w:r>
      <w:r>
        <w:rPr/>
        <w:t>：集成在底盘中的避障传感器</w:t>
      </w:r>
    </w:p>
    <w:p>
      <w:pPr>
        <w:pStyle w:val="5"/>
        <w:jc w:val="left"/>
      </w:pPr>
      <w:r>
        <w:rPr/>
        <w:t>1.3 架构设计原则</w:t>
      </w:r>
    </w:p>
    <w:p>
      <w:pPr>
        <w:pStyle w:val="6"/>
        <w:jc w:val="left"/>
      </w:pPr>
      <w:r>
        <w:rPr/>
        <w:t>1.3.1 模块化设计</w:t>
      </w:r>
    </w:p>
    <w:p>
      <w:pPr>
        <w:numPr>
          <w:ilvl w:val="0"/>
          <w:numId w:val="2"/>
        </w:numPr>
        <w:jc w:val="left"/>
      </w:pPr>
      <w:r>
        <w:rPr/>
        <w:t>每个模块独立开发、测试和部署</w:t>
      </w:r>
    </w:p>
    <w:p>
      <w:pPr>
        <w:numPr>
          <w:ilvl w:val="0"/>
          <w:numId w:val="2"/>
        </w:numPr>
        <w:jc w:val="left"/>
      </w:pPr>
      <w:r>
        <w:rPr/>
        <w:t>模块间通过明确定义的接口通信</w:t>
      </w:r>
    </w:p>
    <w:p>
      <w:pPr>
        <w:numPr>
          <w:ilvl w:val="0"/>
          <w:numId w:val="2"/>
        </w:numPr>
        <w:jc w:val="left"/>
      </w:pPr>
      <w:r>
        <w:rPr/>
        <w:t>支持模块的动态加载和卸载</w:t>
      </w:r>
    </w:p>
    <w:p>
      <w:pPr>
        <w:pStyle w:val="6"/>
        <w:jc w:val="left"/>
      </w:pPr>
      <w:r>
        <w:rPr/>
        <w:t>1.3.2 分层隔离</w:t>
      </w:r>
    </w:p>
    <w:p>
      <w:pPr>
        <w:numPr>
          <w:ilvl w:val="0"/>
          <w:numId w:val="2"/>
        </w:numPr>
        <w:jc w:val="left"/>
      </w:pPr>
      <w:r>
        <w:rPr/>
        <w:t>上层不直接访问下层的具体实现</w:t>
      </w:r>
    </w:p>
    <w:p>
      <w:pPr>
        <w:numPr>
          <w:ilvl w:val="0"/>
          <w:numId w:val="2"/>
        </w:numPr>
        <w:jc w:val="left"/>
      </w:pPr>
      <w:r>
        <w:rPr/>
        <w:t>每层只依赖直接下层的接口</w:t>
      </w:r>
    </w:p>
    <w:p>
      <w:pPr>
        <w:numPr>
          <w:ilvl w:val="0"/>
          <w:numId w:val="2"/>
        </w:numPr>
        <w:jc w:val="left"/>
      </w:pPr>
      <w:r>
        <w:rPr/>
        <w:t>跨层调用通过服务接口进行</w:t>
      </w:r>
    </w:p>
    <w:p>
      <w:pPr>
        <w:pStyle w:val="6"/>
        <w:jc w:val="left"/>
      </w:pPr>
      <w:r>
        <w:rPr/>
        <w:t>1.3.3 异步通信</w:t>
      </w:r>
    </w:p>
    <w:p>
      <w:pPr>
        <w:numPr>
          <w:ilvl w:val="0"/>
          <w:numId w:val="2"/>
        </w:numPr>
        <w:jc w:val="left"/>
      </w:pPr>
      <w:r>
        <w:rPr/>
        <w:t>采用异步消息传递机制</w:t>
      </w:r>
    </w:p>
    <w:p>
      <w:pPr>
        <w:numPr>
          <w:ilvl w:val="0"/>
          <w:numId w:val="2"/>
        </w:numPr>
        <w:jc w:val="left"/>
      </w:pPr>
      <w:r>
        <w:rPr/>
        <w:t>避免模块间的阻塞等待</w:t>
      </w:r>
    </w:p>
    <w:p>
      <w:pPr>
        <w:numPr>
          <w:ilvl w:val="0"/>
          <w:numId w:val="2"/>
        </w:numPr>
        <w:jc w:val="left"/>
      </w:pPr>
      <w:r>
        <w:rPr/>
        <w:t>提高系统的响应速度和并发能力</w:t>
      </w:r>
    </w:p>
    <w:p>
      <w:pPr>
        <w:pStyle w:val="5"/>
        <w:jc w:val="left"/>
      </w:pPr>
      <w:r>
        <w:rPr/>
        <w:t>1.4 技术选型依据</w:t>
      </w:r>
    </w:p>
    <w:p>
      <w:pPr>
        <w:pStyle w:val="6"/>
        <w:jc w:val="left"/>
      </w:pPr>
      <w:r>
        <w:rPr/>
        <w:t>1.4.1 编程语言选择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Python</w:t>
      </w:r>
      <w:r>
        <w:rPr/>
        <w:t>：主要开发语言，生态丰富，开发效率高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C++</w:t>
      </w:r>
      <w:r>
        <w:rPr/>
        <w:t>：用于性能关键模块，如实时控制和图像处理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TypeScript</w:t>
      </w:r>
      <w:r>
        <w:rPr/>
        <w:t>：Web前端开发，类型安全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Rust</w:t>
      </w:r>
      <w:r>
        <w:rPr/>
        <w:t>：安全关键模块的可选语言</w:t>
      </w:r>
    </w:p>
    <w:p>
      <w:pPr>
        <w:pStyle w:val="6"/>
        <w:jc w:val="left"/>
      </w:pPr>
      <w:r>
        <w:rPr/>
        <w:t>1.4.2 通信框架选择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gRPC</w:t>
      </w:r>
      <w:r>
        <w:rPr/>
        <w:t>：高性能的RPC框架，支持多语言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WebSocket</w:t>
      </w:r>
      <w:r>
        <w:rPr/>
        <w:t>：实时双向通信，用于Web界面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DDS</w:t>
      </w:r>
      <w:r>
        <w:rPr/>
        <w:t>：分布式数据服务，用于ROS2集成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MQTT</w:t>
      </w:r>
      <w:r>
        <w:rPr/>
        <w:t>：轻量级消息协议，用于IoT设备</w:t>
      </w:r>
    </w:p>
    <w:p>
      <w:pPr>
        <w:pStyle w:val="5"/>
        <w:jc w:val="left"/>
      </w:pPr>
      <w:r>
        <w:rPr/>
        <w:t>1.5 部署架构</w:t>
      </w:r>
    </w:p>
    <w:p>
      <w:pPr>
        <w:pStyle w:val="6"/>
        <w:jc w:val="left"/>
      </w:pPr>
      <w:r>
        <w:rPr/>
        <w:t>1.5.1 单机部署</w:t>
      </w:r>
    </w:p>
    <w:p>
      <w:pPr>
        <w:numPr>
          <w:ilvl w:val="0"/>
          <w:numId w:val="2"/>
        </w:numPr>
        <w:jc w:val="left"/>
      </w:pPr>
      <w:r>
        <w:rPr/>
        <w:t>所有模块运行在机器人主控计算机上</w:t>
      </w:r>
    </w:p>
    <w:p>
      <w:pPr>
        <w:numPr>
          <w:ilvl w:val="0"/>
          <w:numId w:val="2"/>
        </w:numPr>
        <w:jc w:val="left"/>
      </w:pPr>
      <w:r>
        <w:rPr/>
        <w:t>适合开发测试和单机器人应用</w:t>
      </w:r>
    </w:p>
    <w:p>
      <w:pPr>
        <w:numPr>
          <w:ilvl w:val="0"/>
          <w:numId w:val="2"/>
        </w:numPr>
        <w:jc w:val="left"/>
      </w:pPr>
      <w:r>
        <w:rPr/>
        <w:t>资源占用：16GB内存，4核CPU</w:t>
      </w:r>
    </w:p>
    <w:p>
      <w:pPr>
        <w:pStyle w:val="6"/>
        <w:jc w:val="left"/>
      </w:pPr>
      <w:r>
        <w:rPr/>
        <w:t>1.5.2 分布式部署</w:t>
      </w:r>
    </w:p>
    <w:p>
      <w:pPr>
        <w:numPr>
          <w:ilvl w:val="0"/>
          <w:numId w:val="2"/>
        </w:numPr>
        <w:jc w:val="left"/>
      </w:pPr>
      <w:r>
        <w:rPr/>
        <w:t>核心服务和智能计算分离部署</w:t>
      </w:r>
    </w:p>
    <w:p>
      <w:pPr>
        <w:numPr>
          <w:ilvl w:val="0"/>
          <w:numId w:val="2"/>
        </w:numPr>
        <w:jc w:val="left"/>
      </w:pPr>
      <w:r>
        <w:rPr/>
        <w:t>支持多机器人协同工作</w:t>
      </w:r>
    </w:p>
    <w:p>
      <w:pPr>
        <w:numPr>
          <w:ilvl w:val="0"/>
          <w:numId w:val="2"/>
        </w:numPr>
        <w:jc w:val="left"/>
      </w:pPr>
      <w:r>
        <w:rPr/>
        <w:t>可选的云端服务支持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2. 软件模块关系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4076952"/>
                  <wp:effectExtent l="0" t="0" r="0" b="0"/>
                  <wp:docPr id="2" name="Picture 6" descr="XXHBIVZBADAF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 descr="XXHBIVZBADAFU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407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软件模块采用松耦合设计，各模块通过标准接口通信。核心功能模块作为中枢，协调UI、AI、设备和数据服务模块的交互。</w:t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2.1 模块关系总览</w:t>
      </w:r>
    </w:p>
    <w:p>
      <w:pPr>
        <w:jc w:val="left"/>
      </w:pPr>
      <w:r>
        <w:rPr/>
        <w:t>软件模块关系图展示了XC-OS内部各功能模块之间的依赖和交互关系。整个系统采用松耦合设计，模块间通过标准接口和消息传递进行通信。</w:t>
      </w:r>
    </w:p>
    <w:p>
      <w:pPr>
        <w:pStyle w:val="5"/>
        <w:jc w:val="left"/>
      </w:pPr>
      <w:r>
        <w:rPr/>
        <w:t>2.2 模块分组说明</w:t>
      </w:r>
    </w:p>
    <w:p>
      <w:pPr>
        <w:pStyle w:val="6"/>
        <w:jc w:val="left"/>
      </w:pPr>
      <w:r>
        <w:rPr/>
        <w:t>2.2.1 用户界面模块组</w:t>
      </w:r>
    </w:p>
    <w:p>
      <w:pPr>
        <w:jc w:val="left"/>
      </w:pPr>
      <w:r>
        <w:rPr>
          <w:b/>
          <w:bCs/>
        </w:rPr>
        <w:t>功能职责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提供人机交互界面</w:t>
      </w:r>
    </w:p>
    <w:p>
      <w:pPr>
        <w:numPr>
          <w:ilvl w:val="0"/>
          <w:numId w:val="2"/>
        </w:numPr>
        <w:jc w:val="left"/>
      </w:pPr>
      <w:r>
        <w:rPr/>
        <w:t>显示系统状态和数据</w:t>
      </w:r>
    </w:p>
    <w:p>
      <w:pPr>
        <w:numPr>
          <w:ilvl w:val="0"/>
          <w:numId w:val="2"/>
        </w:numPr>
        <w:jc w:val="left"/>
      </w:pPr>
      <w:r>
        <w:rPr/>
        <w:t>接收用户指令和配置</w:t>
      </w:r>
    </w:p>
    <w:p>
      <w:pPr>
        <w:jc w:val="left"/>
      </w:pPr>
      <w:r>
        <w:rPr>
          <w:b/>
          <w:bCs/>
        </w:rPr>
        <w:t>模块组成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Qt GUI</w:t>
      </w:r>
      <w:r>
        <w:rPr/>
        <w:t>：本地桌面应用，提供专业的控制界面，支持3D可视化和参数调整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Web Dashboard</w:t>
      </w:r>
      <w:r>
        <w:rPr/>
        <w:t>：基于浏览器的监控面板，支持远程访问和移动设备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命令行CLI</w:t>
      </w:r>
      <w:r>
        <w:rPr/>
        <w:t>：适合自动化脚本和批处理操作的文本界面</w:t>
      </w:r>
    </w:p>
    <w:p>
      <w:pPr>
        <w:jc w:val="left"/>
      </w:pPr>
      <w:r>
        <w:rPr>
          <w:b/>
          <w:bCs/>
        </w:rPr>
        <w:t>交互关系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所有UI模块都通过任务调度器提交任务</w:t>
      </w:r>
    </w:p>
    <w:p>
      <w:pPr>
        <w:numPr>
          <w:ilvl w:val="0"/>
          <w:numId w:val="2"/>
        </w:numPr>
        <w:jc w:val="left"/>
      </w:pPr>
      <w:r>
        <w:rPr/>
        <w:t>不直接访问底层硬件，确保安全性</w:t>
      </w:r>
    </w:p>
    <w:p>
      <w:pPr>
        <w:numPr>
          <w:ilvl w:val="0"/>
          <w:numId w:val="2"/>
        </w:numPr>
        <w:jc w:val="left"/>
      </w:pPr>
      <w:r>
        <w:rPr/>
        <w:t>通过WebSocket或gRPC获取实时状态更新</w:t>
      </w:r>
    </w:p>
    <w:p>
      <w:pPr>
        <w:pStyle w:val="6"/>
        <w:jc w:val="left"/>
      </w:pPr>
      <w:r>
        <w:rPr/>
        <w:t>2.2.2 核心功能模块组</w:t>
      </w:r>
    </w:p>
    <w:p>
      <w:pPr>
        <w:jc w:val="left"/>
      </w:pPr>
      <w:r>
        <w:rPr>
          <w:b/>
          <w:bCs/>
        </w:rPr>
        <w:t>功能职责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系统核心逻辑处理</w:t>
      </w:r>
    </w:p>
    <w:p>
      <w:pPr>
        <w:numPr>
          <w:ilvl w:val="0"/>
          <w:numId w:val="2"/>
        </w:numPr>
        <w:jc w:val="left"/>
      </w:pPr>
      <w:r>
        <w:rPr/>
        <w:t>协调各模块工作</w:t>
      </w:r>
    </w:p>
    <w:p>
      <w:pPr>
        <w:numPr>
          <w:ilvl w:val="0"/>
          <w:numId w:val="2"/>
        </w:numPr>
        <w:jc w:val="left"/>
      </w:pPr>
      <w:r>
        <w:rPr/>
        <w:t>管理系统资源</w:t>
      </w:r>
    </w:p>
    <w:p>
      <w:pPr>
        <w:jc w:val="left"/>
      </w:pPr>
      <w:r>
        <w:rPr>
          <w:b/>
          <w:bCs/>
        </w:rPr>
        <w:t>模块组成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任务调度器</w:t>
      </w:r>
      <w:r>
        <w:rPr/>
        <w:t>：管理任务队列，根据优先级分配执行资源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状态机管理</w:t>
      </w:r>
      <w:r>
        <w:rPr/>
        <w:t>：维护系统和子系统的状态，处理状态转换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消息路由器</w:t>
      </w:r>
      <w:r>
        <w:rPr/>
        <w:t>：负责消息的分发和路由，实现发布-订阅模式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插件管理器</w:t>
      </w:r>
      <w:r>
        <w:rPr/>
        <w:t>：管理第三方插件的加载、初始化和生命周期</w:t>
      </w:r>
    </w:p>
    <w:p>
      <w:pPr>
        <w:jc w:val="left"/>
      </w:pPr>
      <w:r>
        <w:rPr>
          <w:b/>
          <w:bCs/>
        </w:rPr>
        <w:t>交互关系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任务调度器与状态机紧密协作，确保任务执行的正确性</w:t>
      </w:r>
    </w:p>
    <w:p>
      <w:pPr>
        <w:numPr>
          <w:ilvl w:val="0"/>
          <w:numId w:val="2"/>
        </w:numPr>
        <w:jc w:val="left"/>
      </w:pPr>
      <w:r>
        <w:rPr/>
        <w:t>消息路由器连接所有模块，提供统一的通信通道</w:t>
      </w:r>
    </w:p>
    <w:p>
      <w:pPr>
        <w:numPr>
          <w:ilvl w:val="0"/>
          <w:numId w:val="2"/>
        </w:numPr>
        <w:jc w:val="left"/>
      </w:pPr>
      <w:r>
        <w:rPr/>
        <w:t>插件管理器为扩展功能提供标准接口</w:t>
      </w:r>
    </w:p>
    <w:p>
      <w:pPr>
        <w:pStyle w:val="6"/>
        <w:jc w:val="left"/>
      </w:pPr>
      <w:r>
        <w:rPr/>
        <w:t>2.2.3 AI处理模块组</w:t>
      </w:r>
    </w:p>
    <w:p>
      <w:pPr>
        <w:jc w:val="left"/>
      </w:pPr>
      <w:r>
        <w:rPr>
          <w:b/>
          <w:bCs/>
        </w:rPr>
        <w:t>功能职责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提供智能化能力</w:t>
      </w:r>
    </w:p>
    <w:p>
      <w:pPr>
        <w:numPr>
          <w:ilvl w:val="0"/>
          <w:numId w:val="2"/>
        </w:numPr>
        <w:jc w:val="left"/>
      </w:pPr>
      <w:r>
        <w:rPr/>
        <w:t>处理感知和决策任务</w:t>
      </w:r>
    </w:p>
    <w:p>
      <w:pPr>
        <w:numPr>
          <w:ilvl w:val="0"/>
          <w:numId w:val="2"/>
        </w:numPr>
        <w:jc w:val="left"/>
      </w:pPr>
      <w:r>
        <w:rPr/>
        <w:t>生成控制策略</w:t>
      </w:r>
    </w:p>
    <w:p>
      <w:pPr>
        <w:jc w:val="left"/>
      </w:pPr>
      <w:r>
        <w:rPr>
          <w:b/>
          <w:bCs/>
        </w:rPr>
        <w:t>模块组成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视觉处理</w:t>
      </w:r>
      <w:r>
        <w:rPr/>
        <w:t>：图像识别、目标检测、场景理解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语言理解</w:t>
      </w:r>
      <w:r>
        <w:rPr/>
        <w:t>：自然语言处理、意图识别、对话管理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路径规划</w:t>
      </w:r>
      <w:r>
        <w:rPr/>
        <w:t>：全局路径规划、局部避障、轨迹优化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行为决策</w:t>
      </w:r>
      <w:r>
        <w:rPr/>
        <w:t>：任务分解、策略选择、异常处理</w:t>
      </w:r>
    </w:p>
    <w:p>
      <w:pPr>
        <w:jc w:val="left"/>
      </w:pPr>
      <w:r>
        <w:rPr>
          <w:b/>
          <w:bCs/>
        </w:rPr>
        <w:t>交互关系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视觉处理直接连接传感器管理模块</w:t>
      </w:r>
    </w:p>
    <w:p>
      <w:pPr>
        <w:numPr>
          <w:ilvl w:val="0"/>
          <w:numId w:val="2"/>
        </w:numPr>
        <w:jc w:val="left"/>
      </w:pPr>
      <w:r>
        <w:rPr/>
        <w:t>语言理解通过状态机触发相应动作</w:t>
      </w:r>
    </w:p>
    <w:p>
      <w:pPr>
        <w:numPr>
          <w:ilvl w:val="0"/>
          <w:numId w:val="2"/>
        </w:numPr>
        <w:jc w:val="left"/>
      </w:pPr>
      <w:r>
        <w:rPr/>
        <w:t>路径规划结果传递给设备控制模块</w:t>
      </w:r>
    </w:p>
    <w:p>
      <w:pPr>
        <w:numPr>
          <w:ilvl w:val="0"/>
          <w:numId w:val="2"/>
        </w:numPr>
        <w:jc w:val="left"/>
      </w:pPr>
      <w:r>
        <w:rPr/>
        <w:t>行为决策协调其他AI模块的工作</w:t>
      </w:r>
    </w:p>
    <w:p>
      <w:pPr>
        <w:pStyle w:val="6"/>
        <w:jc w:val="left"/>
      </w:pPr>
      <w:r>
        <w:rPr/>
        <w:t>2.2.4 设备控制模块组</w:t>
      </w:r>
    </w:p>
    <w:p>
      <w:pPr>
        <w:jc w:val="left"/>
      </w:pPr>
      <w:r>
        <w:rPr>
          <w:b/>
          <w:bCs/>
        </w:rPr>
        <w:t>功能职责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直接控制硬件设备</w:t>
      </w:r>
    </w:p>
    <w:p>
      <w:pPr>
        <w:numPr>
          <w:ilvl w:val="0"/>
          <w:numId w:val="2"/>
        </w:numPr>
        <w:jc w:val="left"/>
      </w:pPr>
      <w:r>
        <w:rPr/>
        <w:t>执行运动指令</w:t>
      </w:r>
    </w:p>
    <w:p>
      <w:pPr>
        <w:numPr>
          <w:ilvl w:val="0"/>
          <w:numId w:val="2"/>
        </w:numPr>
        <w:jc w:val="left"/>
      </w:pPr>
      <w:r>
        <w:rPr/>
        <w:t>反馈设备状态</w:t>
      </w:r>
    </w:p>
    <w:p>
      <w:pPr>
        <w:jc w:val="left"/>
      </w:pPr>
      <w:r>
        <w:rPr>
          <w:b/>
          <w:bCs/>
        </w:rPr>
        <w:t>模块组成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机械臂控制</w:t>
      </w:r>
      <w:r>
        <w:rPr/>
        <w:t>：关节控制、笛卡尔控制、力控制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底盘控制</w:t>
      </w:r>
      <w:r>
        <w:rPr/>
        <w:t>：速度控制、位置控制、导航控制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传感器管理</w:t>
      </w:r>
      <w:r>
        <w:rPr/>
        <w:t>：数据采集、时间同步、标定管理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执行器控制</w:t>
      </w:r>
      <w:r>
        <w:rPr/>
        <w:t>：夹爪控制、工具切换、力反馈</w:t>
      </w:r>
    </w:p>
    <w:p>
      <w:pPr>
        <w:jc w:val="left"/>
      </w:pPr>
      <w:r>
        <w:rPr>
          <w:b/>
          <w:bCs/>
        </w:rPr>
        <w:t>交互关系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接收AI模块的控制指令</w:t>
      </w:r>
    </w:p>
    <w:p>
      <w:pPr>
        <w:numPr>
          <w:ilvl w:val="0"/>
          <w:numId w:val="2"/>
        </w:numPr>
        <w:jc w:val="left"/>
      </w:pPr>
      <w:r>
        <w:rPr/>
        <w:t>向数据服务模块报告状态</w:t>
      </w:r>
    </w:p>
    <w:p>
      <w:pPr>
        <w:numPr>
          <w:ilvl w:val="0"/>
          <w:numId w:val="2"/>
        </w:numPr>
        <w:jc w:val="left"/>
      </w:pPr>
      <w:r>
        <w:rPr/>
        <w:t>通过传感器管理获取环境信息</w:t>
      </w:r>
    </w:p>
    <w:p>
      <w:pPr>
        <w:pStyle w:val="6"/>
        <w:jc w:val="left"/>
      </w:pPr>
      <w:r>
        <w:rPr/>
        <w:t>2.2.5 数据服务模块组</w:t>
      </w:r>
    </w:p>
    <w:p>
      <w:pPr>
        <w:jc w:val="left"/>
      </w:pPr>
      <w:r>
        <w:rPr>
          <w:b/>
          <w:bCs/>
        </w:rPr>
        <w:t>功能职责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提供数据存储和管理</w:t>
      </w:r>
    </w:p>
    <w:p>
      <w:pPr>
        <w:numPr>
          <w:ilvl w:val="0"/>
          <w:numId w:val="2"/>
        </w:numPr>
        <w:jc w:val="left"/>
      </w:pPr>
      <w:r>
        <w:rPr/>
        <w:t>记录系统运行日志</w:t>
      </w:r>
    </w:p>
    <w:p>
      <w:pPr>
        <w:numPr>
          <w:ilvl w:val="0"/>
          <w:numId w:val="2"/>
        </w:numPr>
        <w:jc w:val="left"/>
      </w:pPr>
      <w:r>
        <w:rPr/>
        <w:t>支持数据分析和回放</w:t>
      </w:r>
    </w:p>
    <w:p>
      <w:pPr>
        <w:jc w:val="left"/>
      </w:pPr>
      <w:r>
        <w:rPr>
          <w:b/>
          <w:bCs/>
        </w:rPr>
        <w:t>模块组成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配置管理</w:t>
      </w:r>
      <w:r>
        <w:rPr/>
        <w:t>：系统参数、设备配置、用户偏好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日志服务</w:t>
      </w:r>
      <w:r>
        <w:rPr/>
        <w:t>：运行日志、错误日志、审计日志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数据存储</w:t>
      </w:r>
      <w:r>
        <w:rPr/>
        <w:t>：时序数据、文件存储、缓存服务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通信服务</w:t>
      </w:r>
      <w:r>
        <w:rPr/>
        <w:t>：网络通信、协议转换、数据压缩</w:t>
      </w:r>
    </w:p>
    <w:p>
      <w:pPr>
        <w:jc w:val="left"/>
      </w:pPr>
      <w:r>
        <w:rPr>
          <w:b/>
          <w:bCs/>
        </w:rPr>
        <w:t>交互关系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为所有模块提供基础数据服务</w:t>
      </w:r>
    </w:p>
    <w:p>
      <w:pPr>
        <w:numPr>
          <w:ilvl w:val="0"/>
          <w:numId w:val="2"/>
        </w:numPr>
        <w:jc w:val="left"/>
      </w:pPr>
      <w:r>
        <w:rPr/>
        <w:t>配置管理影响系统启动和运行</w:t>
      </w:r>
    </w:p>
    <w:p>
      <w:pPr>
        <w:numPr>
          <w:ilvl w:val="0"/>
          <w:numId w:val="2"/>
        </w:numPr>
        <w:jc w:val="left"/>
      </w:pPr>
      <w:r>
        <w:rPr/>
        <w:t>日志服务收集所有模块的运行信息</w:t>
      </w:r>
    </w:p>
    <w:p>
      <w:pPr>
        <w:pStyle w:val="5"/>
        <w:jc w:val="left"/>
      </w:pPr>
      <w:r>
        <w:rPr/>
        <w:t>2.3 模块通信机制</w:t>
      </w:r>
    </w:p>
    <w:p>
      <w:pPr>
        <w:pStyle w:val="6"/>
        <w:jc w:val="left"/>
      </w:pPr>
      <w:r>
        <w:rPr/>
        <w:t>2.3.1 同步通信</w:t>
      </w:r>
    </w:p>
    <w:p>
      <w:pPr>
        <w:numPr>
          <w:ilvl w:val="0"/>
          <w:numId w:val="2"/>
        </w:numPr>
        <w:jc w:val="left"/>
      </w:pPr>
      <w:r>
        <w:rPr/>
        <w:t>用于需要立即响应的场景</w:t>
      </w:r>
    </w:p>
    <w:p>
      <w:pPr>
        <w:numPr>
          <w:ilvl w:val="0"/>
          <w:numId w:val="2"/>
        </w:numPr>
        <w:jc w:val="left"/>
      </w:pPr>
      <w:r>
        <w:rPr/>
        <w:t>采用RPC（远程过程调用）方式</w:t>
      </w:r>
    </w:p>
    <w:p>
      <w:pPr>
        <w:numPr>
          <w:ilvl w:val="0"/>
          <w:numId w:val="2"/>
        </w:numPr>
        <w:jc w:val="left"/>
      </w:pPr>
      <w:r>
        <w:rPr/>
        <w:t>适合参数查询、状态获取等操作</w:t>
      </w:r>
    </w:p>
    <w:p>
      <w:pPr>
        <w:pStyle w:val="6"/>
        <w:jc w:val="left"/>
      </w:pPr>
      <w:r>
        <w:rPr/>
        <w:t>2.3.2 异步通信</w:t>
      </w:r>
    </w:p>
    <w:p>
      <w:pPr>
        <w:numPr>
          <w:ilvl w:val="0"/>
          <w:numId w:val="2"/>
        </w:numPr>
        <w:jc w:val="left"/>
      </w:pPr>
      <w:r>
        <w:rPr/>
        <w:t>用于耗时操作和事件通知</w:t>
      </w:r>
    </w:p>
    <w:p>
      <w:pPr>
        <w:numPr>
          <w:ilvl w:val="0"/>
          <w:numId w:val="2"/>
        </w:numPr>
        <w:jc w:val="left"/>
      </w:pPr>
      <w:r>
        <w:rPr/>
        <w:t>基于消息队列实现</w:t>
      </w:r>
    </w:p>
    <w:p>
      <w:pPr>
        <w:numPr>
          <w:ilvl w:val="0"/>
          <w:numId w:val="2"/>
        </w:numPr>
        <w:jc w:val="left"/>
      </w:pPr>
      <w:r>
        <w:rPr/>
        <w:t>支持一对多的广播模式</w:t>
      </w:r>
    </w:p>
    <w:p>
      <w:pPr>
        <w:pStyle w:val="6"/>
        <w:jc w:val="left"/>
      </w:pPr>
      <w:r>
        <w:rPr/>
        <w:t>2.3.3 数据流通信</w:t>
      </w:r>
    </w:p>
    <w:p>
      <w:pPr>
        <w:numPr>
          <w:ilvl w:val="0"/>
          <w:numId w:val="2"/>
        </w:numPr>
        <w:jc w:val="left"/>
      </w:pPr>
      <w:r>
        <w:rPr/>
        <w:t>用于高频数据传输</w:t>
      </w:r>
    </w:p>
    <w:p>
      <w:pPr>
        <w:numPr>
          <w:ilvl w:val="0"/>
          <w:numId w:val="2"/>
        </w:numPr>
        <w:jc w:val="left"/>
      </w:pPr>
      <w:r>
        <w:rPr/>
        <w:t>采用共享内存或DDS</w:t>
      </w:r>
    </w:p>
    <w:p>
      <w:pPr>
        <w:numPr>
          <w:ilvl w:val="0"/>
          <w:numId w:val="2"/>
        </w:numPr>
        <w:jc w:val="left"/>
      </w:pPr>
      <w:r>
        <w:rPr/>
        <w:t>适合传感器数据和视频流</w:t>
      </w:r>
    </w:p>
    <w:p>
      <w:pPr>
        <w:pStyle w:val="5"/>
        <w:jc w:val="left"/>
      </w:pPr>
      <w:r>
        <w:rPr/>
        <w:t>2.4 模块依赖管理</w:t>
      </w:r>
    </w:p>
    <w:p>
      <w:pPr>
        <w:pStyle w:val="6"/>
        <w:jc w:val="left"/>
      </w:pPr>
      <w:r>
        <w:rPr/>
        <w:t>2.4.1 启动顺序</w:t>
      </w:r>
    </w:p>
    <w:p>
      <w:pPr>
        <w:numPr>
          <w:ilvl w:val="0"/>
          <w:numId w:val="4"/>
        </w:numPr>
        <w:jc w:val="left"/>
      </w:pPr>
      <w:r>
        <w:rPr/>
        <w:t>数据服务模块（基础服务）</w:t>
      </w:r>
    </w:p>
    <w:p>
      <w:pPr>
        <w:numPr>
          <w:ilvl w:val="0"/>
          <w:numId w:val="4"/>
        </w:numPr>
        <w:jc w:val="left"/>
      </w:pPr>
      <w:r>
        <w:rPr/>
        <w:t>核心功能模块（系统框架）</w:t>
      </w:r>
    </w:p>
    <w:p>
      <w:pPr>
        <w:numPr>
          <w:ilvl w:val="0"/>
          <w:numId w:val="4"/>
        </w:numPr>
        <w:jc w:val="left"/>
      </w:pPr>
      <w:r>
        <w:rPr/>
        <w:t>设备控制模块（硬件接入）</w:t>
      </w:r>
    </w:p>
    <w:p>
      <w:pPr>
        <w:numPr>
          <w:ilvl w:val="0"/>
          <w:numId w:val="4"/>
        </w:numPr>
        <w:jc w:val="left"/>
      </w:pPr>
      <w:r>
        <w:rPr/>
        <w:t>AI处理模块（智能功能）</w:t>
      </w:r>
    </w:p>
    <w:p>
      <w:pPr>
        <w:numPr>
          <w:ilvl w:val="0"/>
          <w:numId w:val="4"/>
        </w:numPr>
        <w:jc w:val="left"/>
      </w:pPr>
      <w:r>
        <w:rPr/>
        <w:t>用户界面模块（交互界面）</w:t>
      </w:r>
    </w:p>
    <w:p>
      <w:pPr>
        <w:pStyle w:val="6"/>
        <w:jc w:val="left"/>
      </w:pPr>
      <w:r>
        <w:rPr/>
        <w:t>2.4.2 依赖注入</w:t>
      </w:r>
    </w:p>
    <w:p>
      <w:pPr>
        <w:numPr>
          <w:ilvl w:val="0"/>
          <w:numId w:val="2"/>
        </w:numPr>
        <w:jc w:val="left"/>
      </w:pPr>
      <w:r>
        <w:rPr/>
        <w:t>使用依赖注入容器管理模块依赖</w:t>
      </w:r>
    </w:p>
    <w:p>
      <w:pPr>
        <w:numPr>
          <w:ilvl w:val="0"/>
          <w:numId w:val="2"/>
        </w:numPr>
        <w:jc w:val="left"/>
      </w:pPr>
      <w:r>
        <w:rPr/>
        <w:t>支持模块的mock和测试</w:t>
      </w:r>
    </w:p>
    <w:p>
      <w:pPr>
        <w:numPr>
          <w:ilvl w:val="0"/>
          <w:numId w:val="2"/>
        </w:numPr>
        <w:jc w:val="left"/>
      </w:pPr>
      <w:r>
        <w:rPr/>
        <w:t>便于模块的替换和升级</w:t>
      </w:r>
    </w:p>
    <w:p>
      <w:pPr>
        <w:pStyle w:val="6"/>
        <w:jc w:val="left"/>
      </w:pPr>
      <w:r>
        <w:rPr/>
        <w:t>2.4.3 版本兼容</w:t>
      </w:r>
    </w:p>
    <w:p>
      <w:pPr>
        <w:numPr>
          <w:ilvl w:val="0"/>
          <w:numId w:val="2"/>
        </w:numPr>
        <w:jc w:val="left"/>
      </w:pPr>
      <w:r>
        <w:rPr/>
        <w:t>模块接口使用语义化版本</w:t>
      </w:r>
    </w:p>
    <w:p>
      <w:pPr>
        <w:numPr>
          <w:ilvl w:val="0"/>
          <w:numId w:val="2"/>
        </w:numPr>
        <w:jc w:val="left"/>
      </w:pPr>
      <w:r>
        <w:rPr/>
        <w:t>向后兼容的API设计</w:t>
      </w:r>
    </w:p>
    <w:p>
      <w:pPr>
        <w:numPr>
          <w:ilvl w:val="0"/>
          <w:numId w:val="2"/>
        </w:numPr>
        <w:jc w:val="left"/>
      </w:pPr>
      <w:r>
        <w:rPr/>
        <w:t>支持多版本共存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3. 系统数据流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3968562"/>
                  <wp:effectExtent l="0" t="0" r="0" b="0"/>
                  <wp:docPr id="3" name="Picture 7" descr="HBFRKVZBADAH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HBFRKVZBADAH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396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数据流从输入层经过处理层，根据数据类型分别存储到不同的存储系统，最终输出控制指令和分析结果。 系统支持实时数据处理和历史数据分析。</w:t>
            </w:r>
          </w:p>
        </w:tc>
      </w:tr>
    </w:tbl>
    <w:p>
      <w:pPr>
        <w:pStyle w:val="5"/>
        <w:jc w:val="left"/>
      </w:pPr>
      <w:r>
        <w:rPr/>
        <w:t>3.1 数据流架构设计</w:t>
      </w:r>
    </w:p>
    <w:p>
      <w:pPr>
        <w:jc w:val="left"/>
      </w:pPr>
      <w:r>
        <w:rPr/>
        <w:t>系统数据流图展示了数据从输入到输出的完整处理过程。采用流式处理架构，确保数据的实时性和可靠性。</w:t>
      </w:r>
    </w:p>
    <w:p>
      <w:pPr>
        <w:pStyle w:val="5"/>
        <w:jc w:val="left"/>
      </w:pPr>
      <w:r>
        <w:rPr/>
        <w:t>3.2 数据流层次说明</w:t>
      </w:r>
    </w:p>
    <w:p>
      <w:pPr>
        <w:pStyle w:val="6"/>
        <w:jc w:val="left"/>
      </w:pPr>
      <w:r>
        <w:rPr/>
        <w:t>3.2.1 输入层</w:t>
      </w:r>
    </w:p>
    <w:p>
      <w:pPr>
        <w:jc w:val="left"/>
      </w:pPr>
      <w:r>
        <w:rPr>
          <w:b/>
          <w:bCs/>
        </w:rPr>
        <w:t>数据来源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用户指令</w:t>
      </w:r>
      <w:r>
        <w:rPr/>
        <w:t>：来自GUI、Web界面或API的控制命令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传感器数据</w:t>
      </w:r>
      <w:r>
        <w:rPr/>
        <w:t>：包括相机图像、激光雷达、编码器等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视觉图像</w:t>
      </w:r>
      <w:r>
        <w:rPr/>
        <w:t>：RGB图像、深度图像、点云数据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状态反馈</w:t>
      </w:r>
      <w:r>
        <w:rPr/>
        <w:t>：机械臂关节角度、底盘位置、系统状态等</w:t>
      </w:r>
    </w:p>
    <w:p>
      <w:pPr>
        <w:jc w:val="left"/>
      </w:pPr>
      <w:r>
        <w:rPr>
          <w:b/>
          <w:bCs/>
        </w:rPr>
        <w:t>数据特性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数据频率：视觉30FPS，关节状态1kHz，激光雷达10Hz</w:t>
      </w:r>
    </w:p>
    <w:p>
      <w:pPr>
        <w:numPr>
          <w:ilvl w:val="0"/>
          <w:numId w:val="2"/>
        </w:numPr>
        <w:jc w:val="left"/>
      </w:pPr>
      <w:r>
        <w:rPr/>
        <w:t>数据量：视觉数据量最大，需要专门的处理通道</w:t>
      </w:r>
    </w:p>
    <w:p>
      <w:pPr>
        <w:numPr>
          <w:ilvl w:val="0"/>
          <w:numId w:val="2"/>
        </w:numPr>
        <w:jc w:val="left"/>
      </w:pPr>
      <w:r>
        <w:rPr/>
        <w:t>实时性要求：控制反馈要求低延迟（&lt;10ms）</w:t>
      </w:r>
    </w:p>
    <w:p>
      <w:pPr>
        <w:pStyle w:val="6"/>
        <w:jc w:val="left"/>
      </w:pPr>
      <w:r>
        <w:rPr/>
        <w:t>3.2.2 处理层</w:t>
      </w:r>
    </w:p>
    <w:p>
      <w:pPr>
        <w:jc w:val="left"/>
      </w:pPr>
      <w:r>
        <w:rPr>
          <w:b/>
          <w:bCs/>
        </w:rPr>
        <w:t>处理流程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数据预处理</w:t>
      </w:r>
      <w:r>
        <w:rPr/>
        <w:t>：格式转换、坐标变换、时间戳对齐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特征提取</w:t>
      </w:r>
      <w:r>
        <w:rPr/>
        <w:t>：图像特征、点云特征、运动特征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融合处理</w:t>
      </w:r>
      <w:r>
        <w:rPr/>
        <w:t>：多传感器数据融合、状态估计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决策分析</w:t>
      </w:r>
      <w:r>
        <w:rPr/>
        <w:t>：基于处理后的数据进行决策</w:t>
      </w:r>
    </w:p>
    <w:p>
      <w:pPr>
        <w:jc w:val="left"/>
      </w:pPr>
      <w:r>
        <w:rPr>
          <w:b/>
          <w:bCs/>
        </w:rPr>
        <w:t>处理策略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并行处理：利用多核CPU和GPU加速</w:t>
      </w:r>
    </w:p>
    <w:p>
      <w:pPr>
        <w:numPr>
          <w:ilvl w:val="0"/>
          <w:numId w:val="2"/>
        </w:numPr>
        <w:jc w:val="left"/>
      </w:pPr>
      <w:r>
        <w:rPr/>
        <w:t>流水线设计：各处理阶段并行执行</w:t>
      </w:r>
    </w:p>
    <w:p>
      <w:pPr>
        <w:numPr>
          <w:ilvl w:val="0"/>
          <w:numId w:val="2"/>
        </w:numPr>
        <w:jc w:val="left"/>
      </w:pPr>
      <w:r>
        <w:rPr/>
        <w:t>缓存机制：热点数据保存在内存中</w:t>
      </w:r>
    </w:p>
    <w:p>
      <w:pPr>
        <w:pStyle w:val="6"/>
        <w:jc w:val="left"/>
      </w:pPr>
      <w:r>
        <w:rPr/>
        <w:t>3.2.3 存储层</w:t>
      </w:r>
    </w:p>
    <w:p>
      <w:pPr>
        <w:jc w:val="left"/>
      </w:pPr>
      <w:r>
        <w:rPr>
          <w:b/>
          <w:bCs/>
        </w:rPr>
        <w:t>存储架构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实时缓存（Redis）</w:t>
      </w:r>
      <w:r>
        <w:rPr/>
        <w:t>：存储最新状态和热点数据，支持高速读写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时序数据库（InfluxDB）</w:t>
      </w:r>
      <w:r>
        <w:rPr/>
        <w:t>：存储传感器历史数据，支持时间序列查询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文件存储（MinIO）</w:t>
      </w:r>
      <w:r>
        <w:rPr/>
        <w:t>：存储图像、视频、日志文件等大容量数据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关系数据库（PostgreSQL）</w:t>
      </w:r>
      <w:r>
        <w:rPr/>
        <w:t>：存储配置信息、任务记录、系统元数据</w:t>
      </w:r>
    </w:p>
    <w:p>
      <w:pPr>
        <w:jc w:val="left"/>
      </w:pPr>
      <w:r>
        <w:rPr>
          <w:b/>
          <w:bCs/>
        </w:rPr>
        <w:t>存储策略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分级存储：根据数据访问频率选择存储介质</w:t>
      </w:r>
    </w:p>
    <w:p>
      <w:pPr>
        <w:numPr>
          <w:ilvl w:val="0"/>
          <w:numId w:val="2"/>
        </w:numPr>
        <w:jc w:val="left"/>
      </w:pPr>
      <w:r>
        <w:rPr/>
        <w:t>数据压缩：对历史数据进行压缩存储</w:t>
      </w:r>
    </w:p>
    <w:p>
      <w:pPr>
        <w:numPr>
          <w:ilvl w:val="0"/>
          <w:numId w:val="2"/>
        </w:numPr>
        <w:jc w:val="left"/>
      </w:pPr>
      <w:r>
        <w:rPr/>
        <w:t>定期归档：将过期数据移至冷存储</w:t>
      </w:r>
    </w:p>
    <w:p>
      <w:pPr>
        <w:pStyle w:val="6"/>
        <w:jc w:val="left"/>
      </w:pPr>
      <w:r>
        <w:rPr/>
        <w:t>3.2.4 输出层</w:t>
      </w:r>
    </w:p>
    <w:p>
      <w:pPr>
        <w:jc w:val="left"/>
      </w:pPr>
      <w:r>
        <w:rPr>
          <w:b/>
          <w:bCs/>
        </w:rPr>
        <w:t>输出类型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控制指令</w:t>
      </w:r>
      <w:r>
        <w:rPr/>
        <w:t>：发送给机械臂、底盘的运动指令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状态显示</w:t>
      </w:r>
      <w:r>
        <w:rPr/>
        <w:t>：更新UI界面的显示内容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日志记录</w:t>
      </w:r>
      <w:r>
        <w:rPr/>
        <w:t>：系统运行日志和调试信息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数据分析</w:t>
      </w:r>
      <w:r>
        <w:rPr/>
        <w:t>：生成报表和分析结果</w:t>
      </w:r>
    </w:p>
    <w:p>
      <w:pPr>
        <w:jc w:val="left"/>
      </w:pPr>
      <w:r>
        <w:rPr>
          <w:b/>
          <w:bCs/>
        </w:rPr>
        <w:t>输出保障</w:t>
      </w:r>
      <w:r>
        <w:rPr/>
        <w:t>：</w:t>
      </w:r>
    </w:p>
    <w:p>
      <w:pPr>
        <w:numPr>
          <w:ilvl w:val="0"/>
          <w:numId w:val="2"/>
        </w:numPr>
        <w:jc w:val="left"/>
      </w:pPr>
      <w:r>
        <w:rPr/>
        <w:t>指令校验：确保输出指令的合法性</w:t>
      </w:r>
    </w:p>
    <w:p>
      <w:pPr>
        <w:numPr>
          <w:ilvl w:val="0"/>
          <w:numId w:val="2"/>
        </w:numPr>
        <w:jc w:val="left"/>
      </w:pPr>
      <w:r>
        <w:rPr/>
        <w:t>状态同步：保持显示状态与实际状态一致</w:t>
      </w:r>
    </w:p>
    <w:p>
      <w:pPr>
        <w:numPr>
          <w:ilvl w:val="0"/>
          <w:numId w:val="2"/>
        </w:numPr>
        <w:jc w:val="left"/>
      </w:pPr>
      <w:r>
        <w:rPr/>
        <w:t>日志完整：确保关键操作都有日志记录</w:t>
      </w:r>
    </w:p>
    <w:p>
      <w:pPr>
        <w:pStyle w:val="5"/>
        <w:jc w:val="left"/>
      </w:pPr>
      <w:r>
        <w:rPr/>
        <w:t>3.3 数据处理机制</w:t>
      </w:r>
    </w:p>
    <w:p>
      <w:pPr>
        <w:pStyle w:val="6"/>
        <w:jc w:val="left"/>
      </w:pPr>
      <w:r>
        <w:rPr/>
        <w:t>3.3.1 实时数据处理</w:t>
      </w:r>
    </w:p>
    <w:p>
      <w:pPr>
        <w:numPr>
          <w:ilvl w:val="0"/>
          <w:numId w:val="2"/>
        </w:numPr>
        <w:jc w:val="left"/>
      </w:pPr>
      <w:r>
        <w:rPr/>
        <w:t>采用事件驱动模式</w:t>
      </w:r>
    </w:p>
    <w:p>
      <w:pPr>
        <w:numPr>
          <w:ilvl w:val="0"/>
          <w:numId w:val="2"/>
        </w:numPr>
        <w:jc w:val="left"/>
      </w:pPr>
      <w:r>
        <w:rPr/>
        <w:t>数据到达即触发处理</w:t>
      </w:r>
    </w:p>
    <w:p>
      <w:pPr>
        <w:numPr>
          <w:ilvl w:val="0"/>
          <w:numId w:val="2"/>
        </w:numPr>
        <w:jc w:val="left"/>
      </w:pPr>
      <w:r>
        <w:rPr/>
        <w:t>优先保证低延迟</w:t>
      </w:r>
    </w:p>
    <w:p>
      <w:pPr>
        <w:pStyle w:val="6"/>
        <w:jc w:val="left"/>
      </w:pPr>
      <w:r>
        <w:rPr/>
        <w:t>3.3.2 批量数据处理</w:t>
      </w:r>
    </w:p>
    <w:p>
      <w:pPr>
        <w:numPr>
          <w:ilvl w:val="0"/>
          <w:numId w:val="2"/>
        </w:numPr>
        <w:jc w:val="left"/>
      </w:pPr>
      <w:r>
        <w:rPr/>
        <w:t>适用于非实时分析任务</w:t>
      </w:r>
    </w:p>
    <w:p>
      <w:pPr>
        <w:numPr>
          <w:ilvl w:val="0"/>
          <w:numId w:val="2"/>
        </w:numPr>
        <w:jc w:val="left"/>
      </w:pPr>
      <w:r>
        <w:rPr/>
        <w:t>定期批量处理历史数据</w:t>
      </w:r>
    </w:p>
    <w:p>
      <w:pPr>
        <w:numPr>
          <w:ilvl w:val="0"/>
          <w:numId w:val="2"/>
        </w:numPr>
        <w:jc w:val="left"/>
      </w:pPr>
      <w:r>
        <w:rPr/>
        <w:t>生成统计报表和趋势分析</w:t>
      </w:r>
    </w:p>
    <w:p>
      <w:pPr>
        <w:pStyle w:val="6"/>
        <w:jc w:val="left"/>
      </w:pPr>
      <w:r>
        <w:rPr/>
        <w:t>3.3.3 流式数据处理</w:t>
      </w:r>
    </w:p>
    <w:p>
      <w:pPr>
        <w:numPr>
          <w:ilvl w:val="0"/>
          <w:numId w:val="2"/>
        </w:numPr>
        <w:jc w:val="left"/>
      </w:pPr>
      <w:r>
        <w:rPr/>
        <w:t>处理连续的数据流</w:t>
      </w:r>
    </w:p>
    <w:p>
      <w:pPr>
        <w:numPr>
          <w:ilvl w:val="0"/>
          <w:numId w:val="2"/>
        </w:numPr>
        <w:jc w:val="left"/>
      </w:pPr>
      <w:r>
        <w:rPr/>
        <w:t>支持滑动窗口分析</w:t>
      </w:r>
    </w:p>
    <w:p>
      <w:pPr>
        <w:numPr>
          <w:ilvl w:val="0"/>
          <w:numId w:val="2"/>
        </w:numPr>
        <w:jc w:val="left"/>
      </w:pPr>
      <w:r>
        <w:rPr/>
        <w:t>适合视频流和传感器流</w:t>
      </w:r>
    </w:p>
    <w:p>
      <w:pPr>
        <w:pStyle w:val="5"/>
        <w:jc w:val="left"/>
      </w:pPr>
      <w:r>
        <w:rPr/>
        <w:t>3.4 数据流控制</w:t>
      </w:r>
    </w:p>
    <w:p>
      <w:pPr>
        <w:pStyle w:val="6"/>
        <w:jc w:val="left"/>
      </w:pPr>
      <w:r>
        <w:rPr/>
        <w:t>3.4.1 流量控制</w:t>
      </w:r>
    </w:p>
    <w:p>
      <w:pPr>
        <w:numPr>
          <w:ilvl w:val="0"/>
          <w:numId w:val="2"/>
        </w:numPr>
        <w:jc w:val="left"/>
      </w:pPr>
      <w:r>
        <w:rPr/>
        <w:t>防止数据拥塞</w:t>
      </w:r>
    </w:p>
    <w:p>
      <w:pPr>
        <w:numPr>
          <w:ilvl w:val="0"/>
          <w:numId w:val="2"/>
        </w:numPr>
        <w:jc w:val="left"/>
      </w:pPr>
      <w:r>
        <w:rPr/>
        <w:t>动态调整采样率</w:t>
      </w:r>
    </w:p>
    <w:p>
      <w:pPr>
        <w:numPr>
          <w:ilvl w:val="0"/>
          <w:numId w:val="2"/>
        </w:numPr>
        <w:jc w:val="left"/>
      </w:pPr>
      <w:r>
        <w:rPr/>
        <w:t>优先级队列管理</w:t>
      </w:r>
    </w:p>
    <w:p>
      <w:pPr>
        <w:pStyle w:val="6"/>
        <w:jc w:val="left"/>
      </w:pPr>
      <w:r>
        <w:rPr/>
        <w:t>3.4.2 错误处理</w:t>
      </w:r>
    </w:p>
    <w:p>
      <w:pPr>
        <w:numPr>
          <w:ilvl w:val="0"/>
          <w:numId w:val="2"/>
        </w:numPr>
        <w:jc w:val="left"/>
      </w:pPr>
      <w:r>
        <w:rPr/>
        <w:t>数据校验和纠错</w:t>
      </w:r>
    </w:p>
    <w:p>
      <w:pPr>
        <w:numPr>
          <w:ilvl w:val="0"/>
          <w:numId w:val="2"/>
        </w:numPr>
        <w:jc w:val="left"/>
      </w:pPr>
      <w:r>
        <w:rPr/>
        <w:t>异常数据过滤</w:t>
      </w:r>
    </w:p>
    <w:p>
      <w:pPr>
        <w:numPr>
          <w:ilvl w:val="0"/>
          <w:numId w:val="2"/>
        </w:numPr>
        <w:jc w:val="left"/>
      </w:pPr>
      <w:r>
        <w:rPr/>
        <w:t>故障恢复机制</w:t>
      </w:r>
    </w:p>
    <w:p>
      <w:pPr>
        <w:pStyle w:val="6"/>
        <w:jc w:val="left"/>
      </w:pPr>
      <w:r>
        <w:rPr/>
        <w:t>3.4.3 数据同步</w:t>
      </w:r>
    </w:p>
    <w:p>
      <w:pPr>
        <w:numPr>
          <w:ilvl w:val="0"/>
          <w:numId w:val="2"/>
        </w:numPr>
        <w:jc w:val="left"/>
      </w:pPr>
      <w:r>
        <w:rPr/>
        <w:t>多源数据时间对齐</w:t>
      </w:r>
    </w:p>
    <w:p>
      <w:pPr>
        <w:numPr>
          <w:ilvl w:val="0"/>
          <w:numId w:val="2"/>
        </w:numPr>
        <w:jc w:val="left"/>
      </w:pPr>
      <w:r>
        <w:rPr/>
        <w:t>分布式时钟同步</w:t>
      </w:r>
    </w:p>
    <w:p>
      <w:pPr>
        <w:numPr>
          <w:ilvl w:val="0"/>
          <w:numId w:val="2"/>
        </w:numPr>
        <w:jc w:val="left"/>
      </w:pPr>
      <w:r>
        <w:rPr/>
        <w:t>数据一致性保证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4. 应用层详细架构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2148325"/>
                  <wp:effectExtent l="0" t="0" r="0" b="0"/>
                  <wp:docPr id="4" name="Picture 8" descr="LTBRMVZBACQ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8" descr="LTBRMVZBACQEW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21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应用层提供多种交互方式：本地GUI提供专业控制界面，Web界面支持远程访问，API接口方便第三方集成。 所有访问都经过安全层验证。</w:t>
            </w:r>
          </w:p>
        </w:tc>
      </w:tr>
    </w:tbl>
    <w:p>
      <w:pPr>
        <w:pStyle w:val="5"/>
        <w:jc w:val="left"/>
      </w:pPr>
      <w:r>
        <w:rPr/>
        <w:t>4.1 应用层组件构成</w:t>
      </w:r>
    </w:p>
    <w:p>
      <w:pPr>
        <w:jc w:val="left"/>
      </w:pPr>
      <w:r>
        <w:rPr/>
        <w:t>应用层作为用户与系统交互的界面层，提供了多种访问方式以满足不同场景的需求。</w:t>
      </w:r>
    </w:p>
    <w:p>
      <w:pPr>
        <w:pStyle w:val="5"/>
        <w:jc w:val="left"/>
      </w:pPr>
      <w:r>
        <w:rPr/>
        <w:t>4.2 GUI控制台详解</w:t>
      </w:r>
    </w:p>
    <w:p>
      <w:pPr>
        <w:pStyle w:val="6"/>
        <w:jc w:val="left"/>
      </w:pPr>
      <w:r>
        <w:rPr/>
        <w:t>4.2.1 功能模块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3D可视化</w:t>
      </w:r>
      <w:r>
        <w:rPr/>
        <w:t>：实时显示机器人姿态、工作空间、障碍物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任务编辑器</w:t>
      </w:r>
      <w:r>
        <w:rPr/>
        <w:t>：图形化编程界面，支持拖拽式任务编排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参数配置</w:t>
      </w:r>
      <w:r>
        <w:rPr/>
        <w:t>：系统参数、硬件参数、算法参数的配置界面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状态监控</w:t>
      </w:r>
      <w:r>
        <w:rPr/>
        <w:t>：实时显示各子系统状态、传感器数据、性能指标</w:t>
      </w:r>
    </w:p>
    <w:p>
      <w:pPr>
        <w:pStyle w:val="6"/>
        <w:jc w:val="left"/>
      </w:pPr>
      <w:r>
        <w:rPr/>
        <w:t>4.2.2 技术特点</w:t>
      </w:r>
    </w:p>
    <w:p>
      <w:pPr>
        <w:numPr>
          <w:ilvl w:val="0"/>
          <w:numId w:val="2"/>
        </w:numPr>
        <w:jc w:val="left"/>
      </w:pPr>
      <w:r>
        <w:rPr/>
        <w:t>基于Qt6框架开发，跨平台支持</w:t>
      </w:r>
    </w:p>
    <w:p>
      <w:pPr>
        <w:numPr>
          <w:ilvl w:val="0"/>
          <w:numId w:val="2"/>
        </w:numPr>
        <w:jc w:val="left"/>
      </w:pPr>
      <w:r>
        <w:rPr/>
        <w:t>使用OpenGL进行3D渲染</w:t>
      </w:r>
    </w:p>
    <w:p>
      <w:pPr>
        <w:numPr>
          <w:ilvl w:val="0"/>
          <w:numId w:val="2"/>
        </w:numPr>
        <w:jc w:val="left"/>
      </w:pPr>
      <w:r>
        <w:rPr/>
        <w:t>支持多窗口、多屏幕显示</w:t>
      </w:r>
    </w:p>
    <w:p>
      <w:pPr>
        <w:numPr>
          <w:ilvl w:val="0"/>
          <w:numId w:val="2"/>
        </w:numPr>
        <w:jc w:val="left"/>
      </w:pPr>
      <w:r>
        <w:rPr/>
        <w:t>可定制的界面布局</w:t>
      </w:r>
    </w:p>
    <w:p>
      <w:pPr>
        <w:pStyle w:val="6"/>
        <w:jc w:val="left"/>
      </w:pPr>
      <w:r>
        <w:rPr/>
        <w:t>4.2.3 交互设计</w:t>
      </w:r>
    </w:p>
    <w:p>
      <w:pPr>
        <w:numPr>
          <w:ilvl w:val="0"/>
          <w:numId w:val="2"/>
        </w:numPr>
        <w:jc w:val="left"/>
      </w:pPr>
      <w:r>
        <w:rPr/>
        <w:t>支持鼠标、键盘、触屏操作</w:t>
      </w:r>
    </w:p>
    <w:p>
      <w:pPr>
        <w:numPr>
          <w:ilvl w:val="0"/>
          <w:numId w:val="2"/>
        </w:numPr>
        <w:jc w:val="left"/>
      </w:pPr>
      <w:r>
        <w:rPr/>
        <w:t>提供快捷键和手势控制</w:t>
      </w:r>
    </w:p>
    <w:p>
      <w:pPr>
        <w:numPr>
          <w:ilvl w:val="0"/>
          <w:numId w:val="2"/>
        </w:numPr>
        <w:jc w:val="left"/>
      </w:pPr>
      <w:r>
        <w:rPr/>
        <w:t>实时响应，流畅的动画效果</w:t>
      </w:r>
    </w:p>
    <w:p>
      <w:pPr>
        <w:numPr>
          <w:ilvl w:val="0"/>
          <w:numId w:val="2"/>
        </w:numPr>
        <w:jc w:val="left"/>
      </w:pPr>
      <w:r>
        <w:rPr/>
        <w:t>支持暗色和亮色主题</w:t>
      </w:r>
    </w:p>
    <w:p>
      <w:pPr>
        <w:pStyle w:val="5"/>
        <w:jc w:val="left"/>
      </w:pPr>
      <w:r>
        <w:rPr/>
        <w:t>4.3 Web界面详解</w:t>
      </w:r>
    </w:p>
    <w:p>
      <w:pPr>
        <w:pStyle w:val="6"/>
        <w:jc w:val="left"/>
      </w:pPr>
      <w:r>
        <w:rPr/>
        <w:t>4.3.1 功能模块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仪表盘</w:t>
      </w:r>
      <w:r>
        <w:rPr/>
        <w:t>：关键指标的可视化展示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远程控制</w:t>
      </w:r>
      <w:r>
        <w:rPr/>
        <w:t>：通过Web界面控制机器人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数据分析</w:t>
      </w:r>
      <w:r>
        <w:rPr/>
        <w:t>：历史数据查询和分析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系统设置</w:t>
      </w:r>
      <w:r>
        <w:rPr/>
        <w:t>：远程配置系统参数</w:t>
      </w:r>
    </w:p>
    <w:p>
      <w:pPr>
        <w:pStyle w:val="6"/>
        <w:jc w:val="left"/>
      </w:pPr>
      <w:r>
        <w:rPr/>
        <w:t>4.3.2 技术架构</w:t>
      </w:r>
    </w:p>
    <w:p>
      <w:pPr>
        <w:numPr>
          <w:ilvl w:val="0"/>
          <w:numId w:val="2"/>
        </w:numPr>
        <w:jc w:val="left"/>
      </w:pPr>
      <w:r>
        <w:rPr/>
        <w:t>前端：React + TypeScript + Ant Design</w:t>
      </w:r>
    </w:p>
    <w:p>
      <w:pPr>
        <w:numPr>
          <w:ilvl w:val="0"/>
          <w:numId w:val="2"/>
        </w:numPr>
        <w:jc w:val="left"/>
      </w:pPr>
      <w:r>
        <w:rPr/>
        <w:t>通信：WebSocket实时通信 + REST API</w:t>
      </w:r>
    </w:p>
    <w:p>
      <w:pPr>
        <w:numPr>
          <w:ilvl w:val="0"/>
          <w:numId w:val="2"/>
        </w:numPr>
        <w:jc w:val="left"/>
      </w:pPr>
      <w:r>
        <w:rPr/>
        <w:t>响应式设计，支持移动设备</w:t>
      </w:r>
    </w:p>
    <w:p>
      <w:pPr>
        <w:numPr>
          <w:ilvl w:val="0"/>
          <w:numId w:val="2"/>
        </w:numPr>
        <w:jc w:val="left"/>
      </w:pPr>
      <w:r>
        <w:rPr/>
        <w:t>PWA支持，可离线使用</w:t>
      </w:r>
    </w:p>
    <w:p>
      <w:pPr>
        <w:pStyle w:val="6"/>
        <w:jc w:val="left"/>
      </w:pPr>
      <w:r>
        <w:rPr/>
        <w:t>4.3.3 安全机制</w:t>
      </w:r>
    </w:p>
    <w:p>
      <w:pPr>
        <w:numPr>
          <w:ilvl w:val="0"/>
          <w:numId w:val="2"/>
        </w:numPr>
        <w:jc w:val="left"/>
      </w:pPr>
      <w:r>
        <w:rPr/>
        <w:t>HTTPS加密传输</w:t>
      </w:r>
    </w:p>
    <w:p>
      <w:pPr>
        <w:numPr>
          <w:ilvl w:val="0"/>
          <w:numId w:val="2"/>
        </w:numPr>
        <w:jc w:val="left"/>
      </w:pPr>
      <w:r>
        <w:rPr/>
        <w:t>JWT身份认证</w:t>
      </w:r>
    </w:p>
    <w:p>
      <w:pPr>
        <w:numPr>
          <w:ilvl w:val="0"/>
          <w:numId w:val="2"/>
        </w:numPr>
        <w:jc w:val="left"/>
      </w:pPr>
      <w:r>
        <w:rPr/>
        <w:t>基于角色的权限控制</w:t>
      </w:r>
    </w:p>
    <w:p>
      <w:pPr>
        <w:numPr>
          <w:ilvl w:val="0"/>
          <w:numId w:val="2"/>
        </w:numPr>
        <w:jc w:val="left"/>
      </w:pPr>
      <w:r>
        <w:rPr/>
        <w:t>操作审计日志</w:t>
      </w:r>
    </w:p>
    <w:p>
      <w:pPr>
        <w:pStyle w:val="5"/>
        <w:jc w:val="left"/>
      </w:pPr>
      <w:r>
        <w:rPr/>
        <w:t>4.4 API接口详解</w:t>
      </w:r>
    </w:p>
    <w:p>
      <w:pPr>
        <w:pStyle w:val="6"/>
        <w:jc w:val="left"/>
      </w:pPr>
      <w:r>
        <w:rPr/>
        <w:t>4.4.1 接口类型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REST API</w:t>
      </w:r>
      <w:r>
        <w:rPr/>
        <w:t>：标准的HTTP接口，用于资源操作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WebSocket</w:t>
      </w:r>
      <w:r>
        <w:rPr/>
        <w:t>：实时双向通信，用于状态推送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gRPC</w:t>
      </w:r>
      <w:r>
        <w:rPr/>
        <w:t>：高性能RPC，用于内部服务调用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ROS2 Bridge</w:t>
      </w:r>
      <w:r>
        <w:rPr/>
        <w:t>：与ROS生态系统的桥接接口</w:t>
      </w:r>
    </w:p>
    <w:p>
      <w:pPr>
        <w:pStyle w:val="6"/>
        <w:jc w:val="left"/>
      </w:pPr>
      <w:r>
        <w:rPr/>
        <w:t>4.4.2 接口设计原则</w:t>
      </w:r>
    </w:p>
    <w:p>
      <w:pPr>
        <w:numPr>
          <w:ilvl w:val="0"/>
          <w:numId w:val="2"/>
        </w:numPr>
        <w:jc w:val="left"/>
      </w:pPr>
      <w:r>
        <w:rPr/>
        <w:t>RESTful风格，资源导向</w:t>
      </w:r>
    </w:p>
    <w:p>
      <w:pPr>
        <w:numPr>
          <w:ilvl w:val="0"/>
          <w:numId w:val="2"/>
        </w:numPr>
        <w:jc w:val="left"/>
      </w:pPr>
      <w:r>
        <w:rPr/>
        <w:t>统一的错误处理机制</w:t>
      </w:r>
    </w:p>
    <w:p>
      <w:pPr>
        <w:numPr>
          <w:ilvl w:val="0"/>
          <w:numId w:val="2"/>
        </w:numPr>
        <w:jc w:val="left"/>
      </w:pPr>
      <w:r>
        <w:rPr/>
        <w:t>版本化管理，向后兼容</w:t>
      </w:r>
    </w:p>
    <w:p>
      <w:pPr>
        <w:numPr>
          <w:ilvl w:val="0"/>
          <w:numId w:val="2"/>
        </w:numPr>
        <w:jc w:val="left"/>
      </w:pPr>
      <w:r>
        <w:rPr/>
        <w:t>完善的接口文档</w:t>
      </w:r>
    </w:p>
    <w:p>
      <w:pPr>
        <w:pStyle w:val="6"/>
        <w:jc w:val="left"/>
      </w:pPr>
      <w:r>
        <w:rPr/>
        <w:t>4.4.3 接口安全</w:t>
      </w:r>
    </w:p>
    <w:p>
      <w:pPr>
        <w:numPr>
          <w:ilvl w:val="0"/>
          <w:numId w:val="2"/>
        </w:numPr>
        <w:jc w:val="left"/>
      </w:pPr>
      <w:r>
        <w:rPr/>
        <w:t>API Key认证</w:t>
      </w:r>
    </w:p>
    <w:p>
      <w:pPr>
        <w:numPr>
          <w:ilvl w:val="0"/>
          <w:numId w:val="2"/>
        </w:numPr>
        <w:jc w:val="left"/>
      </w:pPr>
      <w:r>
        <w:rPr/>
        <w:t>OAuth 2.0支持</w:t>
      </w:r>
    </w:p>
    <w:p>
      <w:pPr>
        <w:numPr>
          <w:ilvl w:val="0"/>
          <w:numId w:val="2"/>
        </w:numPr>
        <w:jc w:val="left"/>
      </w:pPr>
      <w:r>
        <w:rPr/>
        <w:t>请求频率限制</w:t>
      </w:r>
    </w:p>
    <w:p>
      <w:pPr>
        <w:numPr>
          <w:ilvl w:val="0"/>
          <w:numId w:val="2"/>
        </w:numPr>
        <w:jc w:val="left"/>
      </w:pPr>
      <w:r>
        <w:rPr/>
        <w:t>IP白名单控制</w:t>
      </w:r>
    </w:p>
    <w:p>
      <w:pPr>
        <w:pStyle w:val="5"/>
        <w:jc w:val="left"/>
      </w:pPr>
      <w:r>
        <w:rPr/>
        <w:t>4.5 通信协议层</w:t>
      </w:r>
    </w:p>
    <w:p>
      <w:pPr>
        <w:pStyle w:val="6"/>
        <w:jc w:val="left"/>
      </w:pPr>
      <w:r>
        <w:rPr/>
        <w:t>4.5.1 协议选择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HTTP/HTTPS</w:t>
      </w:r>
      <w:r>
        <w:rPr/>
        <w:t>：用于Web API和普通请求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WebSocket</w:t>
      </w:r>
      <w:r>
        <w:rPr/>
        <w:t>：用于实时数据推送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DDS</w:t>
      </w:r>
      <w:r>
        <w:rPr/>
        <w:t>：用于分布式实时通信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MQTT</w:t>
      </w:r>
      <w:r>
        <w:rPr/>
        <w:t>：用于轻量级消息传递</w:t>
      </w:r>
    </w:p>
    <w:p>
      <w:pPr>
        <w:pStyle w:val="6"/>
        <w:jc w:val="left"/>
      </w:pPr>
      <w:r>
        <w:rPr/>
        <w:t>4.5.2 数据格式</w:t>
      </w:r>
    </w:p>
    <w:p>
      <w:pPr>
        <w:numPr>
          <w:ilvl w:val="0"/>
          <w:numId w:val="2"/>
        </w:numPr>
        <w:jc w:val="left"/>
      </w:pPr>
      <w:r>
        <w:rPr/>
        <w:t>JSON：主要的数据交换格式</w:t>
      </w:r>
    </w:p>
    <w:p>
      <w:pPr>
        <w:numPr>
          <w:ilvl w:val="0"/>
          <w:numId w:val="2"/>
        </w:numPr>
        <w:jc w:val="left"/>
      </w:pPr>
      <w:r>
        <w:rPr/>
        <w:t>Protocol Buffers：用于gRPC通信</w:t>
      </w:r>
    </w:p>
    <w:p>
      <w:pPr>
        <w:numPr>
          <w:ilvl w:val="0"/>
          <w:numId w:val="2"/>
        </w:numPr>
        <w:jc w:val="left"/>
      </w:pPr>
      <w:r>
        <w:rPr/>
        <w:t>MessagePack：用于高效序列化</w:t>
      </w:r>
    </w:p>
    <w:p>
      <w:pPr>
        <w:numPr>
          <w:ilvl w:val="0"/>
          <w:numId w:val="2"/>
        </w:numPr>
        <w:jc w:val="left"/>
      </w:pPr>
      <w:r>
        <w:rPr/>
        <w:t>ROS消息格式：兼容ROS生态</w:t>
      </w:r>
    </w:p>
    <w:p>
      <w:pPr>
        <w:pStyle w:val="5"/>
        <w:jc w:val="left"/>
      </w:pPr>
      <w:r>
        <w:rPr/>
        <w:t>4.6 安全层设计</w:t>
      </w:r>
    </w:p>
    <w:p>
      <w:pPr>
        <w:pStyle w:val="6"/>
        <w:jc w:val="left"/>
      </w:pPr>
      <w:r>
        <w:rPr/>
        <w:t>4.6.1 身份认证</w:t>
      </w:r>
    </w:p>
    <w:p>
      <w:pPr>
        <w:numPr>
          <w:ilvl w:val="0"/>
          <w:numId w:val="2"/>
        </w:numPr>
        <w:jc w:val="left"/>
      </w:pPr>
      <w:r>
        <w:rPr/>
        <w:t>多因素认证支持</w:t>
      </w:r>
    </w:p>
    <w:p>
      <w:pPr>
        <w:numPr>
          <w:ilvl w:val="0"/>
          <w:numId w:val="2"/>
        </w:numPr>
        <w:jc w:val="left"/>
      </w:pPr>
      <w:r>
        <w:rPr/>
        <w:t>单点登录（SSO）</w:t>
      </w:r>
    </w:p>
    <w:p>
      <w:pPr>
        <w:numPr>
          <w:ilvl w:val="0"/>
          <w:numId w:val="2"/>
        </w:numPr>
        <w:jc w:val="left"/>
      </w:pPr>
      <w:r>
        <w:rPr/>
        <w:t>LDAP/AD集成</w:t>
      </w:r>
    </w:p>
    <w:p>
      <w:pPr>
        <w:numPr>
          <w:ilvl w:val="0"/>
          <w:numId w:val="2"/>
        </w:numPr>
        <w:jc w:val="left"/>
      </w:pPr>
      <w:r>
        <w:rPr/>
        <w:t>生物识别支持</w:t>
      </w:r>
    </w:p>
    <w:p>
      <w:pPr>
        <w:pStyle w:val="6"/>
        <w:jc w:val="left"/>
      </w:pPr>
      <w:r>
        <w:rPr/>
        <w:t>4.6.2 权限控制</w:t>
      </w:r>
    </w:p>
    <w:p>
      <w:pPr>
        <w:numPr>
          <w:ilvl w:val="0"/>
          <w:numId w:val="2"/>
        </w:numPr>
        <w:jc w:val="left"/>
      </w:pPr>
      <w:r>
        <w:rPr/>
        <w:t>基于角色的访问控制（RBAC）</w:t>
      </w:r>
    </w:p>
    <w:p>
      <w:pPr>
        <w:numPr>
          <w:ilvl w:val="0"/>
          <w:numId w:val="2"/>
        </w:numPr>
        <w:jc w:val="left"/>
      </w:pPr>
      <w:r>
        <w:rPr/>
        <w:t>细粒度的资源权限</w:t>
      </w:r>
    </w:p>
    <w:p>
      <w:pPr>
        <w:numPr>
          <w:ilvl w:val="0"/>
          <w:numId w:val="2"/>
        </w:numPr>
        <w:jc w:val="left"/>
      </w:pPr>
      <w:r>
        <w:rPr/>
        <w:t>动态权限分配</w:t>
      </w:r>
    </w:p>
    <w:p>
      <w:pPr>
        <w:numPr>
          <w:ilvl w:val="0"/>
          <w:numId w:val="2"/>
        </w:numPr>
        <w:jc w:val="left"/>
      </w:pPr>
      <w:r>
        <w:rPr/>
        <w:t>权限继承和委托</w:t>
      </w:r>
    </w:p>
    <w:p>
      <w:pPr>
        <w:pStyle w:val="6"/>
        <w:jc w:val="left"/>
      </w:pPr>
      <w:r>
        <w:rPr/>
        <w:t>4.6.3 数据加密</w:t>
      </w:r>
    </w:p>
    <w:p>
      <w:pPr>
        <w:numPr>
          <w:ilvl w:val="0"/>
          <w:numId w:val="2"/>
        </w:numPr>
        <w:jc w:val="left"/>
      </w:pPr>
      <w:r>
        <w:rPr/>
        <w:t>传输加密（TLS 1.3）</w:t>
      </w:r>
    </w:p>
    <w:p>
      <w:pPr>
        <w:numPr>
          <w:ilvl w:val="0"/>
          <w:numId w:val="2"/>
        </w:numPr>
        <w:jc w:val="left"/>
      </w:pPr>
      <w:r>
        <w:rPr/>
        <w:t>存储加密（AES-256）</w:t>
      </w:r>
    </w:p>
    <w:p>
      <w:pPr>
        <w:numPr>
          <w:ilvl w:val="0"/>
          <w:numId w:val="2"/>
        </w:numPr>
        <w:jc w:val="left"/>
      </w:pPr>
      <w:r>
        <w:rPr/>
        <w:t>密钥管理系统</w:t>
      </w:r>
    </w:p>
    <w:p>
      <w:pPr>
        <w:numPr>
          <w:ilvl w:val="0"/>
          <w:numId w:val="2"/>
        </w:numPr>
        <w:jc w:val="left"/>
      </w:pPr>
      <w:r>
        <w:rPr/>
        <w:t>端到端加密选项</w:t>
      </w:r>
    </w:p>
    <w:p>
      <w:pPr>
        <w:pStyle w:val="6"/>
        <w:jc w:val="left"/>
      </w:pPr>
      <w:r>
        <w:rPr/>
        <w:t>4.6.4 审计日志</w:t>
      </w:r>
    </w:p>
    <w:p>
      <w:pPr>
        <w:numPr>
          <w:ilvl w:val="0"/>
          <w:numId w:val="2"/>
        </w:numPr>
        <w:jc w:val="left"/>
      </w:pPr>
      <w:r>
        <w:rPr/>
        <w:t>全量操作记录</w:t>
      </w:r>
    </w:p>
    <w:p>
      <w:pPr>
        <w:numPr>
          <w:ilvl w:val="0"/>
          <w:numId w:val="2"/>
        </w:numPr>
        <w:jc w:val="left"/>
      </w:pPr>
      <w:r>
        <w:rPr/>
        <w:t>日志防篡改</w:t>
      </w:r>
    </w:p>
    <w:p>
      <w:pPr>
        <w:numPr>
          <w:ilvl w:val="0"/>
          <w:numId w:val="2"/>
        </w:numPr>
        <w:jc w:val="left"/>
      </w:pPr>
      <w:r>
        <w:rPr/>
        <w:t>实时告警机制</w:t>
      </w:r>
    </w:p>
    <w:p>
      <w:pPr>
        <w:numPr>
          <w:ilvl w:val="0"/>
          <w:numId w:val="2"/>
        </w:numPr>
        <w:jc w:val="left"/>
      </w:pPr>
      <w:r>
        <w:rPr/>
        <w:t>合规性报告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5. 核心服务层详细架构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1848896"/>
                  <wp:effectExtent l="0" t="0" r="0" b="0"/>
                  <wp:docPr id="5" name="Picture 9" descr="OBDROVZBABQ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9" descr="OBDROVZBABQD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184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核心服务层是系统的中枢，任务管理器负责调度，行为树引擎执行复杂逻辑，事件总线实现解耦通信， 数据管道处理数据流，配置中心管理系统配置。</w:t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5.1 核心服务层概述</w:t>
      </w:r>
    </w:p>
    <w:p>
      <w:pPr>
        <w:jc w:val="left"/>
      </w:pPr>
      <w:r>
        <w:rPr/>
        <w:t>核心服务层是整个系统的"大脑"，负责协调各个模块的工作，提供基础服务支撑。</w:t>
      </w:r>
    </w:p>
    <w:p>
      <w:pPr>
        <w:pStyle w:val="5"/>
        <w:jc w:val="left"/>
      </w:pPr>
      <w:r>
        <w:rPr/>
        <w:t>5.2 任务管理器详解</w:t>
      </w:r>
    </w:p>
    <w:p>
      <w:pPr>
        <w:pStyle w:val="6"/>
        <w:jc w:val="left"/>
      </w:pPr>
      <w:r>
        <w:rPr/>
        <w:t>5.2.1 核心功能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任务队列</w:t>
      </w:r>
      <w:r>
        <w:rPr/>
        <w:t>：维护待执行任务的优先级队列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优先级调度</w:t>
      </w:r>
      <w:r>
        <w:rPr/>
        <w:t>：基于优先级和紧急程度的调度算法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并发控制</w:t>
      </w:r>
      <w:r>
        <w:rPr/>
        <w:t>：管理任务的并发执行，避免资源冲突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失败重试</w:t>
      </w:r>
      <w:r>
        <w:rPr/>
        <w:t>：自动重试失败任务，支持退避策略</w:t>
      </w:r>
    </w:p>
    <w:p>
      <w:pPr>
        <w:pStyle w:val="6"/>
        <w:jc w:val="left"/>
      </w:pPr>
      <w:r>
        <w:rPr/>
        <w:t>5.2.2 任务生命周期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创建阶段</w:t>
      </w:r>
      <w:r>
        <w:rPr/>
        <w:t>：任务定义和参数验证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排队阶段</w:t>
      </w:r>
      <w:r>
        <w:rPr/>
        <w:t>：加入优先级队列等待执行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执行阶段</w:t>
      </w:r>
      <w:r>
        <w:rPr/>
        <w:t>：分配资源并开始执行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监控阶段</w:t>
      </w:r>
      <w:r>
        <w:rPr/>
        <w:t>：实时监控执行进度</w:t>
      </w:r>
    </w:p>
    <w:p>
      <w:pPr>
        <w:numPr>
          <w:ilvl w:val="0"/>
          <w:numId w:val="5"/>
        </w:numPr>
        <w:jc w:val="left"/>
      </w:pPr>
      <w:r>
        <w:rPr>
          <w:b/>
          <w:bCs/>
        </w:rPr>
        <w:t>完成阶段</w:t>
      </w:r>
      <w:r>
        <w:rPr/>
        <w:t>：结果处理和资源释放</w:t>
      </w:r>
    </w:p>
    <w:p>
      <w:pPr>
        <w:pStyle w:val="6"/>
        <w:jc w:val="left"/>
      </w:pPr>
      <w:r>
        <w:rPr/>
        <w:t>5.2.3 调度策略</w:t>
      </w:r>
    </w:p>
    <w:p>
      <w:pPr>
        <w:numPr>
          <w:ilvl w:val="0"/>
          <w:numId w:val="2"/>
        </w:numPr>
        <w:jc w:val="left"/>
      </w:pPr>
      <w:r>
        <w:rPr/>
        <w:t>抢占式调度：高优先级任务可抢占资源</w:t>
      </w:r>
    </w:p>
    <w:p>
      <w:pPr>
        <w:numPr>
          <w:ilvl w:val="0"/>
          <w:numId w:val="2"/>
        </w:numPr>
        <w:jc w:val="left"/>
      </w:pPr>
      <w:r>
        <w:rPr/>
        <w:t>时间片轮转：相同优先级任务公平调度</w:t>
      </w:r>
    </w:p>
    <w:p>
      <w:pPr>
        <w:numPr>
          <w:ilvl w:val="0"/>
          <w:numId w:val="2"/>
        </w:numPr>
        <w:jc w:val="left"/>
      </w:pPr>
      <w:r>
        <w:rPr/>
        <w:t>资源感知调度：根据资源使用情况动态调度</w:t>
      </w:r>
    </w:p>
    <w:p>
      <w:pPr>
        <w:numPr>
          <w:ilvl w:val="0"/>
          <w:numId w:val="2"/>
        </w:numPr>
        <w:jc w:val="left"/>
      </w:pPr>
      <w:r>
        <w:rPr/>
        <w:t>亲和性调度：相关任务尽量在同一节点执行</w:t>
      </w:r>
    </w:p>
    <w:p>
      <w:pPr>
        <w:pStyle w:val="5"/>
        <w:jc w:val="left"/>
      </w:pPr>
      <w:r>
        <w:rPr/>
        <w:t>5.3 行为树引擎详解</w:t>
      </w:r>
    </w:p>
    <w:p>
      <w:pPr>
        <w:pStyle w:val="6"/>
        <w:jc w:val="left"/>
      </w:pPr>
      <w:r>
        <w:rPr/>
        <w:t>5.3.1 节点类型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动作节点</w:t>
      </w:r>
      <w:r>
        <w:rPr/>
        <w:t>：执行具体的动作，如移动、抓取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条件节点</w:t>
      </w:r>
      <w:r>
        <w:rPr/>
        <w:t>：检查条件是否满足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控制节点</w:t>
      </w:r>
      <w:r>
        <w:rPr/>
        <w:t>：控制执行流程，如顺序、选择、并行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装饰节点</w:t>
      </w:r>
      <w:r>
        <w:rPr/>
        <w:t>：修改子节点行为，如重试、超时</w:t>
      </w:r>
    </w:p>
    <w:p>
      <w:pPr>
        <w:pStyle w:val="6"/>
        <w:jc w:val="left"/>
      </w:pPr>
      <w:r>
        <w:rPr/>
        <w:t>5.3.2 执行机制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Tick机制</w:t>
      </w:r>
      <w:r>
        <w:rPr/>
        <w:t>：定期触发树的执行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状态传播</w:t>
      </w:r>
      <w:r>
        <w:rPr/>
        <w:t>：节点状态向上传播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黑板系统</w:t>
      </w:r>
      <w:r>
        <w:rPr/>
        <w:t>：节点间共享数据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中断处理</w:t>
      </w:r>
      <w:r>
        <w:rPr/>
        <w:t>：支持执行中断和恢复</w:t>
      </w:r>
    </w:p>
    <w:p>
      <w:pPr>
        <w:pStyle w:val="6"/>
        <w:jc w:val="left"/>
      </w:pPr>
      <w:r>
        <w:rPr/>
        <w:t>5.3.3 扩展机制</w:t>
      </w:r>
    </w:p>
    <w:p>
      <w:pPr>
        <w:numPr>
          <w:ilvl w:val="0"/>
          <w:numId w:val="2"/>
        </w:numPr>
        <w:jc w:val="left"/>
      </w:pPr>
      <w:r>
        <w:rPr/>
        <w:t>自定义节点类型</w:t>
      </w:r>
    </w:p>
    <w:p>
      <w:pPr>
        <w:numPr>
          <w:ilvl w:val="0"/>
          <w:numId w:val="2"/>
        </w:numPr>
        <w:jc w:val="left"/>
      </w:pPr>
      <w:r>
        <w:rPr/>
        <w:t>脚本节点支持</w:t>
      </w:r>
    </w:p>
    <w:p>
      <w:pPr>
        <w:numPr>
          <w:ilvl w:val="0"/>
          <w:numId w:val="2"/>
        </w:numPr>
        <w:jc w:val="left"/>
      </w:pPr>
      <w:r>
        <w:rPr/>
        <w:t>可视化编辑器</w:t>
      </w:r>
    </w:p>
    <w:p>
      <w:pPr>
        <w:numPr>
          <w:ilvl w:val="0"/>
          <w:numId w:val="2"/>
        </w:numPr>
        <w:jc w:val="left"/>
      </w:pPr>
      <w:r>
        <w:rPr/>
        <w:t>行为树模板库</w:t>
      </w:r>
    </w:p>
    <w:p>
      <w:pPr>
        <w:pStyle w:val="5"/>
        <w:jc w:val="left"/>
      </w:pPr>
      <w:r>
        <w:rPr/>
        <w:t>5.4 事件总线详解</w:t>
      </w:r>
    </w:p>
    <w:p>
      <w:pPr>
        <w:pStyle w:val="6"/>
        <w:jc w:val="left"/>
      </w:pPr>
      <w:r>
        <w:rPr/>
        <w:t>5.4.1 事件模型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事件定义</w:t>
      </w:r>
      <w:r>
        <w:rPr/>
        <w:t>：类型、来源、数据、时间戳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事件分类</w:t>
      </w:r>
      <w:r>
        <w:rPr/>
        <w:t>：系统事件、用户事件、硬件事件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事件优先级</w:t>
      </w:r>
      <w:r>
        <w:rPr/>
        <w:t>：紧急、高、普通、低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事件持久化</w:t>
      </w:r>
      <w:r>
        <w:rPr/>
        <w:t>：关键事件的存储和回放</w:t>
      </w:r>
    </w:p>
    <w:p>
      <w:pPr>
        <w:pStyle w:val="6"/>
        <w:jc w:val="left"/>
      </w:pPr>
      <w:r>
        <w:rPr/>
        <w:t>5.4.2 发布订阅机制</w:t>
      </w:r>
    </w:p>
    <w:p>
      <w:pPr>
        <w:numPr>
          <w:ilvl w:val="0"/>
          <w:numId w:val="2"/>
        </w:numPr>
        <w:jc w:val="left"/>
      </w:pPr>
      <w:r>
        <w:rPr/>
        <w:t>主题式订阅：按事件类型订阅</w:t>
      </w:r>
    </w:p>
    <w:p>
      <w:pPr>
        <w:numPr>
          <w:ilvl w:val="0"/>
          <w:numId w:val="2"/>
        </w:numPr>
        <w:jc w:val="left"/>
      </w:pPr>
      <w:r>
        <w:rPr/>
        <w:t>内容式订阅：按事件内容过滤</w:t>
      </w:r>
    </w:p>
    <w:p>
      <w:pPr>
        <w:numPr>
          <w:ilvl w:val="0"/>
          <w:numId w:val="2"/>
        </w:numPr>
        <w:jc w:val="left"/>
      </w:pPr>
      <w:r>
        <w:rPr/>
        <w:t>通配符支持：灵活的订阅规则</w:t>
      </w:r>
    </w:p>
    <w:p>
      <w:pPr>
        <w:numPr>
          <w:ilvl w:val="0"/>
          <w:numId w:val="2"/>
        </w:numPr>
        <w:jc w:val="left"/>
      </w:pPr>
      <w:r>
        <w:rPr/>
        <w:t>订阅管理：动态订阅和取消</w:t>
      </w:r>
    </w:p>
    <w:p>
      <w:pPr>
        <w:pStyle w:val="6"/>
        <w:jc w:val="left"/>
      </w:pPr>
      <w:r>
        <w:rPr/>
        <w:t>5.4.3 性能优化</w:t>
      </w:r>
    </w:p>
    <w:p>
      <w:pPr>
        <w:numPr>
          <w:ilvl w:val="0"/>
          <w:numId w:val="2"/>
        </w:numPr>
        <w:jc w:val="left"/>
      </w:pPr>
      <w:r>
        <w:rPr/>
        <w:t>异步处理：事件处理不阻塞发布</w:t>
      </w:r>
    </w:p>
    <w:p>
      <w:pPr>
        <w:numPr>
          <w:ilvl w:val="0"/>
          <w:numId w:val="2"/>
        </w:numPr>
        <w:jc w:val="left"/>
      </w:pPr>
      <w:r>
        <w:rPr/>
        <w:t>批量发送：相似事件的批量处理</w:t>
      </w:r>
    </w:p>
    <w:p>
      <w:pPr>
        <w:numPr>
          <w:ilvl w:val="0"/>
          <w:numId w:val="2"/>
        </w:numPr>
        <w:jc w:val="left"/>
      </w:pPr>
      <w:r>
        <w:rPr/>
        <w:t>本地缓存：减少网络传输</w:t>
      </w:r>
    </w:p>
    <w:p>
      <w:pPr>
        <w:numPr>
          <w:ilvl w:val="0"/>
          <w:numId w:val="2"/>
        </w:numPr>
        <w:jc w:val="left"/>
      </w:pPr>
      <w:r>
        <w:rPr/>
        <w:t>负载均衡：多订阅者的负载分配</w:t>
      </w:r>
    </w:p>
    <w:p>
      <w:pPr>
        <w:pStyle w:val="5"/>
        <w:jc w:val="left"/>
      </w:pPr>
      <w:r>
        <w:rPr/>
        <w:t>5.5 数据管道详解</w:t>
      </w:r>
    </w:p>
    <w:p>
      <w:pPr>
        <w:pStyle w:val="6"/>
        <w:jc w:val="left"/>
      </w:pPr>
      <w:r>
        <w:rPr/>
        <w:t>5.5.1 数据处理流程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数据采集</w:t>
      </w:r>
      <w:r>
        <w:rPr/>
        <w:t>：从各种数据源收集数据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数据转换</w:t>
      </w:r>
      <w:r>
        <w:rPr/>
        <w:t>：格式转换、单位转换、坐标转换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数据路由</w:t>
      </w:r>
      <w:r>
        <w:rPr/>
        <w:t>：根据规则将数据发送到目标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数据缓冲</w:t>
      </w:r>
      <w:r>
        <w:rPr/>
        <w:t>：处理速度不匹配的缓冲机制</w:t>
      </w:r>
    </w:p>
    <w:p>
      <w:pPr>
        <w:pStyle w:val="6"/>
        <w:jc w:val="left"/>
      </w:pPr>
      <w:r>
        <w:rPr/>
        <w:t>5.5.2 处理模式</w:t>
      </w:r>
    </w:p>
    <w:p>
      <w:pPr>
        <w:numPr>
          <w:ilvl w:val="0"/>
          <w:numId w:val="2"/>
        </w:numPr>
        <w:jc w:val="left"/>
      </w:pPr>
      <w:r>
        <w:rPr/>
        <w:t>流式处理：实时处理数据流</w:t>
      </w:r>
    </w:p>
    <w:p>
      <w:pPr>
        <w:numPr>
          <w:ilvl w:val="0"/>
          <w:numId w:val="2"/>
        </w:numPr>
        <w:jc w:val="left"/>
      </w:pPr>
      <w:r>
        <w:rPr/>
        <w:t>批处理：定期处理批量数据</w:t>
      </w:r>
    </w:p>
    <w:p>
      <w:pPr>
        <w:numPr>
          <w:ilvl w:val="0"/>
          <w:numId w:val="2"/>
        </w:numPr>
        <w:jc w:val="left"/>
      </w:pPr>
      <w:r>
        <w:rPr/>
        <w:t>微批处理：小批量快速处理</w:t>
      </w:r>
    </w:p>
    <w:p>
      <w:pPr>
        <w:numPr>
          <w:ilvl w:val="0"/>
          <w:numId w:val="2"/>
        </w:numPr>
        <w:jc w:val="left"/>
      </w:pPr>
      <w:r>
        <w:rPr/>
        <w:t>复合处理：混合多种处理模式</w:t>
      </w:r>
    </w:p>
    <w:p>
      <w:pPr>
        <w:pStyle w:val="6"/>
        <w:jc w:val="left"/>
      </w:pPr>
      <w:r>
        <w:rPr/>
        <w:t>5.5.3 数据质量保证</w:t>
      </w:r>
    </w:p>
    <w:p>
      <w:pPr>
        <w:numPr>
          <w:ilvl w:val="0"/>
          <w:numId w:val="2"/>
        </w:numPr>
        <w:jc w:val="left"/>
      </w:pPr>
      <w:r>
        <w:rPr/>
        <w:t>数据验证：格式和范围检查</w:t>
      </w:r>
    </w:p>
    <w:p>
      <w:pPr>
        <w:numPr>
          <w:ilvl w:val="0"/>
          <w:numId w:val="2"/>
        </w:numPr>
        <w:jc w:val="left"/>
      </w:pPr>
      <w:r>
        <w:rPr/>
        <w:t>数据清洗：异常值处理</w:t>
      </w:r>
    </w:p>
    <w:p>
      <w:pPr>
        <w:numPr>
          <w:ilvl w:val="0"/>
          <w:numId w:val="2"/>
        </w:numPr>
        <w:jc w:val="left"/>
      </w:pPr>
      <w:r>
        <w:rPr/>
        <w:t>数据补全：缺失值填充</w:t>
      </w:r>
    </w:p>
    <w:p>
      <w:pPr>
        <w:numPr>
          <w:ilvl w:val="0"/>
          <w:numId w:val="2"/>
        </w:numPr>
        <w:jc w:val="left"/>
      </w:pPr>
      <w:r>
        <w:rPr/>
        <w:t>数据监控：质量指标跟踪</w:t>
      </w:r>
    </w:p>
    <w:p>
      <w:pPr>
        <w:pStyle w:val="5"/>
        <w:jc w:val="left"/>
      </w:pPr>
      <w:r>
        <w:rPr/>
        <w:t>5.6 配置中心详解</w:t>
      </w:r>
    </w:p>
    <w:p>
      <w:pPr>
        <w:pStyle w:val="6"/>
        <w:jc w:val="left"/>
      </w:pPr>
      <w:r>
        <w:rPr/>
        <w:t>5.6.1 配置管理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配置存储</w:t>
      </w:r>
      <w:r>
        <w:rPr/>
        <w:t>：集中存储所有配置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热更新</w:t>
      </w:r>
      <w:r>
        <w:rPr/>
        <w:t>：无需重启的配置更新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版本管理</w:t>
      </w:r>
      <w:r>
        <w:rPr/>
        <w:t>：配置的版本控制和回滚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配置校验</w:t>
      </w:r>
      <w:r>
        <w:rPr/>
        <w:t>：自动验证配置合法性</w:t>
      </w:r>
    </w:p>
    <w:p>
      <w:pPr>
        <w:pStyle w:val="6"/>
        <w:jc w:val="left"/>
      </w:pPr>
      <w:r>
        <w:rPr/>
        <w:t>5.6.2 配置分类</w:t>
      </w:r>
    </w:p>
    <w:p>
      <w:pPr>
        <w:numPr>
          <w:ilvl w:val="0"/>
          <w:numId w:val="2"/>
        </w:numPr>
        <w:jc w:val="left"/>
      </w:pPr>
      <w:r>
        <w:rPr/>
        <w:t>系统配置：核心参数、资源限制</w:t>
      </w:r>
    </w:p>
    <w:p>
      <w:pPr>
        <w:numPr>
          <w:ilvl w:val="0"/>
          <w:numId w:val="2"/>
        </w:numPr>
        <w:jc w:val="left"/>
      </w:pPr>
      <w:r>
        <w:rPr/>
        <w:t>硬件配置：设备参数、通信设置</w:t>
      </w:r>
    </w:p>
    <w:p>
      <w:pPr>
        <w:numPr>
          <w:ilvl w:val="0"/>
          <w:numId w:val="2"/>
        </w:numPr>
        <w:jc w:val="left"/>
      </w:pPr>
      <w:r>
        <w:rPr/>
        <w:t>算法配置：算法参数、模型路径</w:t>
      </w:r>
    </w:p>
    <w:p>
      <w:pPr>
        <w:numPr>
          <w:ilvl w:val="0"/>
          <w:numId w:val="2"/>
        </w:numPr>
        <w:jc w:val="left"/>
      </w:pPr>
      <w:r>
        <w:rPr/>
        <w:t>用户配置：界面偏好、快捷键</w:t>
      </w:r>
    </w:p>
    <w:p>
      <w:pPr>
        <w:pStyle w:val="6"/>
        <w:jc w:val="left"/>
      </w:pPr>
      <w:r>
        <w:rPr/>
        <w:t>5.6.3 配置分发</w:t>
      </w:r>
    </w:p>
    <w:p>
      <w:pPr>
        <w:numPr>
          <w:ilvl w:val="0"/>
          <w:numId w:val="2"/>
        </w:numPr>
        <w:jc w:val="left"/>
      </w:pPr>
      <w:r>
        <w:rPr/>
        <w:t>推送模式：配置更新主动推送</w:t>
      </w:r>
    </w:p>
    <w:p>
      <w:pPr>
        <w:numPr>
          <w:ilvl w:val="0"/>
          <w:numId w:val="2"/>
        </w:numPr>
        <w:jc w:val="left"/>
      </w:pPr>
      <w:r>
        <w:rPr/>
        <w:t>拉取模式：客户端定期拉取</w:t>
      </w:r>
    </w:p>
    <w:p>
      <w:pPr>
        <w:numPr>
          <w:ilvl w:val="0"/>
          <w:numId w:val="2"/>
        </w:numPr>
        <w:jc w:val="left"/>
      </w:pPr>
      <w:r>
        <w:rPr/>
        <w:t>订阅模式：订阅特定配置变更</w:t>
      </w:r>
    </w:p>
    <w:p>
      <w:pPr>
        <w:numPr>
          <w:ilvl w:val="0"/>
          <w:numId w:val="2"/>
        </w:numPr>
        <w:jc w:val="left"/>
      </w:pPr>
      <w:r>
        <w:rPr/>
        <w:t>缓存策略：本地缓存和更新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6. 智能计算层详细架构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874272"/>
                  <wp:effectExtent l="0" t="0" r="0" b="0"/>
                  <wp:docPr id="6" name="Picture 10" descr="SHLBOVZBADA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0" descr="SHLBOVZBADAGW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87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智能计算层集成了视觉、语言、规划和定位算法，通过NVIDIA Orin加速推理，实现实时AI处理能力。</w:t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6.1 智能计算层概述</w:t>
      </w:r>
    </w:p>
    <w:p>
      <w:pPr>
        <w:jc w:val="left"/>
      </w:pPr>
      <w:r>
        <w:rPr/>
        <w:t>智能计算层集成了各种AI算法，是机器人实现智能化的核心。通过NVIDIA Orin进行加速，实现实时的AI推理。</w:t>
      </w:r>
    </w:p>
    <w:p>
      <w:pPr>
        <w:pStyle w:val="5"/>
        <w:jc w:val="left"/>
      </w:pPr>
      <w:r>
        <w:rPr/>
        <w:t>6.2 视觉算法模块</w:t>
      </w:r>
    </w:p>
    <w:p>
      <w:pPr>
        <w:pStyle w:val="6"/>
        <w:jc w:val="left"/>
      </w:pPr>
      <w:r>
        <w:rPr/>
        <w:t>6.2.1 算法组成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目标检测（YOLO v8）</w:t>
      </w:r>
      <w:r>
        <w:rPr/>
        <w:t>：实时检测环境中的物体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语义分割（SAM）</w:t>
      </w:r>
      <w:r>
        <w:rPr/>
        <w:t>：像素级的场景理解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6D姿态估计</w:t>
      </w:r>
      <w:r>
        <w:rPr/>
        <w:t>：估计物体的位置和朝向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深度估计</w:t>
      </w:r>
      <w:r>
        <w:rPr/>
        <w:t>：从RGB图像估计深度信息</w:t>
      </w:r>
    </w:p>
    <w:p>
      <w:pPr>
        <w:pStyle w:val="6"/>
        <w:jc w:val="left"/>
      </w:pPr>
      <w:r>
        <w:rPr/>
        <w:t>6.2.2 处理流程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图像采集</w:t>
      </w:r>
      <w:r>
        <w:rPr/>
        <w:t>：从多个相机获取图像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预处理</w:t>
      </w:r>
      <w:r>
        <w:rPr/>
        <w:t>：去噪、增强、归一化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特征提取</w:t>
      </w:r>
      <w:r>
        <w:rPr/>
        <w:t>：提取图像特征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模型推理</w:t>
      </w:r>
      <w:r>
        <w:rPr/>
        <w:t>：运行AI模型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后处理</w:t>
      </w:r>
      <w:r>
        <w:rPr/>
        <w:t>：NMS、坐标转换</w:t>
      </w:r>
    </w:p>
    <w:p>
      <w:pPr>
        <w:numPr>
          <w:ilvl w:val="0"/>
          <w:numId w:val="6"/>
        </w:numPr>
        <w:jc w:val="left"/>
      </w:pPr>
      <w:r>
        <w:rPr>
          <w:b/>
          <w:bCs/>
        </w:rPr>
        <w:t>结果输出</w:t>
      </w:r>
      <w:r>
        <w:rPr/>
        <w:t>：检测框、掩码、关键点</w:t>
      </w:r>
    </w:p>
    <w:p>
      <w:pPr>
        <w:pStyle w:val="6"/>
        <w:jc w:val="left"/>
      </w:pPr>
      <w:r>
        <w:rPr/>
        <w:t>6.2.3 性能优化</w:t>
      </w:r>
    </w:p>
    <w:p>
      <w:pPr>
        <w:numPr>
          <w:ilvl w:val="0"/>
          <w:numId w:val="2"/>
        </w:numPr>
        <w:jc w:val="left"/>
      </w:pPr>
      <w:r>
        <w:rPr/>
        <w:t>模型量化：INT8/FP16精度优化</w:t>
      </w:r>
    </w:p>
    <w:p>
      <w:pPr>
        <w:numPr>
          <w:ilvl w:val="0"/>
          <w:numId w:val="2"/>
        </w:numPr>
        <w:jc w:val="left"/>
      </w:pPr>
      <w:r>
        <w:rPr/>
        <w:t>批处理：多张图像并行处理</w:t>
      </w:r>
    </w:p>
    <w:p>
      <w:pPr>
        <w:numPr>
          <w:ilvl w:val="0"/>
          <w:numId w:val="2"/>
        </w:numPr>
        <w:jc w:val="left"/>
      </w:pPr>
      <w:r>
        <w:rPr/>
        <w:t>模型剪枝：去除冗余参数</w:t>
      </w:r>
    </w:p>
    <w:p>
      <w:pPr>
        <w:numPr>
          <w:ilvl w:val="0"/>
          <w:numId w:val="2"/>
        </w:numPr>
        <w:jc w:val="left"/>
      </w:pPr>
      <w:r>
        <w:rPr/>
        <w:t>知识蒸馏：大模型指导小模型</w:t>
      </w:r>
    </w:p>
    <w:p>
      <w:pPr>
        <w:pStyle w:val="5"/>
        <w:jc w:val="left"/>
      </w:pPr>
      <w:r>
        <w:rPr/>
        <w:t>6.3 大模型接口</w:t>
      </w:r>
    </w:p>
    <w:p>
      <w:pPr>
        <w:pStyle w:val="6"/>
        <w:jc w:val="left"/>
      </w:pPr>
      <w:r>
        <w:rPr/>
        <w:t>6.3.1 功能能力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任务理解</w:t>
      </w:r>
      <w:r>
        <w:rPr/>
        <w:t>：理解自然语言指令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场景描述</w:t>
      </w:r>
      <w:r>
        <w:rPr/>
        <w:t>：生成场景的文字描述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行为规划</w:t>
      </w:r>
      <w:r>
        <w:rPr/>
        <w:t>：分解复杂任务为执行步骤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异常处理</w:t>
      </w:r>
      <w:r>
        <w:rPr/>
        <w:t>：处理意外情况的决策</w:t>
      </w:r>
    </w:p>
    <w:p>
      <w:pPr>
        <w:pStyle w:val="6"/>
        <w:jc w:val="left"/>
      </w:pPr>
      <w:r>
        <w:rPr/>
        <w:t>6.3.2 接入方式</w:t>
      </w:r>
    </w:p>
    <w:p>
      <w:pPr>
        <w:numPr>
          <w:ilvl w:val="0"/>
          <w:numId w:val="2"/>
        </w:numPr>
        <w:jc w:val="left"/>
      </w:pPr>
      <w:r>
        <w:rPr/>
        <w:t>云端API：调用OpenAI、Claude等服务</w:t>
      </w:r>
    </w:p>
    <w:p>
      <w:pPr>
        <w:numPr>
          <w:ilvl w:val="0"/>
          <w:numId w:val="2"/>
        </w:numPr>
        <w:jc w:val="left"/>
      </w:pPr>
      <w:r>
        <w:rPr/>
        <w:t>本地部署：部署开源模型如LLaMA</w:t>
      </w:r>
    </w:p>
    <w:p>
      <w:pPr>
        <w:numPr>
          <w:ilvl w:val="0"/>
          <w:numId w:val="2"/>
        </w:numPr>
        <w:jc w:val="left"/>
      </w:pPr>
      <w:r>
        <w:rPr/>
        <w:t>混合模式：本地+云端的智能路由</w:t>
      </w:r>
    </w:p>
    <w:p>
      <w:pPr>
        <w:numPr>
          <w:ilvl w:val="0"/>
          <w:numId w:val="2"/>
        </w:numPr>
        <w:jc w:val="left"/>
      </w:pPr>
      <w:r>
        <w:rPr/>
        <w:t>缓存机制：常见问题的本地缓存</w:t>
      </w:r>
    </w:p>
    <w:p>
      <w:pPr>
        <w:pStyle w:val="6"/>
        <w:jc w:val="left"/>
      </w:pPr>
      <w:r>
        <w:rPr/>
        <w:t>6.3.3 提示工程</w:t>
      </w:r>
    </w:p>
    <w:p>
      <w:pPr>
        <w:numPr>
          <w:ilvl w:val="0"/>
          <w:numId w:val="2"/>
        </w:numPr>
        <w:jc w:val="left"/>
      </w:pPr>
      <w:r>
        <w:rPr/>
        <w:t>任务模板：预定义的任务提示模板</w:t>
      </w:r>
    </w:p>
    <w:p>
      <w:pPr>
        <w:numPr>
          <w:ilvl w:val="0"/>
          <w:numId w:val="2"/>
        </w:numPr>
        <w:jc w:val="left"/>
      </w:pPr>
      <w:r>
        <w:rPr/>
        <w:t>上下文注入：注入环境和状态信息</w:t>
      </w:r>
    </w:p>
    <w:p>
      <w:pPr>
        <w:numPr>
          <w:ilvl w:val="0"/>
          <w:numId w:val="2"/>
        </w:numPr>
        <w:jc w:val="left"/>
      </w:pPr>
      <w:r>
        <w:rPr/>
        <w:t>链式思考：引导模型逐步推理</w:t>
      </w:r>
    </w:p>
    <w:p>
      <w:pPr>
        <w:numPr>
          <w:ilvl w:val="0"/>
          <w:numId w:val="2"/>
        </w:numPr>
        <w:jc w:val="left"/>
      </w:pPr>
      <w:r>
        <w:rPr/>
        <w:t>结果解析：结构化输出的解析</w:t>
      </w:r>
    </w:p>
    <w:p>
      <w:pPr>
        <w:pStyle w:val="5"/>
        <w:jc w:val="left"/>
      </w:pPr>
      <w:r>
        <w:rPr/>
        <w:t>6.4 运动规划模块</w:t>
      </w:r>
    </w:p>
    <w:p>
      <w:pPr>
        <w:pStyle w:val="6"/>
        <w:jc w:val="left"/>
      </w:pPr>
      <w:r>
        <w:rPr/>
        <w:t>6.4.1 规划算法</w:t>
      </w:r>
    </w:p>
    <w:p>
      <w:pPr>
        <w:numPr>
          <w:ilvl w:val="0"/>
          <w:numId w:val="2"/>
        </w:numPr>
        <w:jc w:val="left"/>
      </w:pPr>
      <w:r>
        <w:rPr>
          <w:i/>
          <w:iCs/>
        </w:rPr>
        <w:t>路径规划（RRT）</w:t>
      </w:r>
      <w:r>
        <w:rPr/>
        <w:t>*：全局路径规划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轨迹优化</w:t>
      </w:r>
      <w:r>
        <w:rPr/>
        <w:t>：平滑和优化轨迹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碰撞检测</w:t>
      </w:r>
      <w:r>
        <w:rPr/>
        <w:t>：实时碰撞检测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双臂协调</w:t>
      </w:r>
      <w:r>
        <w:rPr/>
        <w:t>：双臂协同运动规划</w:t>
      </w:r>
    </w:p>
    <w:p>
      <w:pPr>
        <w:pStyle w:val="6"/>
        <w:jc w:val="left"/>
      </w:pPr>
      <w:r>
        <w:rPr/>
        <w:t>6.4.2 规划流程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环境建模</w:t>
      </w:r>
      <w:r>
        <w:rPr/>
        <w:t>：构建工作空间模型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目标设定</w:t>
      </w:r>
      <w:r>
        <w:rPr/>
        <w:t>：设定目标位置和约束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路径搜索</w:t>
      </w:r>
      <w:r>
        <w:rPr/>
        <w:t>：搜索可行路径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轨迹生成</w:t>
      </w:r>
      <w:r>
        <w:rPr/>
        <w:t>：生成时间最优轨迹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安全检查</w:t>
      </w:r>
      <w:r>
        <w:rPr/>
        <w:t>：碰撞和奇异点检查</w:t>
      </w:r>
    </w:p>
    <w:p>
      <w:pPr>
        <w:numPr>
          <w:ilvl w:val="0"/>
          <w:numId w:val="7"/>
        </w:numPr>
        <w:jc w:val="left"/>
      </w:pPr>
      <w:r>
        <w:rPr>
          <w:b/>
          <w:bCs/>
        </w:rPr>
        <w:t>执行监控</w:t>
      </w:r>
      <w:r>
        <w:rPr/>
        <w:t>：实时调整轨迹</w:t>
      </w:r>
    </w:p>
    <w:p>
      <w:pPr>
        <w:pStyle w:val="6"/>
        <w:jc w:val="left"/>
      </w:pPr>
      <w:r>
        <w:rPr/>
        <w:t>6.4.3 约束处理</w:t>
      </w:r>
    </w:p>
    <w:p>
      <w:pPr>
        <w:numPr>
          <w:ilvl w:val="0"/>
          <w:numId w:val="2"/>
        </w:numPr>
        <w:jc w:val="left"/>
      </w:pPr>
      <w:r>
        <w:rPr/>
        <w:t>关节限位：考虑关节角度限制</w:t>
      </w:r>
    </w:p>
    <w:p>
      <w:pPr>
        <w:numPr>
          <w:ilvl w:val="0"/>
          <w:numId w:val="2"/>
        </w:numPr>
        <w:jc w:val="left"/>
      </w:pPr>
      <w:r>
        <w:rPr/>
        <w:t>速度限制：遵守最大速度约束</w:t>
      </w:r>
    </w:p>
    <w:p>
      <w:pPr>
        <w:numPr>
          <w:ilvl w:val="0"/>
          <w:numId w:val="2"/>
        </w:numPr>
        <w:jc w:val="left"/>
      </w:pPr>
      <w:r>
        <w:rPr/>
        <w:t>加速度限制：平滑的加减速</w:t>
      </w:r>
    </w:p>
    <w:p>
      <w:pPr>
        <w:numPr>
          <w:ilvl w:val="0"/>
          <w:numId w:val="2"/>
        </w:numPr>
        <w:jc w:val="left"/>
      </w:pPr>
      <w:r>
        <w:rPr/>
        <w:t>工作空间：避免超出工作范围</w:t>
      </w:r>
    </w:p>
    <w:p>
      <w:pPr>
        <w:pStyle w:val="5"/>
        <w:jc w:val="left"/>
      </w:pPr>
      <w:r>
        <w:rPr/>
        <w:t>6.5 定位导航模块</w:t>
      </w:r>
    </w:p>
    <w:p>
      <w:pPr>
        <w:pStyle w:val="6"/>
        <w:jc w:val="left"/>
      </w:pPr>
      <w:r>
        <w:rPr/>
        <w:t>6.5.1 SLAM技术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激光SLAM</w:t>
      </w:r>
      <w:r>
        <w:rPr/>
        <w:t>：基于激光雷达的建图定位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视觉SLAM</w:t>
      </w:r>
      <w:r>
        <w:rPr/>
        <w:t>：基于相机的建图定位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地图构建</w:t>
      </w:r>
      <w:r>
        <w:rPr/>
        <w:t>：实时构建环境地图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定位融合</w:t>
      </w:r>
      <w:r>
        <w:rPr/>
        <w:t>：多传感器融合定位</w:t>
      </w:r>
    </w:p>
    <w:p>
      <w:pPr>
        <w:pStyle w:val="6"/>
        <w:jc w:val="left"/>
      </w:pPr>
      <w:r>
        <w:rPr/>
        <w:t>6.5.2 导航功能</w:t>
      </w:r>
    </w:p>
    <w:p>
      <w:pPr>
        <w:numPr>
          <w:ilvl w:val="0"/>
          <w:numId w:val="2"/>
        </w:numPr>
        <w:jc w:val="left"/>
      </w:pPr>
      <w:r>
        <w:rPr/>
        <w:t>全局路径规划：A*、Dijkstra算法</w:t>
      </w:r>
    </w:p>
    <w:p>
      <w:pPr>
        <w:numPr>
          <w:ilvl w:val="0"/>
          <w:numId w:val="2"/>
        </w:numPr>
        <w:jc w:val="left"/>
      </w:pPr>
      <w:r>
        <w:rPr/>
        <w:t>局部避障：DWA动态窗口法</w:t>
      </w:r>
    </w:p>
    <w:p>
      <w:pPr>
        <w:numPr>
          <w:ilvl w:val="0"/>
          <w:numId w:val="2"/>
        </w:numPr>
        <w:jc w:val="left"/>
      </w:pPr>
      <w:r>
        <w:rPr/>
        <w:t>路径跟踪：纯追踪、MPC控制</w:t>
      </w:r>
    </w:p>
    <w:p>
      <w:pPr>
        <w:numPr>
          <w:ilvl w:val="0"/>
          <w:numId w:val="2"/>
        </w:numPr>
        <w:jc w:val="left"/>
      </w:pPr>
      <w:r>
        <w:rPr/>
        <w:t>多目标导航：任务优先级调度</w:t>
      </w:r>
    </w:p>
    <w:p>
      <w:pPr>
        <w:pStyle w:val="6"/>
        <w:jc w:val="left"/>
      </w:pPr>
      <w:r>
        <w:rPr/>
        <w:t>6.5.3 地图管理</w:t>
      </w:r>
    </w:p>
    <w:p>
      <w:pPr>
        <w:numPr>
          <w:ilvl w:val="0"/>
          <w:numId w:val="2"/>
        </w:numPr>
        <w:jc w:val="left"/>
      </w:pPr>
      <w:r>
        <w:rPr/>
        <w:t>地图存储：栅格地图、拓扑地图</w:t>
      </w:r>
    </w:p>
    <w:p>
      <w:pPr>
        <w:numPr>
          <w:ilvl w:val="0"/>
          <w:numId w:val="2"/>
        </w:numPr>
        <w:jc w:val="left"/>
      </w:pPr>
      <w:r>
        <w:rPr/>
        <w:t>地图更新：动态障碍物更新</w:t>
      </w:r>
    </w:p>
    <w:p>
      <w:pPr>
        <w:numPr>
          <w:ilvl w:val="0"/>
          <w:numId w:val="2"/>
        </w:numPr>
        <w:jc w:val="left"/>
      </w:pPr>
      <w:r>
        <w:rPr/>
        <w:t>地图匹配：重定位和回环检测</w:t>
      </w:r>
    </w:p>
    <w:p>
      <w:pPr>
        <w:numPr>
          <w:ilvl w:val="0"/>
          <w:numId w:val="2"/>
        </w:numPr>
        <w:jc w:val="left"/>
      </w:pPr>
      <w:r>
        <w:rPr/>
        <w:t>多楼层支持：电梯和楼层切换</w:t>
      </w:r>
    </w:p>
    <w:p>
      <w:pPr>
        <w:pStyle w:val="5"/>
        <w:jc w:val="left"/>
      </w:pPr>
      <w:r>
        <w:rPr/>
        <w:t>6.6 推理加速</w:t>
      </w:r>
    </w:p>
    <w:p>
      <w:pPr>
        <w:pStyle w:val="6"/>
        <w:jc w:val="left"/>
      </w:pPr>
      <w:r>
        <w:rPr/>
        <w:t>6.6.1 加速技术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TensorRT</w:t>
      </w:r>
      <w:r>
        <w:rPr/>
        <w:t>：NVIDIA推理优化引擎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ONNX Runtime</w:t>
      </w:r>
      <w:r>
        <w:rPr/>
        <w:t>：跨平台推理框架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模型量化</w:t>
      </w:r>
      <w:r>
        <w:rPr/>
        <w:t>：降低精度提升速度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批处理优化</w:t>
      </w:r>
      <w:r>
        <w:rPr/>
        <w:t>：提高GPU利用率</w:t>
      </w:r>
    </w:p>
    <w:p>
      <w:pPr>
        <w:pStyle w:val="6"/>
        <w:jc w:val="left"/>
      </w:pPr>
      <w:r>
        <w:rPr/>
        <w:t>6.6.2 资源管理</w:t>
      </w:r>
    </w:p>
    <w:p>
      <w:pPr>
        <w:numPr>
          <w:ilvl w:val="0"/>
          <w:numId w:val="2"/>
        </w:numPr>
        <w:jc w:val="left"/>
      </w:pPr>
      <w:r>
        <w:rPr/>
        <w:t>GPU调度：多模型共享GPU</w:t>
      </w:r>
    </w:p>
    <w:p>
      <w:pPr>
        <w:numPr>
          <w:ilvl w:val="0"/>
          <w:numId w:val="2"/>
        </w:numPr>
        <w:jc w:val="left"/>
      </w:pPr>
      <w:r>
        <w:rPr/>
        <w:t>显存管理：动态分配显存</w:t>
      </w:r>
    </w:p>
    <w:p>
      <w:pPr>
        <w:numPr>
          <w:ilvl w:val="0"/>
          <w:numId w:val="2"/>
        </w:numPr>
        <w:jc w:val="left"/>
      </w:pPr>
      <w:r>
        <w:rPr/>
        <w:t>优先级控制：关键任务优先</w:t>
      </w:r>
    </w:p>
    <w:p>
      <w:pPr>
        <w:numPr>
          <w:ilvl w:val="0"/>
          <w:numId w:val="2"/>
        </w:numPr>
        <w:jc w:val="left"/>
      </w:pPr>
      <w:r>
        <w:rPr/>
        <w:t>负载均衡：多GPU负载分配</w:t>
      </w:r>
    </w:p>
    <w:p>
      <w:pPr>
        <w:pStyle w:val="6"/>
        <w:jc w:val="left"/>
      </w:pPr>
      <w:r>
        <w:rPr/>
        <w:t>6.6.3 性能监控</w:t>
      </w:r>
    </w:p>
    <w:p>
      <w:pPr>
        <w:numPr>
          <w:ilvl w:val="0"/>
          <w:numId w:val="2"/>
        </w:numPr>
        <w:jc w:val="left"/>
      </w:pPr>
      <w:r>
        <w:rPr/>
        <w:t>推理延迟：毫秒级延迟监控</w:t>
      </w:r>
    </w:p>
    <w:p>
      <w:pPr>
        <w:numPr>
          <w:ilvl w:val="0"/>
          <w:numId w:val="2"/>
        </w:numPr>
        <w:jc w:val="left"/>
      </w:pPr>
      <w:r>
        <w:rPr/>
        <w:t>吞吐量：每秒处理帧数</w:t>
      </w:r>
    </w:p>
    <w:p>
      <w:pPr>
        <w:numPr>
          <w:ilvl w:val="0"/>
          <w:numId w:val="2"/>
        </w:numPr>
        <w:jc w:val="left"/>
      </w:pPr>
      <w:r>
        <w:rPr/>
        <w:t>资源占用：GPU/CPU使用率</w:t>
      </w:r>
    </w:p>
    <w:p>
      <w:pPr>
        <w:numPr>
          <w:ilvl w:val="0"/>
          <w:numId w:val="2"/>
        </w:numPr>
        <w:jc w:val="left"/>
      </w:pPr>
      <w:r>
        <w:rPr/>
        <w:t>模型精度：准确率跟踪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7. 硬件抽象层详细架构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4657"/>
        <w:gridCol w:w="3643"/>
      </w:tblGrid>
      <w:tr>
        <w:tblPrEx/>
        <w:trPr/>
        <w:tc>
          <w:tcPr>
            <w:tcW w:w="4657" w:type="dxa"/>
          </w:tcPr>
          <w:p>
            <w:pPr/>
            <w:r>
              <w:rPr/>
              <w:drawing>
                <wp:inline distT="0" distB="0" distL="0" distR="0">
                  <wp:extent cx="2888838" cy="3049906"/>
                  <wp:effectExtent l="0" t="0" r="0" b="0"/>
                  <wp:docPr id="7" name="Picture 11" descr="6GPRUVZBAAAE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1" descr="6GPRUVZBAAAE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38" cy="304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>
            <w:pPr/>
            <w:r>
              <w:rPr/>
              <w:drawing>
                <wp:inline distT="0" distB="0" distL="0" distR="0">
                  <wp:extent cx="2244502" cy="3049906"/>
                  <wp:effectExtent l="0" t="0" r="0" b="0"/>
                  <wp:docPr id="8" name="Picture 12" descr="PTPBUVZBACA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PTPBUVZBACAA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02" cy="304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4657" w:type="dxa"/>
          </w:tcPr>
          <w:p>
            <w:pPr>
              <w:jc w:val="center"/>
            </w:pPr>
            <w:r>
              <w:rPr>
                <w:color w:val="#5c6066"/>
              </w:rPr>
              <w:t>硬件抽象层通过统一接口屏蔽底层硬件差异，每种设备都有对应的驱动实现，支持不同的通信协议。</w:t>
            </w:r>
          </w:p>
        </w:tc>
        <w:tc>
          <w:tcPr>
            <w:tcW w:w="3643" w:type="dxa"/>
          </w:tcPr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7.1 硬件抽象层设计理念</w:t>
      </w:r>
    </w:p>
    <w:p>
      <w:pPr>
        <w:jc w:val="left"/>
      </w:pPr>
      <w:r>
        <w:rPr/>
        <w:t>硬件抽象层（HAL）通过统一的接口屏蔽不同硬件的差异，使上层应用无需关心具体硬件细节。</w:t>
      </w:r>
    </w:p>
    <w:p>
      <w:pPr>
        <w:pStyle w:val="5"/>
        <w:jc w:val="left"/>
      </w:pPr>
      <w:r>
        <w:rPr/>
        <w:t>7.2 统一接口层</w:t>
      </w:r>
    </w:p>
    <w:p>
      <w:pPr>
        <w:pStyle w:val="6"/>
        <w:jc w:val="left"/>
      </w:pPr>
      <w:r>
        <w:rPr/>
        <w:t>7.2.1 接口设计原则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设备接口</w:t>
      </w:r>
      <w:r>
        <w:rPr/>
        <w:t>：定义设备的基本操作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驱动接口</w:t>
      </w:r>
      <w:r>
        <w:rPr/>
        <w:t>：定义驱动的标准方法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通信接口</w:t>
      </w:r>
      <w:r>
        <w:rPr/>
        <w:t>：定义通信协议抽象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状态接口</w:t>
      </w:r>
      <w:r>
        <w:rPr/>
        <w:t>：定义状态查询和监控</w:t>
      </w:r>
    </w:p>
    <w:p>
      <w:pPr>
        <w:pStyle w:val="6"/>
        <w:jc w:val="left"/>
      </w:pPr>
      <w:r>
        <w:rPr/>
        <w:t>7.2.2 接口标准化</w:t>
      </w:r>
    </w:p>
    <w:p>
      <w:pPr>
        <w:numPr>
          <w:ilvl w:val="0"/>
          <w:numId w:val="2"/>
        </w:numPr>
        <w:jc w:val="left"/>
      </w:pPr>
      <w:r>
        <w:rPr/>
        <w:t>统一的初始化流程</w:t>
      </w:r>
    </w:p>
    <w:p>
      <w:pPr>
        <w:numPr>
          <w:ilvl w:val="0"/>
          <w:numId w:val="2"/>
        </w:numPr>
        <w:jc w:val="left"/>
      </w:pPr>
      <w:r>
        <w:rPr/>
        <w:t>标准的错误处理机制</w:t>
      </w:r>
    </w:p>
    <w:p>
      <w:pPr>
        <w:numPr>
          <w:ilvl w:val="0"/>
          <w:numId w:val="2"/>
        </w:numPr>
        <w:jc w:val="left"/>
      </w:pPr>
      <w:r>
        <w:rPr/>
        <w:t>一致的数据格式定义</w:t>
      </w:r>
    </w:p>
    <w:p>
      <w:pPr>
        <w:numPr>
          <w:ilvl w:val="0"/>
          <w:numId w:val="2"/>
        </w:numPr>
        <w:jc w:val="left"/>
      </w:pPr>
      <w:r>
        <w:rPr/>
        <w:t>通用的配置方法</w:t>
      </w:r>
    </w:p>
    <w:p>
      <w:pPr>
        <w:pStyle w:val="6"/>
        <w:jc w:val="left"/>
      </w:pPr>
      <w:r>
        <w:rPr/>
        <w:t>7.2.3 接口版本管理</w:t>
      </w:r>
    </w:p>
    <w:p>
      <w:pPr>
        <w:numPr>
          <w:ilvl w:val="0"/>
          <w:numId w:val="2"/>
        </w:numPr>
        <w:jc w:val="left"/>
      </w:pPr>
      <w:r>
        <w:rPr/>
        <w:t>语义化版本控制</w:t>
      </w:r>
    </w:p>
    <w:p>
      <w:pPr>
        <w:numPr>
          <w:ilvl w:val="0"/>
          <w:numId w:val="2"/>
        </w:numPr>
        <w:jc w:val="left"/>
      </w:pPr>
      <w:r>
        <w:rPr/>
        <w:t>向后兼容性保证</w:t>
      </w:r>
    </w:p>
    <w:p>
      <w:pPr>
        <w:numPr>
          <w:ilvl w:val="0"/>
          <w:numId w:val="2"/>
        </w:numPr>
        <w:jc w:val="left"/>
      </w:pPr>
      <w:r>
        <w:rPr/>
        <w:t>废弃接口的过渡期</w:t>
      </w:r>
    </w:p>
    <w:p>
      <w:pPr>
        <w:numPr>
          <w:ilvl w:val="0"/>
          <w:numId w:val="2"/>
        </w:numPr>
        <w:jc w:val="left"/>
      </w:pPr>
      <w:r>
        <w:rPr/>
        <w:t>版本协商机制</w:t>
      </w:r>
    </w:p>
    <w:p>
      <w:pPr>
        <w:pStyle w:val="5"/>
        <w:jc w:val="left"/>
      </w:pPr>
      <w:r>
        <w:rPr/>
        <w:t>7.3 机械臂驱动</w:t>
      </w:r>
    </w:p>
    <w:p>
      <w:pPr>
        <w:pStyle w:val="6"/>
        <w:jc w:val="left"/>
      </w:pPr>
      <w:r>
        <w:rPr/>
        <w:t>7.3.1 FR3驱动实现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通信协议</w:t>
      </w:r>
      <w:r>
        <w:rPr/>
        <w:t>：基于TCP/IP的私有协议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控制模式</w:t>
      </w:r>
      <w:r>
        <w:rPr/>
        <w:t>：位置控制、速度控制、力矩控制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状态反馈</w:t>
      </w:r>
      <w:r>
        <w:rPr/>
        <w:t>：关节角度、速度、力矩、温度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安全机制</w:t>
      </w:r>
      <w:r>
        <w:rPr/>
        <w:t>：限位保护、碰撞检测、急停</w:t>
      </w:r>
    </w:p>
    <w:p>
      <w:pPr>
        <w:pStyle w:val="6"/>
        <w:jc w:val="left"/>
      </w:pPr>
      <w:r>
        <w:rPr/>
        <w:t>7.3.2 运动控制</w:t>
      </w:r>
    </w:p>
    <w:p>
      <w:pPr>
        <w:numPr>
          <w:ilvl w:val="0"/>
          <w:numId w:val="2"/>
        </w:numPr>
        <w:jc w:val="left"/>
      </w:pPr>
      <w:r>
        <w:rPr/>
        <w:t>关节空间控制：直接控制各关节角度</w:t>
      </w:r>
    </w:p>
    <w:p>
      <w:pPr>
        <w:numPr>
          <w:ilvl w:val="0"/>
          <w:numId w:val="2"/>
        </w:numPr>
        <w:jc w:val="left"/>
      </w:pPr>
      <w:r>
        <w:rPr/>
        <w:t>笛卡尔空间控制：控制末端位姿</w:t>
      </w:r>
    </w:p>
    <w:p>
      <w:pPr>
        <w:numPr>
          <w:ilvl w:val="0"/>
          <w:numId w:val="2"/>
        </w:numPr>
        <w:jc w:val="left"/>
      </w:pPr>
      <w:r>
        <w:rPr/>
        <w:t>轨迹插补：线性、圆弧、样条插补</w:t>
      </w:r>
    </w:p>
    <w:p>
      <w:pPr>
        <w:numPr>
          <w:ilvl w:val="0"/>
          <w:numId w:val="2"/>
        </w:numPr>
        <w:jc w:val="left"/>
      </w:pPr>
      <w:r>
        <w:rPr/>
        <w:t>在线轨迹修正：实时调整运动轨迹</w:t>
      </w:r>
    </w:p>
    <w:p>
      <w:pPr>
        <w:pStyle w:val="6"/>
        <w:jc w:val="left"/>
      </w:pPr>
      <w:r>
        <w:rPr/>
        <w:t>7.3.3 双臂协调</w:t>
      </w:r>
    </w:p>
    <w:p>
      <w:pPr>
        <w:numPr>
          <w:ilvl w:val="0"/>
          <w:numId w:val="2"/>
        </w:numPr>
        <w:jc w:val="left"/>
      </w:pPr>
      <w:r>
        <w:rPr/>
        <w:t>主从模式：一臂跟随另一臂</w:t>
      </w:r>
    </w:p>
    <w:p>
      <w:pPr>
        <w:numPr>
          <w:ilvl w:val="0"/>
          <w:numId w:val="2"/>
        </w:numPr>
        <w:jc w:val="left"/>
      </w:pPr>
      <w:r>
        <w:rPr/>
        <w:t>协同模式：双臂配合完成任务</w:t>
      </w:r>
    </w:p>
    <w:p>
      <w:pPr>
        <w:numPr>
          <w:ilvl w:val="0"/>
          <w:numId w:val="2"/>
        </w:numPr>
        <w:jc w:val="left"/>
      </w:pPr>
      <w:r>
        <w:rPr/>
        <w:t>碰撞避免：双臂间的碰撞检测</w:t>
      </w:r>
    </w:p>
    <w:p>
      <w:pPr>
        <w:numPr>
          <w:ilvl w:val="0"/>
          <w:numId w:val="2"/>
        </w:numPr>
        <w:jc w:val="left"/>
      </w:pPr>
      <w:r>
        <w:rPr/>
        <w:t>负载分配：根据负载能力分配任务</w:t>
      </w:r>
    </w:p>
    <w:p>
      <w:pPr>
        <w:pStyle w:val="5"/>
        <w:jc w:val="left"/>
      </w:pPr>
      <w:r>
        <w:rPr/>
        <w:t>7.4 底盘驱动</w:t>
      </w:r>
    </w:p>
    <w:p>
      <w:pPr>
        <w:pStyle w:val="6"/>
        <w:jc w:val="left"/>
      </w:pPr>
      <w:r>
        <w:rPr/>
        <w:t>7.4.1 Hermes驱动实现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通信方式</w:t>
      </w:r>
      <w:r>
        <w:rPr/>
        <w:t>：REST API over HTTP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控制接口</w:t>
      </w:r>
      <w:r>
        <w:rPr/>
        <w:t>：速度控制、位置控制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反馈信息</w:t>
      </w:r>
      <w:r>
        <w:rPr/>
        <w:t>：里程计、电池、传感器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导航模式</w:t>
      </w:r>
      <w:r>
        <w:rPr/>
        <w:t>：手动、自动、SLAM</w:t>
      </w:r>
    </w:p>
    <w:p>
      <w:pPr>
        <w:pStyle w:val="6"/>
        <w:jc w:val="left"/>
      </w:pPr>
      <w:r>
        <w:rPr/>
        <w:t>7.4.2 移动控制</w:t>
      </w:r>
    </w:p>
    <w:p>
      <w:pPr>
        <w:numPr>
          <w:ilvl w:val="0"/>
          <w:numId w:val="2"/>
        </w:numPr>
        <w:jc w:val="left"/>
      </w:pPr>
      <w:r>
        <w:rPr/>
        <w:t>速度控制：设定线速度和角速度</w:t>
      </w:r>
    </w:p>
    <w:p>
      <w:pPr>
        <w:numPr>
          <w:ilvl w:val="0"/>
          <w:numId w:val="2"/>
        </w:numPr>
        <w:jc w:val="left"/>
      </w:pPr>
      <w:r>
        <w:rPr/>
        <w:t>路径跟踪：跟踪预定义路径</w:t>
      </w:r>
    </w:p>
    <w:p>
      <w:pPr>
        <w:numPr>
          <w:ilvl w:val="0"/>
          <w:numId w:val="2"/>
        </w:numPr>
        <w:jc w:val="left"/>
      </w:pPr>
      <w:r>
        <w:rPr/>
        <w:t>自主导航：基于地图的自主移动</w:t>
      </w:r>
    </w:p>
    <w:p>
      <w:pPr>
        <w:numPr>
          <w:ilvl w:val="0"/>
          <w:numId w:val="2"/>
        </w:numPr>
        <w:jc w:val="left"/>
      </w:pPr>
      <w:r>
        <w:rPr/>
        <w:t>避障策略：激光雷达实时避障</w:t>
      </w:r>
    </w:p>
    <w:p>
      <w:pPr>
        <w:pStyle w:val="6"/>
        <w:jc w:val="left"/>
      </w:pPr>
      <w:r>
        <w:rPr/>
        <w:t>7.4.3 底盘管理</w:t>
      </w:r>
    </w:p>
    <w:p>
      <w:pPr>
        <w:numPr>
          <w:ilvl w:val="0"/>
          <w:numId w:val="2"/>
        </w:numPr>
        <w:jc w:val="left"/>
      </w:pPr>
      <w:r>
        <w:rPr/>
        <w:t>电源管理：电池监控和充电控制</w:t>
      </w:r>
    </w:p>
    <w:p>
      <w:pPr>
        <w:numPr>
          <w:ilvl w:val="0"/>
          <w:numId w:val="2"/>
        </w:numPr>
        <w:jc w:val="left"/>
      </w:pPr>
      <w:r>
        <w:rPr/>
        <w:t>故障诊断：电机、传感器故障检测</w:t>
      </w:r>
    </w:p>
    <w:p>
      <w:pPr>
        <w:numPr>
          <w:ilvl w:val="0"/>
          <w:numId w:val="2"/>
        </w:numPr>
        <w:jc w:val="left"/>
      </w:pPr>
      <w:r>
        <w:rPr/>
        <w:t>性能监控：速度、加速度、里程统计</w:t>
      </w:r>
    </w:p>
    <w:p>
      <w:pPr>
        <w:numPr>
          <w:ilvl w:val="0"/>
          <w:numId w:val="2"/>
        </w:numPr>
        <w:jc w:val="left"/>
      </w:pPr>
      <w:r>
        <w:rPr/>
        <w:t>维护提醒：定期维护和保养提醒</w:t>
      </w:r>
    </w:p>
    <w:p>
      <w:pPr>
        <w:pStyle w:val="5"/>
        <w:jc w:val="left"/>
      </w:pPr>
      <w:r>
        <w:rPr/>
        <w:t>7.5 视觉驱动</w:t>
      </w:r>
    </w:p>
    <w:p>
      <w:pPr>
        <w:pStyle w:val="6"/>
        <w:jc w:val="left"/>
      </w:pPr>
      <w:r>
        <w:rPr/>
        <w:t>7.5.1 相机驱动统一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Gemini驱动</w:t>
      </w:r>
      <w:r>
        <w:rPr/>
        <w:t>：3个ToF相机的统一管理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2D相机驱动</w:t>
      </w:r>
      <w:r>
        <w:rPr/>
        <w:t>：USB相机的标准接口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数据格式</w:t>
      </w:r>
      <w:r>
        <w:rPr/>
        <w:t>：RGB、深度、点云、IR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同步机制</w:t>
      </w:r>
      <w:r>
        <w:rPr/>
        <w:t>：多相机时间同步</w:t>
      </w:r>
    </w:p>
    <w:p>
      <w:pPr>
        <w:pStyle w:val="6"/>
        <w:jc w:val="left"/>
      </w:pPr>
      <w:r>
        <w:rPr/>
        <w:t>7.5.2 相机标定</w:t>
      </w:r>
    </w:p>
    <w:p>
      <w:pPr>
        <w:numPr>
          <w:ilvl w:val="0"/>
          <w:numId w:val="2"/>
        </w:numPr>
        <w:jc w:val="left"/>
      </w:pPr>
      <w:r>
        <w:rPr/>
        <w:t>内参标定：相机内部参数</w:t>
      </w:r>
    </w:p>
    <w:p>
      <w:pPr>
        <w:numPr>
          <w:ilvl w:val="0"/>
          <w:numId w:val="2"/>
        </w:numPr>
        <w:jc w:val="left"/>
      </w:pPr>
      <w:r>
        <w:rPr/>
        <w:t>外参标定：相机相对位置</w:t>
      </w:r>
    </w:p>
    <w:p>
      <w:pPr>
        <w:numPr>
          <w:ilvl w:val="0"/>
          <w:numId w:val="2"/>
        </w:numPr>
        <w:jc w:val="left"/>
      </w:pPr>
      <w:r>
        <w:rPr/>
        <w:t>手眼标定：相机与机械臂关系</w:t>
      </w:r>
    </w:p>
    <w:p>
      <w:pPr>
        <w:numPr>
          <w:ilvl w:val="0"/>
          <w:numId w:val="2"/>
        </w:numPr>
        <w:jc w:val="left"/>
      </w:pPr>
      <w:r>
        <w:rPr/>
        <w:t>在线标定：运行时动态标定</w:t>
      </w:r>
    </w:p>
    <w:p>
      <w:pPr>
        <w:pStyle w:val="6"/>
        <w:jc w:val="left"/>
      </w:pPr>
      <w:r>
        <w:rPr/>
        <w:t>7.5.3 数据处理</w:t>
      </w:r>
    </w:p>
    <w:p>
      <w:pPr>
        <w:numPr>
          <w:ilvl w:val="0"/>
          <w:numId w:val="2"/>
        </w:numPr>
        <w:jc w:val="left"/>
      </w:pPr>
      <w:r>
        <w:rPr/>
        <w:t>图像预处理：去畸变、滤波</w:t>
      </w:r>
    </w:p>
    <w:p>
      <w:pPr>
        <w:numPr>
          <w:ilvl w:val="0"/>
          <w:numId w:val="2"/>
        </w:numPr>
        <w:jc w:val="left"/>
      </w:pPr>
      <w:r>
        <w:rPr/>
        <w:t>深度对齐：RGB与深度对齐</w:t>
      </w:r>
    </w:p>
    <w:p>
      <w:pPr>
        <w:numPr>
          <w:ilvl w:val="0"/>
          <w:numId w:val="2"/>
        </w:numPr>
        <w:jc w:val="left"/>
      </w:pPr>
      <w:r>
        <w:rPr/>
        <w:t>点云生成：深度图转点云</w:t>
      </w:r>
    </w:p>
    <w:p>
      <w:pPr>
        <w:numPr>
          <w:ilvl w:val="0"/>
          <w:numId w:val="2"/>
        </w:numPr>
        <w:jc w:val="left"/>
      </w:pPr>
      <w:r>
        <w:rPr/>
        <w:t>多视角融合：多相机数据融合</w:t>
      </w:r>
    </w:p>
    <w:p>
      <w:pPr>
        <w:pStyle w:val="5"/>
        <w:jc w:val="left"/>
      </w:pPr>
      <w:r>
        <w:rPr/>
        <w:t>7.6 末端执行器驱动</w:t>
      </w:r>
    </w:p>
    <w:p>
      <w:pPr>
        <w:pStyle w:val="6"/>
        <w:jc w:val="left"/>
      </w:pPr>
      <w:r>
        <w:rPr/>
        <w:t>7.6.1 夹爪控制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通信协议</w:t>
      </w:r>
      <w:r>
        <w:rPr/>
        <w:t>：ModBus RTU over RS485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控制模式</w:t>
      </w:r>
      <w:r>
        <w:rPr/>
        <w:t>：位置模式、力控模式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反馈信息</w:t>
      </w:r>
      <w:r>
        <w:rPr/>
        <w:t>：开合度、夹持力、状态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保护机制</w:t>
      </w:r>
      <w:r>
        <w:rPr/>
        <w:t>：过载保护、堵转检测</w:t>
      </w:r>
    </w:p>
    <w:p>
      <w:pPr>
        <w:pStyle w:val="6"/>
        <w:jc w:val="left"/>
      </w:pPr>
      <w:r>
        <w:rPr/>
        <w:t>7.6.2 工具管理</w:t>
      </w:r>
    </w:p>
    <w:p>
      <w:pPr>
        <w:numPr>
          <w:ilvl w:val="0"/>
          <w:numId w:val="2"/>
        </w:numPr>
        <w:jc w:val="left"/>
      </w:pPr>
      <w:r>
        <w:rPr/>
        <w:t>工具识别：自动识别安装的工具</w:t>
      </w:r>
    </w:p>
    <w:p>
      <w:pPr>
        <w:numPr>
          <w:ilvl w:val="0"/>
          <w:numId w:val="2"/>
        </w:numPr>
        <w:jc w:val="left"/>
      </w:pPr>
      <w:r>
        <w:rPr/>
        <w:t>参数配置：工具的TCP、质量、惯量</w:t>
      </w:r>
    </w:p>
    <w:p>
      <w:pPr>
        <w:numPr>
          <w:ilvl w:val="0"/>
          <w:numId w:val="2"/>
        </w:numPr>
        <w:jc w:val="left"/>
      </w:pPr>
      <w:r>
        <w:rPr/>
        <w:t>快换支持：工具快速更换接口</w:t>
      </w:r>
    </w:p>
    <w:p>
      <w:pPr>
        <w:numPr>
          <w:ilvl w:val="0"/>
          <w:numId w:val="2"/>
        </w:numPr>
        <w:jc w:val="left"/>
      </w:pPr>
      <w:r>
        <w:rPr/>
        <w:t>工具库：预定义工具参数库</w:t>
      </w:r>
    </w:p>
    <w:p>
      <w:pPr>
        <w:pStyle w:val="6"/>
        <w:jc w:val="left"/>
      </w:pPr>
      <w:r>
        <w:rPr/>
        <w:t>7.6.3 力控功能</w:t>
      </w:r>
    </w:p>
    <w:p>
      <w:pPr>
        <w:numPr>
          <w:ilvl w:val="0"/>
          <w:numId w:val="2"/>
        </w:numPr>
        <w:jc w:val="left"/>
      </w:pPr>
      <w:r>
        <w:rPr/>
        <w:t>力传感器接入：6维力/力矩传感器</w:t>
      </w:r>
    </w:p>
    <w:p>
      <w:pPr>
        <w:numPr>
          <w:ilvl w:val="0"/>
          <w:numId w:val="2"/>
        </w:numPr>
        <w:jc w:val="left"/>
      </w:pPr>
      <w:r>
        <w:rPr/>
        <w:t>柔顺控制：阻抗控制、导纳控制</w:t>
      </w:r>
    </w:p>
    <w:p>
      <w:pPr>
        <w:numPr>
          <w:ilvl w:val="0"/>
          <w:numId w:val="2"/>
        </w:numPr>
        <w:jc w:val="left"/>
      </w:pPr>
      <w:r>
        <w:rPr/>
        <w:t>力引导：通过力反馈引导运动</w:t>
      </w:r>
    </w:p>
    <w:p>
      <w:pPr>
        <w:numPr>
          <w:ilvl w:val="0"/>
          <w:numId w:val="2"/>
        </w:numPr>
        <w:jc w:val="left"/>
      </w:pPr>
      <w:r>
        <w:rPr/>
        <w:t>装配应用：精密装配的力控制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8. 任务执行流程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2231"/>
        <w:gridCol w:w="2823"/>
        <w:gridCol w:w="3245"/>
      </w:tblGrid>
      <w:tr>
        <w:tblPrEx/>
        <w:trPr/>
        <w:tc>
          <w:tcPr>
            <w:tcW w:w="2231" w:type="dxa"/>
          </w:tcPr>
          <w:p>
            <w:pPr/>
            <w:r>
              <w:rPr/>
              <w:drawing>
                <wp:inline distT="0" distB="0" distL="0" distR="0">
                  <wp:extent cx="1348178" cy="2372346"/>
                  <wp:effectExtent l="0" t="0" r="0" b="0"/>
                  <wp:docPr id="9" name="Picture 13" descr="XC3BSVZBADQ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XC3BSVZBADQAQ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178" cy="237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</w:tcPr>
          <w:p>
            <w:pPr/>
            <w:r>
              <w:rPr/>
              <w:drawing>
                <wp:inline distT="0" distB="0" distL="0" distR="0">
                  <wp:extent cx="1724272" cy="2372346"/>
                  <wp:effectExtent l="0" t="0" r="0" b="0"/>
                  <wp:docPr id="10" name="Picture 14" descr="47XRSVZBAAA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4" descr="47XRSVZBAAAEW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72" cy="237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>
            <w:pPr/>
            <w:r>
              <w:rPr/>
              <w:drawing>
                <wp:inline distT="0" distB="0" distL="0" distR="0">
                  <wp:extent cx="1992310" cy="2372346"/>
                  <wp:effectExtent l="0" t="0" r="0" b="0"/>
                  <wp:docPr id="11" name="Picture 15" descr="WQ4RUVZBAAAC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5" descr="WQ4RUVZBAAACY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10" cy="237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2231" w:type="dxa"/>
          </w:tcPr>
          <w:p>
            <w:pPr>
              <w:jc w:val="center"/>
            </w:pPr>
          </w:p>
        </w:tc>
        <w:tc>
          <w:tcPr>
            <w:tcW w:w="2823" w:type="dxa"/>
          </w:tcPr>
          <w:p>
            <w:pPr>
              <w:jc w:val="center"/>
            </w:pPr>
            <w:r>
              <w:rPr>
                <w:color w:val="#5c6066"/>
              </w:rPr>
              <w:t>任务执行流程包含理解、规划、执行和监控四个主要阶段，支持异常处理和失败恢复机制。</w:t>
            </w:r>
          </w:p>
        </w:tc>
        <w:tc>
          <w:tcPr>
            <w:tcW w:w="3245" w:type="dxa"/>
          </w:tcPr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8.1 任务执行概述</w:t>
      </w:r>
    </w:p>
    <w:p>
      <w:pPr>
        <w:jc w:val="left"/>
      </w:pPr>
      <w:r>
        <w:rPr/>
        <w:t>任务执行流程图展示了从用户输入到任务完成的完整处理过程，包含了理解、规划、执行和监控四个主要阶段。</w:t>
      </w:r>
    </w:p>
    <w:p>
      <w:pPr>
        <w:pStyle w:val="5"/>
        <w:jc w:val="left"/>
      </w:pPr>
      <w:r>
        <w:rPr/>
        <w:t>8.2 任务理解阶段</w:t>
      </w:r>
    </w:p>
    <w:p>
      <w:pPr>
        <w:pStyle w:val="6"/>
        <w:jc w:val="left"/>
      </w:pPr>
      <w:r>
        <w:rPr/>
        <w:t>8.2.1 指令解析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自然语言处理</w:t>
      </w:r>
      <w:r>
        <w:rPr/>
        <w:t>：将用户的自然语言转换为结构化指令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意图识别</w:t>
      </w:r>
      <w:r>
        <w:rPr/>
        <w:t>：识别用户的真实意图和目标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参数提取</w:t>
      </w:r>
      <w:r>
        <w:rPr/>
        <w:t>：提取任务相关的参数信息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歧义消除</w:t>
      </w:r>
      <w:r>
        <w:rPr/>
        <w:t>：处理指令中的歧义和不确定性</w:t>
      </w:r>
    </w:p>
    <w:p>
      <w:pPr>
        <w:pStyle w:val="6"/>
        <w:jc w:val="left"/>
      </w:pPr>
      <w:r>
        <w:rPr/>
        <w:t>8.2.2 上下文理解</w:t>
      </w:r>
    </w:p>
    <w:p>
      <w:pPr>
        <w:numPr>
          <w:ilvl w:val="0"/>
          <w:numId w:val="2"/>
        </w:numPr>
        <w:jc w:val="left"/>
      </w:pPr>
      <w:r>
        <w:rPr/>
        <w:t>环境上下文：当前的环境状态和物体位置</w:t>
      </w:r>
    </w:p>
    <w:p>
      <w:pPr>
        <w:numPr>
          <w:ilvl w:val="0"/>
          <w:numId w:val="2"/>
        </w:numPr>
        <w:jc w:val="left"/>
      </w:pPr>
      <w:r>
        <w:rPr/>
        <w:t>历史上下文：之前的任务和交互历史</w:t>
      </w:r>
    </w:p>
    <w:p>
      <w:pPr>
        <w:numPr>
          <w:ilvl w:val="0"/>
          <w:numId w:val="2"/>
        </w:numPr>
        <w:jc w:val="left"/>
      </w:pPr>
      <w:r>
        <w:rPr/>
        <w:t>用户上下文：用户的偏好和习惯</w:t>
      </w:r>
    </w:p>
    <w:p>
      <w:pPr>
        <w:numPr>
          <w:ilvl w:val="0"/>
          <w:numId w:val="2"/>
        </w:numPr>
        <w:jc w:val="left"/>
      </w:pPr>
      <w:r>
        <w:rPr/>
        <w:t>任务上下文：相关任务的执行状态</w:t>
      </w:r>
    </w:p>
    <w:p>
      <w:pPr>
        <w:pStyle w:val="6"/>
        <w:jc w:val="left"/>
      </w:pPr>
      <w:r>
        <w:rPr/>
        <w:t>8.2.3 可行性分析</w:t>
      </w:r>
    </w:p>
    <w:p>
      <w:pPr>
        <w:numPr>
          <w:ilvl w:val="0"/>
          <w:numId w:val="2"/>
        </w:numPr>
        <w:jc w:val="left"/>
      </w:pPr>
      <w:r>
        <w:rPr/>
        <w:t>能力匹配：检查机器人是否具备执行能力</w:t>
      </w:r>
    </w:p>
    <w:p>
      <w:pPr>
        <w:numPr>
          <w:ilvl w:val="0"/>
          <w:numId w:val="2"/>
        </w:numPr>
        <w:jc w:val="left"/>
      </w:pPr>
      <w:r>
        <w:rPr/>
        <w:t>资源检查：确认所需资源是否可用</w:t>
      </w:r>
    </w:p>
    <w:p>
      <w:pPr>
        <w:numPr>
          <w:ilvl w:val="0"/>
          <w:numId w:val="2"/>
        </w:numPr>
        <w:jc w:val="left"/>
      </w:pPr>
      <w:r>
        <w:rPr/>
        <w:t>约束验证：检查是否违反安全或操作约束</w:t>
      </w:r>
    </w:p>
    <w:p>
      <w:pPr>
        <w:numPr>
          <w:ilvl w:val="0"/>
          <w:numId w:val="2"/>
        </w:numPr>
        <w:jc w:val="left"/>
      </w:pPr>
      <w:r>
        <w:rPr/>
        <w:t>冲突检测：与其他任务的冲突检查</w:t>
      </w:r>
    </w:p>
    <w:p>
      <w:pPr>
        <w:pStyle w:val="5"/>
        <w:jc w:val="left"/>
      </w:pPr>
      <w:r>
        <w:rPr/>
        <w:t>8.3 任务规划阶段</w:t>
      </w:r>
    </w:p>
    <w:p>
      <w:pPr>
        <w:pStyle w:val="6"/>
        <w:jc w:val="left"/>
      </w:pPr>
      <w:r>
        <w:rPr/>
        <w:t>8.3.1 任务分解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层次分解</w:t>
      </w:r>
      <w:r>
        <w:rPr/>
        <w:t>：将复杂任务分解为子任务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时序安排</w:t>
      </w:r>
      <w:r>
        <w:rPr/>
        <w:t>：确定子任务的执行顺序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依赖分析</w:t>
      </w:r>
      <w:r>
        <w:rPr/>
        <w:t>：分析任务间的依赖关系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并行识别</w:t>
      </w:r>
      <w:r>
        <w:rPr/>
        <w:t>：识别可并行执行的任务</w:t>
      </w:r>
    </w:p>
    <w:p>
      <w:pPr>
        <w:pStyle w:val="6"/>
        <w:jc w:val="left"/>
      </w:pPr>
      <w:r>
        <w:rPr/>
        <w:t>8.3.2 行为树生成</w:t>
      </w:r>
    </w:p>
    <w:p>
      <w:pPr>
        <w:numPr>
          <w:ilvl w:val="0"/>
          <w:numId w:val="2"/>
        </w:numPr>
        <w:jc w:val="left"/>
      </w:pPr>
      <w:r>
        <w:rPr/>
        <w:t>节点选择：选择合适的行为树节点</w:t>
      </w:r>
    </w:p>
    <w:p>
      <w:pPr>
        <w:numPr>
          <w:ilvl w:val="0"/>
          <w:numId w:val="2"/>
        </w:numPr>
        <w:jc w:val="left"/>
      </w:pPr>
      <w:r>
        <w:rPr/>
        <w:t>结构构建：构建行为树的层次结构</w:t>
      </w:r>
    </w:p>
    <w:p>
      <w:pPr>
        <w:numPr>
          <w:ilvl w:val="0"/>
          <w:numId w:val="2"/>
        </w:numPr>
        <w:jc w:val="left"/>
      </w:pPr>
      <w:r>
        <w:rPr/>
        <w:t>参数配置：设置各节点的执行参数</w:t>
      </w:r>
    </w:p>
    <w:p>
      <w:pPr>
        <w:numPr>
          <w:ilvl w:val="0"/>
          <w:numId w:val="2"/>
        </w:numPr>
        <w:jc w:val="left"/>
      </w:pPr>
      <w:r>
        <w:rPr/>
        <w:t>条件设置：配置分支条件和循环条件</w:t>
      </w:r>
    </w:p>
    <w:p>
      <w:pPr>
        <w:pStyle w:val="6"/>
        <w:jc w:val="left"/>
      </w:pPr>
      <w:r>
        <w:rPr/>
        <w:t>8.3.3 资源分配</w:t>
      </w:r>
    </w:p>
    <w:p>
      <w:pPr>
        <w:numPr>
          <w:ilvl w:val="0"/>
          <w:numId w:val="2"/>
        </w:numPr>
        <w:jc w:val="left"/>
      </w:pPr>
      <w:r>
        <w:rPr/>
        <w:t>硬件资源：分配机械臂、夹爪等硬件</w:t>
      </w:r>
    </w:p>
    <w:p>
      <w:pPr>
        <w:numPr>
          <w:ilvl w:val="0"/>
          <w:numId w:val="2"/>
        </w:numPr>
        <w:jc w:val="left"/>
      </w:pPr>
      <w:r>
        <w:rPr/>
        <w:t>计算资源：分配CPU、GPU计算资源</w:t>
      </w:r>
    </w:p>
    <w:p>
      <w:pPr>
        <w:numPr>
          <w:ilvl w:val="0"/>
          <w:numId w:val="2"/>
        </w:numPr>
        <w:jc w:val="left"/>
      </w:pPr>
      <w:r>
        <w:rPr/>
        <w:t>时间资源：估算和分配执行时间</w:t>
      </w:r>
    </w:p>
    <w:p>
      <w:pPr>
        <w:numPr>
          <w:ilvl w:val="0"/>
          <w:numId w:val="2"/>
        </w:numPr>
        <w:jc w:val="left"/>
      </w:pPr>
      <w:r>
        <w:rPr/>
        <w:t>优先级设置：根据重要性设置优先级</w:t>
      </w:r>
    </w:p>
    <w:p>
      <w:pPr>
        <w:pStyle w:val="5"/>
        <w:jc w:val="left"/>
      </w:pPr>
      <w:r>
        <w:rPr/>
        <w:t>8.4 任务执行阶段</w:t>
      </w:r>
    </w:p>
    <w:p>
      <w:pPr>
        <w:pStyle w:val="6"/>
        <w:jc w:val="left"/>
      </w:pPr>
      <w:r>
        <w:rPr/>
        <w:t>8.4.1 执行控制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启动执行</w:t>
      </w:r>
      <w:r>
        <w:rPr/>
        <w:t>：初始化执行环境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状态转换</w:t>
      </w:r>
      <w:r>
        <w:rPr/>
        <w:t>：管理任务状态变化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并发控制</w:t>
      </w:r>
      <w:r>
        <w:rPr/>
        <w:t>：协调多个并行任务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同步机制</w:t>
      </w:r>
      <w:r>
        <w:rPr/>
        <w:t>：确保任务间的同步</w:t>
      </w:r>
    </w:p>
    <w:p>
      <w:pPr>
        <w:pStyle w:val="6"/>
        <w:jc w:val="left"/>
      </w:pPr>
      <w:r>
        <w:rPr/>
        <w:t>8.4.2 动作执行</w:t>
      </w:r>
    </w:p>
    <w:p>
      <w:pPr>
        <w:numPr>
          <w:ilvl w:val="0"/>
          <w:numId w:val="2"/>
        </w:numPr>
        <w:jc w:val="left"/>
      </w:pPr>
      <w:r>
        <w:rPr/>
        <w:t>运动执行：控制机械臂和底盘运动</w:t>
      </w:r>
    </w:p>
    <w:p>
      <w:pPr>
        <w:numPr>
          <w:ilvl w:val="0"/>
          <w:numId w:val="2"/>
        </w:numPr>
        <w:jc w:val="left"/>
      </w:pPr>
      <w:r>
        <w:rPr/>
        <w:t>感知执行：执行视觉和传感器任务</w:t>
      </w:r>
    </w:p>
    <w:p>
      <w:pPr>
        <w:numPr>
          <w:ilvl w:val="0"/>
          <w:numId w:val="2"/>
        </w:numPr>
        <w:jc w:val="left"/>
      </w:pPr>
      <w:r>
        <w:rPr/>
        <w:t>决策执行：运行决策算法</w:t>
      </w:r>
    </w:p>
    <w:p>
      <w:pPr>
        <w:numPr>
          <w:ilvl w:val="0"/>
          <w:numId w:val="2"/>
        </w:numPr>
        <w:jc w:val="left"/>
      </w:pPr>
      <w:r>
        <w:rPr/>
        <w:t>交互执行：与用户或环境交互</w:t>
      </w:r>
    </w:p>
    <w:p>
      <w:pPr>
        <w:pStyle w:val="6"/>
        <w:jc w:val="left"/>
      </w:pPr>
      <w:r>
        <w:rPr/>
        <w:t>8.4.3 实时调整</w:t>
      </w:r>
    </w:p>
    <w:p>
      <w:pPr>
        <w:numPr>
          <w:ilvl w:val="0"/>
          <w:numId w:val="2"/>
        </w:numPr>
        <w:jc w:val="left"/>
      </w:pPr>
      <w:r>
        <w:rPr/>
        <w:t>轨迹修正：根据反馈调整运动轨迹</w:t>
      </w:r>
    </w:p>
    <w:p>
      <w:pPr>
        <w:numPr>
          <w:ilvl w:val="0"/>
          <w:numId w:val="2"/>
        </w:numPr>
        <w:jc w:val="left"/>
      </w:pPr>
      <w:r>
        <w:rPr/>
        <w:t>参数优化：动态优化执行参数</w:t>
      </w:r>
    </w:p>
    <w:p>
      <w:pPr>
        <w:numPr>
          <w:ilvl w:val="0"/>
          <w:numId w:val="2"/>
        </w:numPr>
        <w:jc w:val="left"/>
      </w:pPr>
      <w:r>
        <w:rPr/>
        <w:t>策略切换：根据情况切换执行策略</w:t>
      </w:r>
    </w:p>
    <w:p>
      <w:pPr>
        <w:numPr>
          <w:ilvl w:val="0"/>
          <w:numId w:val="2"/>
        </w:numPr>
        <w:jc w:val="left"/>
      </w:pPr>
      <w:r>
        <w:rPr/>
        <w:t>速度调节：根据负载调整执行速度</w:t>
      </w:r>
    </w:p>
    <w:p>
      <w:pPr>
        <w:pStyle w:val="5"/>
        <w:jc w:val="left"/>
      </w:pPr>
      <w:r>
        <w:rPr/>
        <w:t>8.5 监控与反馈</w:t>
      </w:r>
    </w:p>
    <w:p>
      <w:pPr>
        <w:pStyle w:val="6"/>
        <w:jc w:val="left"/>
      </w:pPr>
      <w:r>
        <w:rPr/>
        <w:t>8.5.1 状态监控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执行进度</w:t>
      </w:r>
      <w:r>
        <w:rPr/>
        <w:t>：实时跟踪任务完成度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性能指标</w:t>
      </w:r>
      <w:r>
        <w:rPr/>
        <w:t>：监控执行效率和质量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资源使用</w:t>
      </w:r>
      <w:r>
        <w:rPr/>
        <w:t>：跟踪资源占用情况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异常检测</w:t>
      </w:r>
      <w:r>
        <w:rPr/>
        <w:t>：及时发现异常情况</w:t>
      </w:r>
    </w:p>
    <w:p>
      <w:pPr>
        <w:pStyle w:val="6"/>
        <w:jc w:val="left"/>
      </w:pPr>
      <w:r>
        <w:rPr/>
        <w:t>8.5.2 异常处理</w:t>
      </w:r>
    </w:p>
    <w:p>
      <w:pPr>
        <w:numPr>
          <w:ilvl w:val="0"/>
          <w:numId w:val="2"/>
        </w:numPr>
        <w:jc w:val="left"/>
      </w:pPr>
      <w:r>
        <w:rPr/>
        <w:t>异常分类：识别异常类型和严重程度</w:t>
      </w:r>
    </w:p>
    <w:p>
      <w:pPr>
        <w:numPr>
          <w:ilvl w:val="0"/>
          <w:numId w:val="2"/>
        </w:numPr>
        <w:jc w:val="left"/>
      </w:pPr>
      <w:r>
        <w:rPr/>
        <w:t>恢复策略：选择合适的恢复方法</w:t>
      </w:r>
    </w:p>
    <w:p>
      <w:pPr>
        <w:numPr>
          <w:ilvl w:val="0"/>
          <w:numId w:val="2"/>
        </w:numPr>
        <w:jc w:val="left"/>
      </w:pPr>
      <w:r>
        <w:rPr/>
        <w:t>回滚机制：必要时回滚到安全状态</w:t>
      </w:r>
    </w:p>
    <w:p>
      <w:pPr>
        <w:numPr>
          <w:ilvl w:val="0"/>
          <w:numId w:val="2"/>
        </w:numPr>
        <w:jc w:val="left"/>
      </w:pPr>
      <w:r>
        <w:rPr/>
        <w:t>人工介入：严重异常请求人工处理</w:t>
      </w:r>
    </w:p>
    <w:p>
      <w:pPr>
        <w:pStyle w:val="6"/>
        <w:jc w:val="left"/>
      </w:pPr>
      <w:r>
        <w:rPr/>
        <w:t>8.5.3 结果评估</w:t>
      </w:r>
    </w:p>
    <w:p>
      <w:pPr>
        <w:numPr>
          <w:ilvl w:val="0"/>
          <w:numId w:val="2"/>
        </w:numPr>
        <w:jc w:val="left"/>
      </w:pPr>
      <w:r>
        <w:rPr/>
        <w:t>完成度评估：评估任务完成的程度</w:t>
      </w:r>
    </w:p>
    <w:p>
      <w:pPr>
        <w:numPr>
          <w:ilvl w:val="0"/>
          <w:numId w:val="2"/>
        </w:numPr>
        <w:jc w:val="left"/>
      </w:pPr>
      <w:r>
        <w:rPr/>
        <w:t>质量评估：评估执行结果的质量</w:t>
      </w:r>
    </w:p>
    <w:p>
      <w:pPr>
        <w:numPr>
          <w:ilvl w:val="0"/>
          <w:numId w:val="2"/>
        </w:numPr>
        <w:jc w:val="left"/>
      </w:pPr>
      <w:r>
        <w:rPr/>
        <w:t>效率分析：分析执行时间和资源消耗</w:t>
      </w:r>
    </w:p>
    <w:p>
      <w:pPr>
        <w:numPr>
          <w:ilvl w:val="0"/>
          <w:numId w:val="2"/>
        </w:numPr>
        <w:jc w:val="left"/>
      </w:pPr>
      <w:r>
        <w:rPr/>
        <w:t>经验总结：提取可复用的经验知识</w:t>
      </w:r>
    </w:p>
    <w:p>
      <w:pPr>
        <w:pStyle w:val="5"/>
        <w:jc w:val="left"/>
      </w:pPr>
      <w:r>
        <w:rPr/>
        <w:t>8.6 任务完成处理</w:t>
      </w:r>
    </w:p>
    <w:p>
      <w:pPr>
        <w:pStyle w:val="6"/>
        <w:jc w:val="left"/>
      </w:pPr>
      <w:r>
        <w:rPr/>
        <w:t>8.6.1 结果生成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执行报告</w:t>
      </w:r>
      <w:r>
        <w:rPr/>
        <w:t>：生成详细的执行报告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数据归档</w:t>
      </w:r>
      <w:r>
        <w:rPr/>
        <w:t>：保存执行过程数据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日志记录</w:t>
      </w:r>
      <w:r>
        <w:rPr/>
        <w:t>：记录关键执行信息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统计分析</w:t>
      </w:r>
      <w:r>
        <w:rPr/>
        <w:t>：更新统计数据</w:t>
      </w:r>
    </w:p>
    <w:p>
      <w:pPr>
        <w:pStyle w:val="6"/>
        <w:jc w:val="left"/>
      </w:pPr>
      <w:r>
        <w:rPr/>
        <w:t>8.6.2 资源释放</w:t>
      </w:r>
    </w:p>
    <w:p>
      <w:pPr>
        <w:numPr>
          <w:ilvl w:val="0"/>
          <w:numId w:val="2"/>
        </w:numPr>
        <w:jc w:val="left"/>
      </w:pPr>
      <w:r>
        <w:rPr/>
        <w:t>硬件释放：释放占用的硬件资源</w:t>
      </w:r>
    </w:p>
    <w:p>
      <w:pPr>
        <w:numPr>
          <w:ilvl w:val="0"/>
          <w:numId w:val="2"/>
        </w:numPr>
        <w:jc w:val="left"/>
      </w:pPr>
      <w:r>
        <w:rPr/>
        <w:t>内存清理：清理临时数据和缓存</w:t>
      </w:r>
    </w:p>
    <w:p>
      <w:pPr>
        <w:numPr>
          <w:ilvl w:val="0"/>
          <w:numId w:val="2"/>
        </w:numPr>
        <w:jc w:val="left"/>
      </w:pPr>
      <w:r>
        <w:rPr/>
        <w:t>连接关闭：关闭不需要的连接</w:t>
      </w:r>
    </w:p>
    <w:p>
      <w:pPr>
        <w:numPr>
          <w:ilvl w:val="0"/>
          <w:numId w:val="2"/>
        </w:numPr>
        <w:jc w:val="left"/>
      </w:pPr>
      <w:r>
        <w:rPr/>
        <w:t>状态重置：重置相关状态机</w:t>
      </w:r>
    </w:p>
    <w:p>
      <w:pPr>
        <w:pStyle w:val="6"/>
        <w:jc w:val="left"/>
      </w:pPr>
      <w:r>
        <w:rPr/>
        <w:t>8.6.3 后续处理</w:t>
      </w:r>
    </w:p>
    <w:p>
      <w:pPr>
        <w:numPr>
          <w:ilvl w:val="0"/>
          <w:numId w:val="2"/>
        </w:numPr>
        <w:jc w:val="left"/>
      </w:pPr>
      <w:r>
        <w:rPr/>
        <w:t>结果通知：通知用户任务完成</w:t>
      </w:r>
    </w:p>
    <w:p>
      <w:pPr>
        <w:numPr>
          <w:ilvl w:val="0"/>
          <w:numId w:val="2"/>
        </w:numPr>
        <w:jc w:val="left"/>
      </w:pPr>
      <w:r>
        <w:rPr/>
        <w:t>触发后续：触发相关的后续任务</w:t>
      </w:r>
    </w:p>
    <w:p>
      <w:pPr>
        <w:numPr>
          <w:ilvl w:val="0"/>
          <w:numId w:val="2"/>
        </w:numPr>
        <w:jc w:val="left"/>
      </w:pPr>
      <w:r>
        <w:rPr/>
        <w:t>数据同步：同步执行结果到其他系统</w:t>
      </w:r>
    </w:p>
    <w:p>
      <w:pPr>
        <w:numPr>
          <w:ilvl w:val="0"/>
          <w:numId w:val="2"/>
        </w:numPr>
        <w:jc w:val="left"/>
      </w:pPr>
      <w:r>
        <w:rPr/>
        <w:t>维护更新：更新系统维护信息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9. 插件系统架构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978082"/>
                  <wp:effectExtent l="0" t="0" r="0" b="0"/>
                  <wp:docPr id="12" name="Picture 16" descr="WIKBYVZBAAAH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6" descr="WIKBYVZBAAAH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97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插件系统提供标准化的扩展机制，通过插件管理器控制插件生命周期，插件通过API访问系统功能， 沙箱隔离确保系统安全性。</w:t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</w:tbl>
    <w:p>
      <w:pPr>
        <w:pStyle w:val="5"/>
        <w:jc w:val="left"/>
      </w:pPr>
      <w:r>
        <w:rPr/>
        <w:t>9.1 插件系统设计理念</w:t>
      </w:r>
    </w:p>
    <w:p>
      <w:pPr>
        <w:jc w:val="left"/>
      </w:pPr>
      <w:r>
        <w:rPr/>
        <w:t>插件系统提供了灵活的功能扩展机制，允许第三方开发者为系统添加新功能而无需修改核心代码。</w:t>
      </w:r>
    </w:p>
    <w:p>
      <w:pPr>
        <w:pStyle w:val="5"/>
        <w:jc w:val="left"/>
      </w:pPr>
      <w:r>
        <w:rPr/>
        <w:t>9.2 插件管理器</w:t>
      </w:r>
    </w:p>
    <w:p>
      <w:pPr>
        <w:pStyle w:val="6"/>
        <w:jc w:val="left"/>
      </w:pPr>
      <w:r>
        <w:rPr/>
        <w:t>9.2.1 核心功能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插件注册表</w:t>
      </w:r>
      <w:r>
        <w:rPr/>
        <w:t>：维护所有已注册插件的信息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生命周期管理</w:t>
      </w:r>
      <w:r>
        <w:rPr/>
        <w:t>：控制插件的加载、初始化、运行、卸载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依赖解析</w:t>
      </w:r>
      <w:r>
        <w:rPr/>
        <w:t>：自动解析和加载插件依赖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沙箱隔离</w:t>
      </w:r>
      <w:r>
        <w:rPr/>
        <w:t>：确保插件运行的安全性</w:t>
      </w:r>
    </w:p>
    <w:p>
      <w:pPr>
        <w:pStyle w:val="6"/>
        <w:jc w:val="left"/>
      </w:pPr>
      <w:r>
        <w:rPr/>
        <w:t>9.2.2 插件发现机制</w:t>
      </w:r>
    </w:p>
    <w:p>
      <w:pPr>
        <w:numPr>
          <w:ilvl w:val="0"/>
          <w:numId w:val="2"/>
        </w:numPr>
        <w:jc w:val="left"/>
      </w:pPr>
      <w:r>
        <w:rPr/>
        <w:t>目录扫描：扫描指定目录发现插件</w:t>
      </w:r>
    </w:p>
    <w:p>
      <w:pPr>
        <w:numPr>
          <w:ilvl w:val="0"/>
          <w:numId w:val="2"/>
        </w:numPr>
        <w:jc w:val="left"/>
      </w:pPr>
      <w:r>
        <w:rPr/>
        <w:t>注册中心：从插件注册中心获取</w:t>
      </w:r>
    </w:p>
    <w:p>
      <w:pPr>
        <w:numPr>
          <w:ilvl w:val="0"/>
          <w:numId w:val="2"/>
        </w:numPr>
        <w:jc w:val="left"/>
      </w:pPr>
      <w:r>
        <w:rPr/>
        <w:t>手动注册：通过配置文件注册</w:t>
      </w:r>
    </w:p>
    <w:p>
      <w:pPr>
        <w:numPr>
          <w:ilvl w:val="0"/>
          <w:numId w:val="2"/>
        </w:numPr>
        <w:jc w:val="left"/>
      </w:pPr>
      <w:r>
        <w:rPr/>
        <w:t>热插拔：支持运行时加载和卸载</w:t>
      </w:r>
    </w:p>
    <w:p>
      <w:pPr>
        <w:pStyle w:val="6"/>
        <w:jc w:val="left"/>
      </w:pPr>
      <w:r>
        <w:rPr/>
        <w:t>9.2.3 版本管理</w:t>
      </w:r>
    </w:p>
    <w:p>
      <w:pPr>
        <w:numPr>
          <w:ilvl w:val="0"/>
          <w:numId w:val="2"/>
        </w:numPr>
        <w:jc w:val="left"/>
      </w:pPr>
      <w:r>
        <w:rPr/>
        <w:t>版本兼容性检查</w:t>
      </w:r>
    </w:p>
    <w:p>
      <w:pPr>
        <w:numPr>
          <w:ilvl w:val="0"/>
          <w:numId w:val="2"/>
        </w:numPr>
        <w:jc w:val="left"/>
      </w:pPr>
      <w:r>
        <w:rPr/>
        <w:t>多版本共存支持</w:t>
      </w:r>
    </w:p>
    <w:p>
      <w:pPr>
        <w:numPr>
          <w:ilvl w:val="0"/>
          <w:numId w:val="2"/>
        </w:numPr>
        <w:jc w:val="left"/>
      </w:pPr>
      <w:r>
        <w:rPr/>
        <w:t>自动更新机制</w:t>
      </w:r>
    </w:p>
    <w:p>
      <w:pPr>
        <w:numPr>
          <w:ilvl w:val="0"/>
          <w:numId w:val="2"/>
        </w:numPr>
        <w:jc w:val="left"/>
      </w:pPr>
      <w:r>
        <w:rPr/>
        <w:t>版本回滚功能</w:t>
      </w:r>
    </w:p>
    <w:p>
      <w:pPr>
        <w:pStyle w:val="5"/>
        <w:jc w:val="left"/>
      </w:pPr>
      <w:r>
        <w:rPr/>
        <w:t>9.3 插件接口规范</w:t>
      </w:r>
    </w:p>
    <w:p>
      <w:pPr>
        <w:pStyle w:val="6"/>
        <w:jc w:val="left"/>
      </w:pPr>
      <w:r>
        <w:rPr/>
        <w:t>9.3.1 标准接口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初始化接口</w:t>
      </w:r>
      <w:r>
        <w:rPr/>
        <w:t>：插件加载时调用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执行接口</w:t>
      </w:r>
      <w:r>
        <w:rPr/>
        <w:t>：插件功能的主要入口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配置接口</w:t>
      </w:r>
      <w:r>
        <w:rPr/>
        <w:t>：插件参数配置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销毁接口</w:t>
      </w:r>
      <w:r>
        <w:rPr/>
        <w:t>：插件卸载时调用</w:t>
      </w:r>
    </w:p>
    <w:p>
      <w:pPr>
        <w:pStyle w:val="6"/>
        <w:jc w:val="left"/>
      </w:pPr>
      <w:r>
        <w:rPr/>
        <w:t>9.3.2 事件接口</w:t>
      </w:r>
    </w:p>
    <w:p>
      <w:pPr>
        <w:numPr>
          <w:ilvl w:val="0"/>
          <w:numId w:val="2"/>
        </w:numPr>
        <w:jc w:val="left"/>
      </w:pPr>
      <w:r>
        <w:rPr/>
        <w:t>事件监听：监听系统事件</w:t>
      </w:r>
    </w:p>
    <w:p>
      <w:pPr>
        <w:numPr>
          <w:ilvl w:val="0"/>
          <w:numId w:val="2"/>
        </w:numPr>
        <w:jc w:val="left"/>
      </w:pPr>
      <w:r>
        <w:rPr/>
        <w:t>事件发布：发布自定义事件</w:t>
      </w:r>
    </w:p>
    <w:p>
      <w:pPr>
        <w:numPr>
          <w:ilvl w:val="0"/>
          <w:numId w:val="2"/>
        </w:numPr>
        <w:jc w:val="left"/>
      </w:pPr>
      <w:r>
        <w:rPr/>
        <w:t>事件过滤：设置事件过滤条件</w:t>
      </w:r>
    </w:p>
    <w:p>
      <w:pPr>
        <w:numPr>
          <w:ilvl w:val="0"/>
          <w:numId w:val="2"/>
        </w:numPr>
        <w:jc w:val="left"/>
      </w:pPr>
      <w:r>
        <w:rPr/>
        <w:t>事件优先级：设置处理优先级</w:t>
      </w:r>
    </w:p>
    <w:p>
      <w:pPr>
        <w:pStyle w:val="6"/>
        <w:jc w:val="left"/>
      </w:pPr>
      <w:r>
        <w:rPr/>
        <w:t>9.3.3 扩展点</w:t>
      </w:r>
    </w:p>
    <w:p>
      <w:pPr>
        <w:numPr>
          <w:ilvl w:val="0"/>
          <w:numId w:val="2"/>
        </w:numPr>
        <w:jc w:val="left"/>
      </w:pPr>
      <w:r>
        <w:rPr/>
        <w:t>UI扩展：添加新的界面元素</w:t>
      </w:r>
    </w:p>
    <w:p>
      <w:pPr>
        <w:numPr>
          <w:ilvl w:val="0"/>
          <w:numId w:val="2"/>
        </w:numPr>
        <w:jc w:val="left"/>
      </w:pPr>
      <w:r>
        <w:rPr/>
        <w:t>命令扩展：添加新的命令</w:t>
      </w:r>
    </w:p>
    <w:p>
      <w:pPr>
        <w:numPr>
          <w:ilvl w:val="0"/>
          <w:numId w:val="2"/>
        </w:numPr>
        <w:jc w:val="left"/>
      </w:pPr>
      <w:r>
        <w:rPr/>
        <w:t>服务扩展：提供新的服务</w:t>
      </w:r>
    </w:p>
    <w:p>
      <w:pPr>
        <w:numPr>
          <w:ilvl w:val="0"/>
          <w:numId w:val="2"/>
        </w:numPr>
        <w:jc w:val="left"/>
      </w:pPr>
      <w:r>
        <w:rPr/>
        <w:t>算法扩展：集成新的算法</w:t>
      </w:r>
    </w:p>
    <w:p>
      <w:pPr>
        <w:pStyle w:val="5"/>
        <w:jc w:val="left"/>
      </w:pPr>
      <w:r>
        <w:rPr/>
        <w:t>9.4 核心插件介绍</w:t>
      </w:r>
    </w:p>
    <w:p>
      <w:pPr>
        <w:pStyle w:val="6"/>
        <w:jc w:val="left"/>
      </w:pPr>
      <w:r>
        <w:rPr/>
        <w:t>9.4.1 语音控制插件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功能描述</w:t>
      </w:r>
      <w:r>
        <w:rPr/>
        <w:t>：提供语音识别和控制能力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技术实现</w:t>
      </w:r>
      <w:r>
        <w:rPr/>
        <w:t>：集成语音识别引擎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使用场景</w:t>
      </w:r>
      <w:r>
        <w:rPr/>
        <w:t>：免手操作、远程控制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配置选项</w:t>
      </w:r>
      <w:r>
        <w:rPr/>
        <w:t>：语言选择、唤醒词设置</w:t>
      </w:r>
    </w:p>
    <w:p>
      <w:pPr>
        <w:pStyle w:val="6"/>
        <w:jc w:val="left"/>
      </w:pPr>
      <w:r>
        <w:rPr/>
        <w:t>9.4.2 手势识别插件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功能描述</w:t>
      </w:r>
      <w:r>
        <w:rPr/>
        <w:t>：识别手势进行控制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技术实现</w:t>
      </w:r>
      <w:r>
        <w:rPr/>
        <w:t>：基于视觉的手势识别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使用场景</w:t>
      </w:r>
      <w:r>
        <w:rPr/>
        <w:t>：直观的人机交互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配置选项</w:t>
      </w:r>
      <w:r>
        <w:rPr/>
        <w:t>：手势库定义、灵敏度</w:t>
      </w:r>
    </w:p>
    <w:p>
      <w:pPr>
        <w:pStyle w:val="6"/>
        <w:jc w:val="left"/>
      </w:pPr>
      <w:r>
        <w:rPr/>
        <w:t>9.4.3 安全监控插件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功能描述</w:t>
      </w:r>
      <w:r>
        <w:rPr/>
        <w:t>：实时监控系统安全状态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技术实现</w:t>
      </w:r>
      <w:r>
        <w:rPr/>
        <w:t>：多传感器融合监控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使用场景</w:t>
      </w:r>
      <w:r>
        <w:rPr/>
        <w:t>：确保操作安全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配置选项</w:t>
      </w:r>
      <w:r>
        <w:rPr/>
        <w:t>：安全区域、报警阈值</w:t>
      </w:r>
    </w:p>
    <w:p>
      <w:pPr>
        <w:pStyle w:val="6"/>
        <w:jc w:val="left"/>
      </w:pPr>
      <w:r>
        <w:rPr/>
        <w:t>9.4.4 数据记录插件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功能描述</w:t>
      </w:r>
      <w:r>
        <w:rPr/>
        <w:t>：记录系统运行数据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技术实现</w:t>
      </w:r>
      <w:r>
        <w:rPr/>
        <w:t>：高效的数据存储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使用场景</w:t>
      </w:r>
      <w:r>
        <w:rPr/>
        <w:t>：调试、分析、回放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配置选项</w:t>
      </w:r>
      <w:r>
        <w:rPr/>
        <w:t>：记录级别、存储策略</w:t>
      </w:r>
    </w:p>
    <w:p>
      <w:pPr>
        <w:pStyle w:val="5"/>
        <w:jc w:val="left"/>
      </w:pPr>
      <w:r>
        <w:rPr/>
        <w:t>9.5 插件开发指南</w:t>
      </w:r>
    </w:p>
    <w:p>
      <w:pPr>
        <w:pStyle w:val="6"/>
        <w:jc w:val="left"/>
      </w:pPr>
      <w:r>
        <w:rPr/>
        <w:t>9.5.1 开发环境</w:t>
      </w:r>
    </w:p>
    <w:p>
      <w:pPr>
        <w:numPr>
          <w:ilvl w:val="0"/>
          <w:numId w:val="2"/>
        </w:numPr>
        <w:jc w:val="left"/>
      </w:pPr>
      <w:r>
        <w:rPr/>
        <w:t>SDK提供：插件开发工具包</w:t>
      </w:r>
    </w:p>
    <w:p>
      <w:pPr>
        <w:numPr>
          <w:ilvl w:val="0"/>
          <w:numId w:val="2"/>
        </w:numPr>
        <w:jc w:val="left"/>
      </w:pPr>
      <w:r>
        <w:rPr/>
        <w:t>模板项目：快速开始的项目模板</w:t>
      </w:r>
    </w:p>
    <w:p>
      <w:pPr>
        <w:numPr>
          <w:ilvl w:val="0"/>
          <w:numId w:val="2"/>
        </w:numPr>
        <w:jc w:val="left"/>
      </w:pPr>
      <w:r>
        <w:rPr/>
        <w:t>调试工具：插件调试和测试工具</w:t>
      </w:r>
    </w:p>
    <w:p>
      <w:pPr>
        <w:numPr>
          <w:ilvl w:val="0"/>
          <w:numId w:val="2"/>
        </w:numPr>
        <w:jc w:val="left"/>
      </w:pPr>
      <w:r>
        <w:rPr/>
        <w:t>文档支持：详细的API文档</w:t>
      </w:r>
    </w:p>
    <w:p>
      <w:pPr>
        <w:pStyle w:val="6"/>
        <w:jc w:val="left"/>
      </w:pPr>
      <w:r>
        <w:rPr/>
        <w:t>9.5.2 开发流程</w:t>
      </w:r>
    </w:p>
    <w:p>
      <w:pPr>
        <w:numPr>
          <w:ilvl w:val="0"/>
          <w:numId w:val="8"/>
        </w:numPr>
        <w:jc w:val="left"/>
      </w:pPr>
      <w:r>
        <w:rPr/>
        <w:t>创建插件项目</w:t>
      </w:r>
    </w:p>
    <w:p>
      <w:pPr>
        <w:numPr>
          <w:ilvl w:val="0"/>
          <w:numId w:val="8"/>
        </w:numPr>
        <w:jc w:val="left"/>
      </w:pPr>
      <w:r>
        <w:rPr/>
        <w:t>实现标准接口</w:t>
      </w:r>
    </w:p>
    <w:p>
      <w:pPr>
        <w:numPr>
          <w:ilvl w:val="0"/>
          <w:numId w:val="8"/>
        </w:numPr>
        <w:jc w:val="left"/>
      </w:pPr>
      <w:r>
        <w:rPr/>
        <w:t>编写功能逻辑</w:t>
      </w:r>
    </w:p>
    <w:p>
      <w:pPr>
        <w:numPr>
          <w:ilvl w:val="0"/>
          <w:numId w:val="8"/>
        </w:numPr>
        <w:jc w:val="left"/>
      </w:pPr>
      <w:r>
        <w:rPr/>
        <w:t>添加配置支持</w:t>
      </w:r>
    </w:p>
    <w:p>
      <w:pPr>
        <w:numPr>
          <w:ilvl w:val="0"/>
          <w:numId w:val="8"/>
        </w:numPr>
        <w:jc w:val="left"/>
      </w:pPr>
      <w:r>
        <w:rPr/>
        <w:t>编写测试用例</w:t>
      </w:r>
    </w:p>
    <w:p>
      <w:pPr>
        <w:numPr>
          <w:ilvl w:val="0"/>
          <w:numId w:val="8"/>
        </w:numPr>
        <w:jc w:val="left"/>
      </w:pPr>
      <w:r>
        <w:rPr/>
        <w:t>打包和发布</w:t>
      </w:r>
    </w:p>
    <w:p>
      <w:pPr>
        <w:pStyle w:val="6"/>
        <w:jc w:val="left"/>
      </w:pPr>
      <w:r>
        <w:rPr/>
        <w:t>9.5.3 最佳实践</w:t>
      </w:r>
    </w:p>
    <w:p>
      <w:pPr>
        <w:numPr>
          <w:ilvl w:val="0"/>
          <w:numId w:val="2"/>
        </w:numPr>
        <w:jc w:val="left"/>
      </w:pPr>
      <w:r>
        <w:rPr/>
        <w:t>遵循命名规范</w:t>
      </w:r>
    </w:p>
    <w:p>
      <w:pPr>
        <w:numPr>
          <w:ilvl w:val="0"/>
          <w:numId w:val="2"/>
        </w:numPr>
        <w:jc w:val="left"/>
      </w:pPr>
      <w:r>
        <w:rPr/>
        <w:t>处理异常情况</w:t>
      </w:r>
    </w:p>
    <w:p>
      <w:pPr>
        <w:numPr>
          <w:ilvl w:val="0"/>
          <w:numId w:val="2"/>
        </w:numPr>
        <w:jc w:val="left"/>
      </w:pPr>
      <w:r>
        <w:rPr/>
        <w:t>优化性能表现</w:t>
      </w:r>
    </w:p>
    <w:p>
      <w:pPr>
        <w:numPr>
          <w:ilvl w:val="0"/>
          <w:numId w:val="2"/>
        </w:numPr>
        <w:jc w:val="left"/>
      </w:pPr>
      <w:r>
        <w:rPr/>
        <w:t>提供详细日志</w:t>
      </w:r>
    </w:p>
    <w:p>
      <w:pPr>
        <w:numPr>
          <w:ilvl w:val="0"/>
          <w:numId w:val="2"/>
        </w:numPr>
        <w:jc w:val="left"/>
      </w:pPr>
      <w:r>
        <w:rPr/>
        <w:t>编写用户文档</w:t>
      </w:r>
    </w:p>
    <w:p>
      <w:pPr>
        <w:pStyle w:val="5"/>
        <w:jc w:val="left"/>
      </w:pPr>
      <w:r>
        <w:rPr/>
        <w:t>9.6 插件安全机制</w:t>
      </w:r>
    </w:p>
    <w:p>
      <w:pPr>
        <w:pStyle w:val="6"/>
        <w:jc w:val="left"/>
      </w:pPr>
      <w:r>
        <w:rPr/>
        <w:t>9.6.1 权限控制</w:t>
      </w:r>
    </w:p>
    <w:p>
      <w:pPr>
        <w:numPr>
          <w:ilvl w:val="0"/>
          <w:numId w:val="2"/>
        </w:numPr>
        <w:jc w:val="left"/>
      </w:pPr>
      <w:r>
        <w:rPr/>
        <w:t>资源访问权限：限制插件访问的资源</w:t>
      </w:r>
    </w:p>
    <w:p>
      <w:pPr>
        <w:numPr>
          <w:ilvl w:val="0"/>
          <w:numId w:val="2"/>
        </w:numPr>
        <w:jc w:val="left"/>
      </w:pPr>
      <w:r>
        <w:rPr/>
        <w:t>API调用权限：限制可调用的API</w:t>
      </w:r>
    </w:p>
    <w:p>
      <w:pPr>
        <w:numPr>
          <w:ilvl w:val="0"/>
          <w:numId w:val="2"/>
        </w:numPr>
        <w:jc w:val="left"/>
      </w:pPr>
      <w:r>
        <w:rPr/>
        <w:t>网络访问权限：控制网络访问</w:t>
      </w:r>
    </w:p>
    <w:p>
      <w:pPr>
        <w:numPr>
          <w:ilvl w:val="0"/>
          <w:numId w:val="2"/>
        </w:numPr>
        <w:jc w:val="left"/>
      </w:pPr>
      <w:r>
        <w:rPr/>
        <w:t>文件系统权限：限制文件操作</w:t>
      </w:r>
    </w:p>
    <w:p>
      <w:pPr>
        <w:pStyle w:val="6"/>
        <w:jc w:val="left"/>
      </w:pPr>
      <w:r>
        <w:rPr/>
        <w:t>9.6.2 沙箱隔离</w:t>
      </w:r>
    </w:p>
    <w:p>
      <w:pPr>
        <w:numPr>
          <w:ilvl w:val="0"/>
          <w:numId w:val="2"/>
        </w:numPr>
        <w:jc w:val="left"/>
      </w:pPr>
      <w:r>
        <w:rPr/>
        <w:t>进程隔离：插件运行在独立进程</w:t>
      </w:r>
    </w:p>
    <w:p>
      <w:pPr>
        <w:numPr>
          <w:ilvl w:val="0"/>
          <w:numId w:val="2"/>
        </w:numPr>
        <w:jc w:val="left"/>
      </w:pPr>
      <w:r>
        <w:rPr/>
        <w:t>内存隔离：限制内存使用</w:t>
      </w:r>
    </w:p>
    <w:p>
      <w:pPr>
        <w:numPr>
          <w:ilvl w:val="0"/>
          <w:numId w:val="2"/>
        </w:numPr>
        <w:jc w:val="left"/>
      </w:pPr>
      <w:r>
        <w:rPr/>
        <w:t>CPU隔离：限制CPU使用率</w:t>
      </w:r>
    </w:p>
    <w:p>
      <w:pPr>
        <w:numPr>
          <w:ilvl w:val="0"/>
          <w:numId w:val="2"/>
        </w:numPr>
        <w:jc w:val="left"/>
      </w:pPr>
      <w:r>
        <w:rPr/>
        <w:t>异常隔离：插件异常不影响主系统</w:t>
      </w:r>
    </w:p>
    <w:p>
      <w:pPr>
        <w:pStyle w:val="6"/>
        <w:jc w:val="left"/>
      </w:pPr>
      <w:r>
        <w:rPr/>
        <w:t>9.6.3 安全审计</w:t>
      </w:r>
    </w:p>
    <w:p>
      <w:pPr>
        <w:numPr>
          <w:ilvl w:val="0"/>
          <w:numId w:val="2"/>
        </w:numPr>
        <w:jc w:val="left"/>
      </w:pPr>
      <w:r>
        <w:rPr/>
        <w:t>代码审查：插件代码安全审查</w:t>
      </w:r>
    </w:p>
    <w:p>
      <w:pPr>
        <w:numPr>
          <w:ilvl w:val="0"/>
          <w:numId w:val="2"/>
        </w:numPr>
        <w:jc w:val="left"/>
      </w:pPr>
      <w:r>
        <w:rPr/>
        <w:t>行为监控：运行时行为监控</w:t>
      </w:r>
    </w:p>
    <w:p>
      <w:pPr>
        <w:numPr>
          <w:ilvl w:val="0"/>
          <w:numId w:val="2"/>
        </w:numPr>
        <w:jc w:val="left"/>
      </w:pPr>
      <w:r>
        <w:rPr/>
        <w:t>日志审计：详细的操作日志</w:t>
      </w:r>
    </w:p>
    <w:p>
      <w:pPr>
        <w:numPr>
          <w:ilvl w:val="0"/>
          <w:numId w:val="2"/>
        </w:numPr>
        <w:jc w:val="left"/>
      </w:pPr>
      <w:r>
        <w:rPr/>
        <w:t>异常报告：安全事件报告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10. 硬件设备层详细架构</w:t>
      </w:r>
    </w:p>
    <w:tbl>
      <w:tblPr>
        <w:tblW w:w="8300" w:type="dxa"/>
        <w:tblCellMar>
          <w:left w:w="54" w:type="dxa"/>
          <w:right w:w="54" w:type="dxa"/>
        </w:tblCellMar>
      </w:tblPr>
      <w:tblGrid>
        <w:gridCol w:w="8300"/>
      </w:tblGrid>
      <w:tr>
        <w:tblPrEx/>
        <w:trPr/>
        <w:tc>
          <w:tcPr>
            <w:tcW w:w="8300" w:type="dxa"/>
          </w:tcPr>
          <w:p>
            <w:pPr/>
            <w:r>
              <w:rPr/>
              <w:drawing>
                <wp:inline distT="0" distB="0" distL="0" distR="0">
                  <wp:extent cx="5201920" cy="2010062"/>
                  <wp:effectExtent l="0" t="0" r="0" b="0"/>
                  <wp:docPr id="13" name="Picture 17" descr="V53RYVZBADQG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7" descr="V53RYVZBADQGQ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20" cy="201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8300" w:type="dxa"/>
          </w:tcPr>
          <w:p>
            <w:pPr>
              <w:jc w:val="center"/>
            </w:pPr>
            <w:r>
              <w:rPr>
                <w:color w:val="#5c6066"/>
              </w:rPr>
              <w:t>硬件设备通过不同的接口和协议连接到主控制器，包括以太网（机械臂、底盘）、USB（相机）、 ModBus（夹爪）和CAN总线（升降轴）。NVIDIA Orin作为AI协处理器通过PCIe连接。</w:t>
            </w:r>
          </w:p>
        </w:tc>
      </w:tr>
    </w:tbl>
    <w:p>
      <w:pPr>
        <w:pStyle w:val="5"/>
        <w:jc w:val="left"/>
      </w:pPr>
      <w:r>
        <w:rPr/>
        <w:t>10.1 硬件系统总体设计</w:t>
      </w:r>
    </w:p>
    <w:p>
      <w:pPr>
        <w:jc w:val="left"/>
      </w:pPr>
      <w:r>
        <w:rPr/>
        <w:t>硬件设备层包含了机器人的所有物理组件，通过不同的通信协议与主控制器连接，形成完整的机器人系统。</w:t>
      </w:r>
    </w:p>
    <w:p>
      <w:pPr>
        <w:pStyle w:val="5"/>
        <w:jc w:val="left"/>
      </w:pPr>
      <w:r>
        <w:rPr/>
        <w:t>10.2 主控制器系统</w:t>
      </w:r>
    </w:p>
    <w:p>
      <w:pPr>
        <w:pStyle w:val="6"/>
        <w:jc w:val="left"/>
      </w:pPr>
      <w:r>
        <w:rPr/>
        <w:t>10.2.1 x86主机配置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处理器</w:t>
      </w:r>
      <w:r>
        <w:rPr/>
        <w:t>：Intel Core i7-13264H，14核20线程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内存</w:t>
      </w:r>
      <w:r>
        <w:rPr/>
        <w:t>：16GB DDR5，可扩展至32GB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存储</w:t>
      </w:r>
      <w:r>
        <w:rPr/>
        <w:t>：512GB NVMe SSD，预留扩展位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接口</w:t>
      </w:r>
      <w:r>
        <w:rPr/>
        <w:t>：千兆以太网×2，USB 3.0×4，USB 2.0×2</w:t>
      </w:r>
    </w:p>
    <w:p>
      <w:pPr>
        <w:pStyle w:val="6"/>
        <w:jc w:val="left"/>
      </w:pPr>
      <w:r>
        <w:rPr/>
        <w:t>10.2.2 系统架构选择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Windows 11方案</w:t>
      </w:r>
      <w:r>
        <w:rPr/>
        <w:t>：适合快速原型开发，工具链完善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Ubuntu 22.04方案</w:t>
      </w:r>
      <w:r>
        <w:rPr/>
        <w:t>：适合产品化部署，实时性更好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双系统方案</w:t>
      </w:r>
      <w:r>
        <w:rPr/>
        <w:t>：开发和部署分离，灵活切换</w:t>
      </w:r>
    </w:p>
    <w:p>
      <w:pPr>
        <w:pStyle w:val="6"/>
        <w:jc w:val="left"/>
      </w:pPr>
      <w:r>
        <w:rPr/>
        <w:t>10.2.3 协处理器配置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NVIDIA Orin Nano 8G</w:t>
      </w:r>
      <w:r>
        <w:rPr/>
        <w:t>：AI推理加速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连接方式</w:t>
      </w:r>
      <w:r>
        <w:rPr/>
        <w:t>：PCIe 3.0 x4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功能分配</w:t>
      </w:r>
      <w:r>
        <w:rPr/>
        <w:t>：视觉处理、深度学习推理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功耗管理</w:t>
      </w:r>
      <w:r>
        <w:rPr/>
        <w:t>：10W/15W/25W可调</w:t>
      </w:r>
    </w:p>
    <w:p>
      <w:pPr>
        <w:pStyle w:val="5"/>
        <w:jc w:val="left"/>
      </w:pPr>
      <w:r>
        <w:rPr/>
        <w:t>10.3 双臂系统详解</w:t>
      </w:r>
    </w:p>
    <w:p>
      <w:pPr>
        <w:pStyle w:val="6"/>
        <w:jc w:val="left"/>
      </w:pPr>
      <w:r>
        <w:rPr/>
        <w:t>10.3.1 FR3机械臂规格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自由度</w:t>
      </w:r>
      <w:r>
        <w:rPr/>
        <w:t>：6轴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负载能力</w:t>
      </w:r>
      <w:r>
        <w:rPr/>
        <w:t>：3kg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工作半径</w:t>
      </w:r>
      <w:r>
        <w:rPr/>
        <w:t>：620mm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重复定位精度</w:t>
      </w:r>
      <w:r>
        <w:rPr/>
        <w:t>：±0.02mm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通信接口</w:t>
      </w:r>
      <w:r>
        <w:rPr/>
        <w:t>：千兆以太网</w:t>
      </w:r>
    </w:p>
    <w:p>
      <w:pPr>
        <w:pStyle w:val="6"/>
        <w:jc w:val="left"/>
      </w:pPr>
      <w:r>
        <w:rPr/>
        <w:t>10.3.2 双臂安装配置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左臂IP</w:t>
      </w:r>
      <w:r>
        <w:rPr/>
        <w:t>：192.168.58.3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右臂IP</w:t>
      </w:r>
      <w:r>
        <w:rPr/>
        <w:t>：192.168.58.2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基座偏移</w:t>
      </w:r>
      <w:r>
        <w:rPr/>
        <w:t>：左臂(-190, 0, 550)，右臂(190, 0, 550)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工作空间</w:t>
      </w:r>
      <w:r>
        <w:rPr/>
        <w:t>：优化布局避免干涉</w:t>
      </w:r>
    </w:p>
    <w:p>
      <w:pPr>
        <w:pStyle w:val="6"/>
        <w:jc w:val="left"/>
      </w:pPr>
      <w:r>
        <w:rPr/>
        <w:t>10.3.3 升降轴系统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行程范围</w:t>
      </w:r>
      <w:r>
        <w:rPr/>
        <w:t>：300mm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驱动方式</w:t>
      </w:r>
      <w:r>
        <w:rPr/>
        <w:t>：伺服电机+滚珠丝杠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控制接口</w:t>
      </w:r>
      <w:r>
        <w:rPr/>
        <w:t>：CAN总线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定位精度</w:t>
      </w:r>
      <w:r>
        <w:rPr/>
        <w:t>：±0.1mm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承载能力</w:t>
      </w:r>
      <w:r>
        <w:rPr/>
        <w:t>：50kg</w:t>
      </w:r>
    </w:p>
    <w:p>
      <w:pPr>
        <w:pStyle w:val="5"/>
        <w:jc w:val="left"/>
      </w:pPr>
      <w:r>
        <w:rPr/>
        <w:t>10.4 视觉系统配置</w:t>
      </w:r>
    </w:p>
    <w:p>
      <w:pPr>
        <w:pStyle w:val="6"/>
        <w:jc w:val="left"/>
      </w:pPr>
      <w:r>
        <w:rPr/>
        <w:t>10.4.1 ToF相机布局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胸部相机</w:t>
      </w:r>
      <w:r>
        <w:rPr/>
        <w:t>：环境感知，广角视野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左臂末端</w:t>
      </w:r>
      <w:r>
        <w:rPr/>
        <w:t>：精确定位，手眼协调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右臂末端</w:t>
      </w:r>
      <w:r>
        <w:rPr/>
        <w:t>：精确定位，手眼协调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型号规格</w:t>
      </w:r>
      <w:r>
        <w:rPr/>
        <w:t>：Gemini335，分辨率640×480，帧率30FPS</w:t>
      </w:r>
    </w:p>
    <w:p>
      <w:pPr>
        <w:pStyle w:val="6"/>
        <w:jc w:val="left"/>
      </w:pPr>
      <w:r>
        <w:rPr/>
        <w:t>10.4.2 2D相机配置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头部主相机</w:t>
      </w:r>
      <w:r>
        <w:rPr/>
        <w:t>：1080P，用于人脸识别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左鱼眼相机</w:t>
      </w:r>
      <w:r>
        <w:rPr/>
        <w:t>：180°视角，侧方补盲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右鱼眼相机</w:t>
      </w:r>
      <w:r>
        <w:rPr/>
        <w:t>：180°视角，侧方补盲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数据接口</w:t>
      </w:r>
      <w:r>
        <w:rPr/>
        <w:t>：USB 2.0，带宽优化</w:t>
      </w:r>
    </w:p>
    <w:p>
      <w:pPr>
        <w:pStyle w:val="6"/>
        <w:jc w:val="left"/>
      </w:pPr>
      <w:r>
        <w:rPr/>
        <w:t>10.4.3 相机标定方案</w:t>
      </w:r>
    </w:p>
    <w:p>
      <w:pPr>
        <w:numPr>
          <w:ilvl w:val="0"/>
          <w:numId w:val="2"/>
        </w:numPr>
        <w:jc w:val="left"/>
      </w:pPr>
      <w:r>
        <w:rPr/>
        <w:t>内参标定：张正友标定法</w:t>
      </w:r>
    </w:p>
    <w:p>
      <w:pPr>
        <w:numPr>
          <w:ilvl w:val="0"/>
          <w:numId w:val="2"/>
        </w:numPr>
        <w:jc w:val="left"/>
      </w:pPr>
      <w:r>
        <w:rPr/>
        <w:t>外参标定：手眼标定算法</w:t>
      </w:r>
    </w:p>
    <w:p>
      <w:pPr>
        <w:numPr>
          <w:ilvl w:val="0"/>
          <w:numId w:val="2"/>
        </w:numPr>
        <w:jc w:val="left"/>
      </w:pPr>
      <w:r>
        <w:rPr/>
        <w:t>多相机标定：全局优化方法</w:t>
      </w:r>
    </w:p>
    <w:p>
      <w:pPr>
        <w:numPr>
          <w:ilvl w:val="0"/>
          <w:numId w:val="2"/>
        </w:numPr>
        <w:jc w:val="left"/>
      </w:pPr>
      <w:r>
        <w:rPr/>
        <w:t>在线校准：基于特征点的动态校准</w:t>
      </w:r>
    </w:p>
    <w:p>
      <w:pPr>
        <w:pStyle w:val="5"/>
        <w:jc w:val="left"/>
      </w:pPr>
      <w:r>
        <w:rPr/>
        <w:t>10.5 移动底盘系统</w:t>
      </w:r>
    </w:p>
    <w:p>
      <w:pPr>
        <w:pStyle w:val="6"/>
        <w:jc w:val="left"/>
      </w:pPr>
      <w:r>
        <w:rPr/>
        <w:t>10.5.1 Hermes底盘规格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驱动方式</w:t>
      </w:r>
      <w:r>
        <w:rPr/>
        <w:t>：差速驱动/全向轮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最大速度</w:t>
      </w:r>
      <w:r>
        <w:rPr/>
        <w:t>：1.5m/s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负载能力</w:t>
      </w:r>
      <w:r>
        <w:rPr/>
        <w:t>：100kg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续航时间</w:t>
      </w:r>
      <w:r>
        <w:rPr/>
        <w:t>：8小时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通信接口</w:t>
      </w:r>
      <w:r>
        <w:rPr/>
        <w:t>：REST API (192.168.31.211:1448)</w:t>
      </w:r>
    </w:p>
    <w:p>
      <w:pPr>
        <w:pStyle w:val="6"/>
        <w:jc w:val="left"/>
      </w:pPr>
      <w:r>
        <w:rPr/>
        <w:t>10.5.2 避障系统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前激光雷达</w:t>
      </w:r>
      <w:r>
        <w:rPr/>
        <w:t>：270°扫描，10Hz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后激光雷达</w:t>
      </w:r>
      <w:r>
        <w:rPr/>
        <w:t>：270°扫描，10Hz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检测距离</w:t>
      </w:r>
      <w:r>
        <w:rPr/>
        <w:t>：0.1-10m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角度分辨率</w:t>
      </w:r>
      <w:r>
        <w:rPr/>
        <w:t>：0.25°</w:t>
      </w:r>
    </w:p>
    <w:p>
      <w:pPr>
        <w:pStyle w:val="6"/>
        <w:jc w:val="left"/>
      </w:pPr>
      <w:r>
        <w:rPr/>
        <w:t>10.5.3 电源管理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电池类型</w:t>
      </w:r>
      <w:r>
        <w:rPr/>
        <w:t>：磷酸铁锂电池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电压规格</w:t>
      </w:r>
      <w:r>
        <w:rPr/>
        <w:t>：48V系统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容量</w:t>
      </w:r>
      <w:r>
        <w:rPr/>
        <w:t>：20Ah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充电方式</w:t>
      </w:r>
      <w:r>
        <w:rPr/>
        <w:t>：自动充电桩对接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电源分配</w:t>
      </w:r>
      <w:r>
        <w:rPr/>
        <w:t>：独立的控制和动力电源</w:t>
      </w:r>
    </w:p>
    <w:p>
      <w:pPr>
        <w:pStyle w:val="5"/>
        <w:jc w:val="left"/>
      </w:pPr>
      <w:r>
        <w:rPr/>
        <w:t>10.6 末端执行器</w:t>
      </w:r>
    </w:p>
    <w:p>
      <w:pPr>
        <w:pStyle w:val="6"/>
        <w:jc w:val="left"/>
      </w:pPr>
      <w:r>
        <w:rPr/>
        <w:t>10.6.1 电动夹爪规格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品牌型号</w:t>
      </w:r>
      <w:r>
        <w:rPr/>
        <w:t>：乐白大行程夹爪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开合范围</w:t>
      </w:r>
      <w:r>
        <w:rPr/>
        <w:t>：0-150mm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夹持力</w:t>
      </w:r>
      <w:r>
        <w:rPr/>
        <w:t>：10-100N可调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控制方式</w:t>
      </w:r>
      <w:r>
        <w:rPr/>
        <w:t>：ModBus RTU over RS485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反馈信息</w:t>
      </w:r>
      <w:r>
        <w:rPr/>
        <w:t>：位置、力、状态</w:t>
      </w:r>
    </w:p>
    <w:p>
      <w:pPr>
        <w:pStyle w:val="6"/>
        <w:jc w:val="left"/>
      </w:pPr>
      <w:r>
        <w:rPr/>
        <w:t>10.6.2 工具快换系统</w:t>
      </w:r>
    </w:p>
    <w:p>
      <w:pPr>
        <w:numPr>
          <w:ilvl w:val="0"/>
          <w:numId w:val="2"/>
        </w:numPr>
        <w:jc w:val="left"/>
      </w:pPr>
      <w:r>
        <w:rPr/>
        <w:t>机械接口：ISO标准接口</w:t>
      </w:r>
    </w:p>
    <w:p>
      <w:pPr>
        <w:numPr>
          <w:ilvl w:val="0"/>
          <w:numId w:val="2"/>
        </w:numPr>
        <w:jc w:val="left"/>
      </w:pPr>
      <w:r>
        <w:rPr/>
        <w:t>电气接口：24V电源，RS485通信</w:t>
      </w:r>
    </w:p>
    <w:p>
      <w:pPr>
        <w:numPr>
          <w:ilvl w:val="0"/>
          <w:numId w:val="2"/>
        </w:numPr>
        <w:jc w:val="left"/>
      </w:pPr>
      <w:r>
        <w:rPr/>
        <w:t>气动接口：预留气动工具接口</w:t>
      </w:r>
    </w:p>
    <w:p>
      <w:pPr>
        <w:numPr>
          <w:ilvl w:val="0"/>
          <w:numId w:val="2"/>
        </w:numPr>
        <w:jc w:val="left"/>
      </w:pPr>
      <w:r>
        <w:rPr/>
        <w:t>自动识别：RFID工具识别</w:t>
      </w:r>
    </w:p>
    <w:p>
      <w:pPr>
        <w:pStyle w:val="6"/>
        <w:jc w:val="left"/>
      </w:pPr>
      <w:r>
        <w:rPr/>
        <w:t>10.6.3 力觉感知</w:t>
      </w:r>
    </w:p>
    <w:p>
      <w:pPr>
        <w:numPr>
          <w:ilvl w:val="0"/>
          <w:numId w:val="2"/>
        </w:numPr>
        <w:jc w:val="left"/>
      </w:pPr>
      <w:r>
        <w:rPr/>
        <w:t>集成力传感器：6维力/力矩</w:t>
      </w:r>
    </w:p>
    <w:p>
      <w:pPr>
        <w:numPr>
          <w:ilvl w:val="0"/>
          <w:numId w:val="2"/>
        </w:numPr>
        <w:jc w:val="left"/>
      </w:pPr>
      <w:r>
        <w:rPr/>
        <w:t>测量范围：±100N，±10Nm</w:t>
      </w:r>
    </w:p>
    <w:p>
      <w:pPr>
        <w:numPr>
          <w:ilvl w:val="0"/>
          <w:numId w:val="2"/>
        </w:numPr>
        <w:jc w:val="left"/>
      </w:pPr>
      <w:r>
        <w:rPr/>
        <w:t>采样频率：1kHz</w:t>
      </w:r>
    </w:p>
    <w:p>
      <w:pPr>
        <w:numPr>
          <w:ilvl w:val="0"/>
          <w:numId w:val="2"/>
        </w:numPr>
        <w:jc w:val="left"/>
      </w:pPr>
      <w:r>
        <w:rPr/>
        <w:t>应用场景：柔顺控制、精密装配</w:t>
      </w:r>
    </w:p>
    <w:p>
      <w:pPr>
        <w:pStyle w:val="5"/>
        <w:jc w:val="left"/>
      </w:pPr>
      <w:r>
        <w:rPr/>
        <w:t>10.7 系统集成要点</w:t>
      </w:r>
    </w:p>
    <w:p>
      <w:pPr>
        <w:pStyle w:val="6"/>
        <w:jc w:val="left"/>
      </w:pPr>
      <w:r>
        <w:rPr/>
        <w:t>10.7.1 通信架构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主干网络</w:t>
      </w:r>
      <w:r>
        <w:rPr/>
        <w:t>：千兆以太网交换机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实时通信</w:t>
      </w:r>
      <w:r>
        <w:rPr/>
        <w:t>：EtherCAT预留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无线备份</w:t>
      </w:r>
      <w:r>
        <w:rPr/>
        <w:t>：5G/WiFi6冗余</w:t>
      </w:r>
    </w:p>
    <w:p>
      <w:pPr>
        <w:numPr>
          <w:ilvl w:val="0"/>
          <w:numId w:val="2"/>
        </w:numPr>
        <w:jc w:val="left"/>
      </w:pPr>
      <w:r>
        <w:rPr>
          <w:b/>
          <w:bCs/>
        </w:rPr>
        <w:t>时间同步</w:t>
      </w:r>
      <w:r>
        <w:rPr/>
        <w:t>：PTP/NTP时钟同步</w:t>
      </w:r>
    </w:p>
    <w:p>
      <w:pPr>
        <w:pStyle w:val="6"/>
        <w:jc w:val="left"/>
      </w:pPr>
      <w:r>
        <w:rPr/>
        <w:t>10.7.2 供电设计</w:t>
      </w:r>
    </w:p>
    <w:p>
      <w:pPr>
        <w:numPr>
          <w:ilvl w:val="0"/>
          <w:numId w:val="2"/>
        </w:numPr>
        <w:jc w:val="left"/>
      </w:pPr>
      <w:r>
        <w:rPr/>
        <w:t>主电源：48V转12V/24V/5V</w:t>
      </w:r>
    </w:p>
    <w:p>
      <w:pPr>
        <w:numPr>
          <w:ilvl w:val="0"/>
          <w:numId w:val="2"/>
        </w:numPr>
        <w:jc w:val="left"/>
      </w:pPr>
      <w:r>
        <w:rPr/>
        <w:t>隔离设计：控制与动力隔离</w:t>
      </w:r>
    </w:p>
    <w:p>
      <w:pPr>
        <w:numPr>
          <w:ilvl w:val="0"/>
          <w:numId w:val="2"/>
        </w:numPr>
        <w:jc w:val="left"/>
      </w:pPr>
      <w:r>
        <w:rPr/>
        <w:t>应急电源：UPS备用电源</w:t>
      </w:r>
    </w:p>
    <w:p>
      <w:pPr>
        <w:numPr>
          <w:ilvl w:val="0"/>
          <w:numId w:val="2"/>
        </w:numPr>
        <w:jc w:val="left"/>
      </w:pPr>
      <w:r>
        <w:rPr/>
        <w:t>功耗监控：实时功耗统计</w:t>
      </w:r>
    </w:p>
    <w:p>
      <w:pPr>
        <w:pStyle w:val="6"/>
        <w:jc w:val="left"/>
      </w:pPr>
      <w:r>
        <w:rPr/>
        <w:t>10.7.3 散热方案</w:t>
      </w:r>
    </w:p>
    <w:p>
      <w:pPr>
        <w:numPr>
          <w:ilvl w:val="0"/>
          <w:numId w:val="2"/>
        </w:numPr>
        <w:jc w:val="left"/>
      </w:pPr>
      <w:r>
        <w:rPr/>
        <w:t>主控散热：主动风冷+散热片</w:t>
      </w:r>
    </w:p>
    <w:p>
      <w:pPr>
        <w:numPr>
          <w:ilvl w:val="0"/>
          <w:numId w:val="2"/>
        </w:numPr>
        <w:jc w:val="left"/>
      </w:pPr>
      <w:r>
        <w:rPr/>
        <w:t>驱动器散热：分布式散热设计</w:t>
      </w:r>
    </w:p>
    <w:p>
      <w:pPr>
        <w:numPr>
          <w:ilvl w:val="0"/>
          <w:numId w:val="2"/>
        </w:numPr>
        <w:jc w:val="left"/>
      </w:pPr>
      <w:r>
        <w:rPr/>
        <w:t>环境适应：-10°C到45°C工作温度</w:t>
      </w:r>
    </w:p>
    <w:p>
      <w:pPr>
        <w:numPr>
          <w:ilvl w:val="0"/>
          <w:numId w:val="2"/>
        </w:numPr>
        <w:jc w:val="left"/>
      </w:pPr>
      <w:r>
        <w:rPr/>
        <w:t>热管理：温度监控和保护</w:t>
      </w:r>
    </w:p>
    <w:p>
      <w:pPr>
        <w:pStyle w:val="6"/>
        <w:jc w:val="left"/>
      </w:pPr>
      <w:r>
        <w:rPr/>
        <w:t>10.7.4 结构设计</w:t>
      </w:r>
    </w:p>
    <w:p>
      <w:pPr>
        <w:numPr>
          <w:ilvl w:val="0"/>
          <w:numId w:val="2"/>
        </w:numPr>
        <w:jc w:val="left"/>
      </w:pPr>
      <w:r>
        <w:rPr/>
        <w:t>模块化结构：便于维护和升级</w:t>
      </w:r>
    </w:p>
    <w:p>
      <w:pPr>
        <w:numPr>
          <w:ilvl w:val="0"/>
          <w:numId w:val="2"/>
        </w:numPr>
        <w:jc w:val="left"/>
      </w:pPr>
      <w:r>
        <w:rPr/>
        <w:t>线缆管理：拖链和线槽设计</w:t>
      </w:r>
    </w:p>
    <w:p>
      <w:pPr>
        <w:numPr>
          <w:ilvl w:val="0"/>
          <w:numId w:val="2"/>
        </w:numPr>
        <w:jc w:val="left"/>
      </w:pPr>
      <w:r>
        <w:rPr/>
        <w:t>防护等级：IP54防尘防水</w:t>
      </w:r>
    </w:p>
    <w:p>
      <w:pPr>
        <w:numPr>
          <w:ilvl w:val="0"/>
          <w:numId w:val="2"/>
        </w:numPr>
        <w:jc w:val="left"/>
      </w:pPr>
      <w:r>
        <w:rPr/>
        <w:t>减震设计：隔振垫和柔性连接</w:t>
      </w:r>
    </w:p>
    <w:p>
      <w:pPr>
        <w:pStyle w:val="17"/>
        <w:pBdr>
          <w:bottom w:val="single" w:color="080F17" w:sz="6"/>
        </w:pBdr>
        <w:jc w:val="left"/>
      </w:pPr>
    </w:p>
    <w:p>
      <w:pPr>
        <w:pStyle w:val="17"/>
      </w:pPr>
    </w:p>
    <w:p>
      <w:pPr>
        <w:pStyle w:val="4"/>
        <w:jc w:val="left"/>
      </w:pPr>
      <w:r>
        <w:rPr/>
        <w:t>总结</w:t>
      </w:r>
    </w:p>
    <w:p>
      <w:pPr>
        <w:jc w:val="left"/>
      </w:pPr>
      <w:r>
        <w:rPr/>
        <w:t>XC-OS系统架构设计充分考虑了轮式双臂机器人的特点，通过分层架构、模块化设计、标准化接口等技术手段，构建了一个灵活、可扩展、易维护的机器人操作系统。系统的每个层次和模块都有明确的职责和接口定义，支持快速开发和部署。通过完善的硬件抽象层，系统能够适配不同的硬件配置，为机器人应用的开发提供了坚实的基础。</w:t>
      </w:r>
    </w:p>
    <w:sectPr>
      <w:pgSz w:w="11906" w:h="16838" w:orient="portrait"/>
      <w:pgMar w:top="1440" w:right="1803" w:bottom="1440" w:left="1803" w:header="13" w:footer="13" w:gutter="0"/>
      <w:cols w:space="0" w:num="1"/>
      <w:docGrid w:type="lines" w:linePitch="2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altName w:val="Noto Color Emoji"/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r="http://schemas.openxmlformats.org/officeDocument/2006/relationships" xmlns:w="http://schemas.openxmlformats.org/wordprocessingml/2006/main">
  <w:abstractNum w:abstractNumId="1">
    <w:nsid w:val="20000001"/>
    <w:multiLevelType w:val="singleLevel"/>
    <w:tmpl w:val="20000001"/>
    <w:lvl w:ilvl="0" w:tentative="0">
      <w:start w:val="1"/>
      <w:numFmt w:val="decimal"/>
      <w:pStyle w:val="15"/>
      <w:suff w:val="space"/>
      <w:lvlText w:val="%1 "/>
      <w:lvlJc w:val="right"/>
      <w:pPr/>
      <w:rPr>
        <w:rFonts w:ascii="微软雅黑" w:hAnsi="微软雅黑" w:eastAsia="微软雅黑" w:cs="微软雅黑"/>
        <w:color w:val="C0C6CF"/>
        <w:sz w:val="16"/>
      </w:rPr>
    </w:lvl>
  </w:abstractNum>
  <w:abstractNum w:abstractNumId="2">
    <w:nsid w:val="20000002"/>
    <w:multiLevelType w:val="multilevel"/>
    <w:tmpl w:val="20000002"/>
    <w:lvl w:ilvl="0" w:tentative="0">
      <w:start w:val="1"/>
      <w:numFmt w:val="bullet"/>
      <w:lvlText w:val=""/>
      <w:pPr>
        <w:ind w:left="420" w:hanging="420"/>
      </w:pPr>
      <w:rPr>
        <w:rFonts w:ascii="Wingdings" w:hAnsi="Wingdings" w:eastAsia="Wingdings" w:cs="Wingdings"/>
      </w:rPr>
    </w:lvl>
    <w:lvl w:ilvl="1" w:tentative="0">
      <w:start w:val="1"/>
      <w:numFmt w:val="bullet"/>
      <w:lvlText w:val="¢"/>
      <w:pPr>
        <w:ind w:left="840" w:hanging="420"/>
      </w:pPr>
      <w:rPr>
        <w:rFonts w:ascii="Wingdings" w:hAnsi="Wingdings" w:eastAsia="Wingdings" w:cs="Wingdings"/>
      </w:rPr>
    </w:lvl>
    <w:lvl w:ilvl="2" w:tentative="0">
      <w:start w:val="1"/>
      <w:numFmt w:val="bullet"/>
      <w:lvlText w:val=""/>
      <w:pPr>
        <w:ind w:left="1260" w:hanging="420"/>
      </w:pPr>
      <w:rPr>
        <w:rFonts w:ascii="Wingdings" w:hAnsi="Wingdings" w:eastAsia="Wingdings" w:cs="Wingdings"/>
      </w:rPr>
    </w:lvl>
    <w:lvl w:ilvl="3" w:tentative="0">
      <w:start w:val="1"/>
      <w:numFmt w:val="bullet"/>
      <w:lvlText w:val=""/>
      <w:pPr>
        <w:ind w:left="1680" w:hanging="420"/>
      </w:pPr>
      <w:rPr>
        <w:rFonts w:ascii="Wingdings" w:hAnsi="Wingdings" w:eastAsia="Wingdings" w:cs="Wingdings"/>
      </w:rPr>
    </w:lvl>
    <w:lvl w:ilvl="4" w:tentative="0">
      <w:start w:val="1"/>
      <w:numFmt w:val="bullet"/>
      <w:lvlText w:val="¢"/>
      <w:pPr>
        <w:ind w:left="2100" w:hanging="420"/>
      </w:pPr>
      <w:rPr>
        <w:rFonts w:ascii="Wingdings" w:hAnsi="Wingdings" w:eastAsia="Wingdings" w:cs="Wingdings"/>
      </w:rPr>
    </w:lvl>
    <w:lvl w:ilvl="5" w:tentative="0">
      <w:start w:val="1"/>
      <w:numFmt w:val="bullet"/>
      <w:lvlText w:val=""/>
      <w:pPr>
        <w:ind w:left="2520" w:hanging="420"/>
      </w:pPr>
      <w:rPr>
        <w:rFonts w:ascii="Wingdings" w:hAnsi="Wingdings" w:eastAsia="Wingdings" w:cs="Wingdings"/>
      </w:rPr>
    </w:lvl>
    <w:lvl w:ilvl="6" w:tentative="0">
      <w:start w:val="1"/>
      <w:numFmt w:val="bullet"/>
      <w:lvlText w:val=""/>
      <w:pPr>
        <w:ind w:left="2940" w:hanging="420"/>
      </w:pPr>
      <w:rPr>
        <w:rFonts w:ascii="Wingdings" w:hAnsi="Wingdings" w:eastAsia="Wingdings" w:cs="Wingdings"/>
      </w:rPr>
    </w:lvl>
    <w:lvl w:ilvl="7" w:tentative="0">
      <w:start w:val="1"/>
      <w:numFmt w:val="bullet"/>
      <w:lvlText w:val="¢"/>
      <w:pPr>
        <w:ind w:left="3360" w:hanging="420"/>
      </w:pPr>
      <w:rPr>
        <w:rFonts w:ascii="Wingdings" w:hAnsi="Wingdings" w:eastAsia="Wingdings" w:cs="Wingdings"/>
      </w:rPr>
    </w:lvl>
  </w:abstractNum>
  <w:abstractNum w:abstractNumId="3">
    <w:nsid w:val="20000003"/>
    <w:multiLevelType w:val="multilevel"/>
    <w:tmpl w:val="20000003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4">
    <w:nsid w:val="20000004"/>
    <w:multiLevelType w:val="multilevel"/>
    <w:tmpl w:val="20000004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5">
    <w:nsid w:val="20000005"/>
    <w:multiLevelType w:val="multilevel"/>
    <w:tmpl w:val="20000005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6">
    <w:nsid w:val="20000006"/>
    <w:multiLevelType w:val="multilevel"/>
    <w:tmpl w:val="20000006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7">
    <w:nsid w:val="20000007"/>
    <w:multiLevelType w:val="multilevel"/>
    <w:tmpl w:val="20000007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abstractNum w:abstractNumId="8">
    <w:nsid w:val="20000008"/>
    <w:multiLevelType w:val="multilevel"/>
    <w:tmpl w:val="20000008"/>
    <w:lvl w:ilvl="0" w:tentative="0">
      <w:start w:val="1"/>
      <w:numFmt w:val="decimal"/>
      <w:lvlText w:val="%1."/>
      <w:pPr>
        <w:ind w:left="420" w:hanging="420"/>
      </w:pPr>
      <w:rPr/>
    </w:lvl>
    <w:lvl w:ilvl="1" w:tentative="0">
      <w:start w:val="1"/>
      <w:numFmt w:val="lowerLetter"/>
      <w:lvlText w:val="%2."/>
      <w:pPr>
        <w:ind w:left="840" w:hanging="420"/>
      </w:pPr>
      <w:rPr/>
    </w:lvl>
    <w:lvl w:ilvl="2" w:tentative="0">
      <w:start w:val="1"/>
      <w:numFmt w:val="lowerRoman"/>
      <w:lvlText w:val="%3."/>
      <w:pPr>
        <w:ind w:left="1260" w:hanging="420"/>
      </w:pPr>
      <w:rPr/>
    </w:lvl>
    <w:lvl w:ilvl="3" w:tentative="0">
      <w:start w:val="1"/>
      <w:numFmt w:val="decimal"/>
      <w:lvlText w:val="%4."/>
      <w:pPr>
        <w:ind w:left="1680" w:hanging="420"/>
      </w:pPr>
      <w:rPr/>
    </w:lvl>
    <w:lvl w:ilvl="4" w:tentative="0">
      <w:start w:val="1"/>
      <w:numFmt w:val="lowerLetter"/>
      <w:lvlText w:val="%5."/>
      <w:pPr>
        <w:ind w:left="2100" w:hanging="420"/>
      </w:pPr>
      <w:rPr/>
    </w:lvl>
    <w:lvl w:ilvl="5" w:tentative="0">
      <w:start w:val="1"/>
      <w:numFmt w:val="lowerRoman"/>
      <w:lvlText w:val="%6."/>
      <w:pPr>
        <w:ind w:left="2520" w:hanging="420"/>
      </w:pPr>
      <w:rPr/>
    </w:lvl>
    <w:lvl w:ilvl="6" w:tentative="0">
      <w:start w:val="1"/>
      <w:numFmt w:val="decimal"/>
      <w:lvlText w:val="%7."/>
      <w:pPr>
        <w:ind w:left="2940" w:hanging="420"/>
      </w:pPr>
      <w:rPr/>
    </w:lvl>
    <w:lvl w:ilvl="7" w:tentative="0">
      <w:start w:val="1"/>
      <w:numFmt w:val="lowerLetter"/>
      <w:lvlText w:val="%8."/>
      <w:pPr>
        <w:ind w:left="3360" w:hanging="4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42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>
    <w:name w:val="Normal"/>
    <w:uiPriority w:val="0"/>
    <w:qFormat/>
    <w:pPr>
      <w:textAlignment w:val="baseline"/>
    </w:pPr>
    <w:rPr>
      <w:rFonts w:ascii="微软雅黑" w:hAnsi="微软雅黑" w:eastAsia="微软雅黑" w:cs="微软雅黑"/>
      <w:color w:val="080f17"/>
      <w:sz w:val="22"/>
    </w:rPr>
  </w:style>
  <w:style w:type="paragraph" w:styleId="2">
    <w:name w:val="MainTitle"/>
    <w:basedOn w:val="1"/>
    <w:uiPriority w:val="0"/>
    <w:qFormat/>
    <w:pPr>
      <w:pBdr>
        <w:bottom w:val="single" w:color="e2e6ed" w:sz="6" w:space="5"/>
      </w:pBdr>
      <w:spacing w:before="180" w:after="480" w:line="780" w:lineRule="exact"/>
    </w:pPr>
    <w:rPr>
      <w:b/>
      <w:sz w:val="44"/>
    </w:rPr>
  </w:style>
  <w:style w:type="paragraph" w:styleId="3">
    <w:name w:val="heading 1"/>
    <w:basedOn w:val="1"/>
    <w:uiPriority w:val="0"/>
    <w:qFormat/>
    <w:pPr>
      <w:spacing w:before="390" w:after="120" w:line="634" w:lineRule="exact"/>
      <w:outlineLvl w:val="0"/>
    </w:pPr>
    <w:rPr>
      <w:b/>
      <w:sz w:val="38"/>
    </w:rPr>
  </w:style>
  <w:style w:type="paragraph" w:styleId="4">
    <w:name w:val="heading 2"/>
    <w:basedOn w:val="1"/>
    <w:uiPriority w:val="0"/>
    <w:qFormat/>
    <w:pPr>
      <w:spacing w:before="330" w:after="120" w:line="536" w:lineRule="exact"/>
      <w:outlineLvl w:val="1"/>
    </w:pPr>
    <w:rPr>
      <w:b/>
      <w:sz w:val="32"/>
    </w:rPr>
  </w:style>
  <w:style w:type="paragraph" w:styleId="5">
    <w:name w:val="heading 3"/>
    <w:basedOn w:val="1"/>
    <w:uiPriority w:val="0"/>
    <w:qFormat/>
    <w:pPr>
      <w:spacing w:before="300" w:after="120" w:line="488" w:lineRule="exact"/>
      <w:outlineLvl w:val="2"/>
    </w:pPr>
    <w:rPr>
      <w:b/>
      <w:sz w:val="30"/>
    </w:rPr>
  </w:style>
  <w:style w:type="paragraph" w:styleId="6">
    <w:name w:val="heading 4"/>
    <w:basedOn w:val="1"/>
    <w:uiPriority w:val="0"/>
    <w:qFormat/>
    <w:pPr>
      <w:spacing w:before="270" w:after="120" w:line="439" w:lineRule="exact"/>
      <w:outlineLvl w:val="3"/>
    </w:pPr>
    <w:rPr>
      <w:b/>
      <w:sz w:val="26"/>
    </w:rPr>
  </w:style>
  <w:style w:type="paragraph" w:styleId="7">
    <w:name w:val="heading 5"/>
    <w:basedOn w:val="1"/>
    <w:uiPriority w:val="0"/>
    <w:qFormat/>
    <w:pPr>
      <w:spacing w:before="240" w:after="120" w:line="390" w:lineRule="exact"/>
      <w:outlineLvl w:val="4"/>
    </w:pPr>
    <w:rPr>
      <w:b/>
      <w:sz w:val="22"/>
    </w:rPr>
  </w:style>
  <w:style w:type="paragraph" w:styleId="8">
    <w:name w:val="heading 6"/>
    <w:basedOn w:val="1"/>
    <w:uiPriority w:val="0"/>
    <w:qFormat/>
    <w:pPr>
      <w:spacing w:before="240" w:after="120" w:line="390" w:lineRule="exact"/>
      <w:outlineLvl w:val="5"/>
    </w:pPr>
    <w:rPr>
      <w:b/>
      <w:sz w:val="22"/>
    </w:rPr>
  </w:style>
  <w:style w:type="table" w:styleId="9">
    <w:name w:val="Table Grid"/>
    <w:basedOn w:val="1"/>
    <w:uiPriority w:val="0"/>
    <w:qFormat/>
    <w:rPr/>
    <w:tblPr>
      <w:tblInd w:w="120" w:type="dxa"/>
      <w:tblBorders>
        <w:top w:val="single" w:color="080f17" w:sz="6" w:space="0"/>
        <w:left w:val="single" w:color="080f17" w:sz="6" w:space="0"/>
        <w:bottom w:val="single" w:color="080f17" w:sz="6" w:space="0"/>
        <w:right w:val="single" w:color="080f17" w:sz="6" w:space="0"/>
        <w:insideH w:val="single" w:color="080f17" w:sz="6" w:space="0"/>
        <w:insideV w:val="single" w:color="080f17" w:sz="6" w:space="0"/>
      </w:tblBorders>
      <w:tblCellMar>
        <w:left w:w="108" w:type="dxa"/>
        <w:right w:w="108" w:type="dxa"/>
      </w:tblCellMar>
    </w:tblPr>
  </w:style>
  <w:style w:type="character" w:styleId="10">
    <w:name w:val="Hyperlink"/>
    <w:uiPriority w:val="0"/>
    <w:qFormat/>
    <w:rPr>
      <w:color w:val="0A6CFF"/>
      <w:u w:val="single" w:color="0A6CFF"/>
    </w:rPr>
  </w:style>
  <w:style w:type="character" w:styleId="11">
    <w:name w:val="DateTime"/>
    <w:uiPriority w:val="0"/>
    <w:qFormat/>
    <w:rPr>
      <w:color w:val="0A6CFF"/>
    </w:rPr>
  </w:style>
  <w:style w:type="paragraph" w:styleId="12">
    <w:name w:val="Blockquote"/>
    <w:basedOn w:val="1"/>
    <w:uiPriority w:val="0"/>
    <w:qFormat/>
    <w:pPr>
      <w:pBdr>
        <w:left w:val="single" w:color="e2e6ed" w:sz="36" w:space="12"/>
      </w:pBdr>
      <w:ind w:left="330" w:firstLine="0"/>
    </w:pPr>
    <w:rPr>
      <w:color w:val="767c85"/>
      <w:sz w:val="22"/>
    </w:rPr>
  </w:style>
  <w:style w:type="character" w:styleId="13">
    <w:name w:val="Code"/>
    <w:uiPriority w:val="0"/>
    <w:qFormat/>
    <w:rPr>
      <w:bdr w:val="single" w:color="e2e6ed" w:sz="6"/>
    </w:rPr>
  </w:style>
  <w:style w:type="character" w:styleId="14">
    <w:name w:val="Emoji"/>
    <w:uiPriority w:val="0"/>
    <w:qFormat/>
    <w:rPr>
      <w:rFonts w:ascii="Segoe UI Emoji" w:hAnsi="Segoe UI Emoji" w:eastAsia="Segoe UI Emoji" w:cs="Segoe UI Emoji"/>
    </w:rPr>
  </w:style>
  <w:style w:type="paragraph" w:styleId="15">
    <w:name w:val="CodeBlock"/>
    <w:basedOn w:val="1"/>
    <w:uiPriority w:val="0"/>
    <w:qFormat/>
    <w:pPr>
      <w:numPr>
        <w:ilvl w:val="0"/>
        <w:numId w:val="1"/>
      </w:numPr>
      <w:pBdr>
        <w:top w:val="single" w:color="e2e6ed" w:sz="6" w:space="8"/>
        <w:left w:val="single" w:color="e2e6ed" w:sz="6" w:space="26"/>
        <w:bottom w:val="single" w:color="e2e6ed" w:sz="6" w:space="8"/>
        <w:right w:val="single" w:color="e2e6ed" w:sz="6" w:space="0"/>
      </w:pBdr>
      <w:shd w:val="clear" w:color="ffffff" w:fill="f5f7f9"/>
      <w:spacing w:before="0" w:after="0" w:line="300" w:lineRule="exact"/>
      <w:ind w:left="540" w:firstLine="0"/>
    </w:pPr>
    <w:rPr>
      <w:sz w:val="18"/>
    </w:rPr>
  </w:style>
  <w:style w:type="table" w:styleId="16">
    <w:name w:val="HighlightBlock"/>
    <w:basedOn w:val="1"/>
    <w:uiPriority w:val="0"/>
    <w:qFormat/>
    <w:rPr/>
    <w:tblPr>
      <w:tblInd w:w="120" w:type="dxa"/>
      <w:tblBorders>
        <w:top w:val="single" w:color="FEC794" w:sz="6" w:space="0"/>
        <w:left w:val="single" w:color="FEC794" w:sz="6" w:space="0"/>
        <w:bottom w:val="single" w:color="FEC794" w:sz="6" w:space="0"/>
        <w:right w:val="single" w:color="FEC794" w:sz="6" w:space="0"/>
        <w:insideH w:val="single" w:color="FEC794" w:sz="6" w:space="0"/>
        <w:insideV w:val="single" w:color="FEC794" w:sz="6" w:space="0"/>
      </w:tblBorders>
      <w:shd w:val="clear" w:color="ffffff" w:fill="FAF1E6"/>
      <w:tblCellMar>
        <w:left w:w="108" w:type="dxa"/>
        <w:right w:w="108" w:type="dxa"/>
      </w:tblCellMar>
    </w:tblPr>
  </w:style>
  <w:style w:type="paragraph" w:styleId="17">
    <w:name w:val="Seperate"/>
    <w:basedOn w:val="1"/>
    <w:uiPriority w:val="0"/>
    <w:qFormat/>
    <w:pPr>
      <w:spacing w:before="0" w:after="0" w:line="120" w:lineRule="exact"/>
    </w:pPr>
    <w:r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LinksUpToDate>false</LinksUpToDate>
  <Application>WPS Office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webotl</dc:creator>
  <cp:lastModifiedBy>webotl</cp:lastModifiedBy>
  <dcterms:created xsi:type="dcterms:W3CDTF">2025-07-16T16:30:27Z</dcterms:created>
  <dcterms:modified xsi:type="dcterms:W3CDTF">2025-07-16T16:30:27Z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webotl</vt:lpwstr>
  </property>
</Properties>
</file>