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5127"/>
        <w:spacing w:before="120" w:line="163" w:lineRule="auto"/>
        <w:outlineLvl w:val="0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sz w:val="28"/>
          <w:szCs w:val="28"/>
          <w:b/>
          <w:bCs/>
        </w:rPr>
        <w:t>Gemini</w:t>
      </w:r>
      <w:r>
        <w:rPr>
          <w:rFonts w:ascii="PingFang SC" w:hAnsi="PingFang SC" w:eastAsia="PingFang SC" w:cs="PingFang SC"/>
          <w:sz w:val="28"/>
          <w:szCs w:val="28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</w:rPr>
        <w:t>330</w:t>
      </w:r>
      <w:r>
        <w:rPr>
          <w:rFonts w:ascii="PingFang SC" w:hAnsi="PingFang SC" w:eastAsia="PingFang SC" w:cs="PingFang SC"/>
          <w:sz w:val="28"/>
          <w:szCs w:val="28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</w:rPr>
        <w:t>系列功能矩阵</w:t>
      </w:r>
    </w:p>
    <w:tbl>
      <w:tblPr>
        <w:tblStyle w:val="TableNormal"/>
        <w:tblW w:w="13545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303"/>
        <w:gridCol w:w="1249"/>
        <w:gridCol w:w="1324"/>
        <w:gridCol w:w="1302"/>
        <w:gridCol w:w="1324"/>
        <w:gridCol w:w="1710"/>
        <w:gridCol w:w="1324"/>
        <w:gridCol w:w="1679"/>
        <w:gridCol w:w="1330"/>
      </w:tblGrid>
      <w:tr>
        <w:trPr>
          <w:trHeight w:val="644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1016"/>
              <w:spacing w:before="250" w:line="190" w:lineRule="auto"/>
              <w:rPr/>
            </w:pPr>
            <w:r>
              <w:rPr>
                <w:color w:val="2850FF"/>
                <w:spacing w:val="4"/>
              </w:rPr>
              <w:t>功能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21"/>
              <w:spacing w:before="260" w:line="178" w:lineRule="auto"/>
              <w:rPr/>
            </w:pPr>
            <w:r>
              <w:rPr>
                <w:color w:val="2850FF"/>
                <w:spacing w:val="9"/>
              </w:rPr>
              <w:t>Win10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98"/>
              <w:spacing w:before="152" w:line="172" w:lineRule="auto"/>
              <w:rPr/>
            </w:pPr>
            <w:r>
              <w:rPr>
                <w:color w:val="2850FF"/>
              </w:rPr>
              <w:t>Ubuntu</w:t>
            </w:r>
            <w:r>
              <w:rPr>
                <w:color w:val="2850FF"/>
                <w:spacing w:val="9"/>
              </w:rPr>
              <w:t xml:space="preserve"> 18/20/22</w:t>
            </w:r>
          </w:p>
          <w:p>
            <w:pPr>
              <w:pStyle w:val="TableText"/>
              <w:ind w:left="427"/>
              <w:spacing w:before="49" w:line="173" w:lineRule="auto"/>
              <w:rPr/>
            </w:pPr>
            <w:r>
              <w:rPr>
                <w:color w:val="2850FF"/>
                <w:spacing w:val="-4"/>
              </w:rPr>
              <w:t>LTS</w:t>
            </w:r>
            <w:r>
              <w:rPr>
                <w:color w:val="2850FF"/>
                <w:spacing w:val="-3"/>
              </w:rPr>
              <w:t xml:space="preserve"> </w:t>
            </w:r>
            <w:r>
              <w:rPr>
                <w:color w:val="2850FF"/>
                <w:spacing w:val="-4"/>
              </w:rPr>
              <w:t>x64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264"/>
              <w:spacing w:before="47" w:line="180" w:lineRule="auto"/>
              <w:rPr/>
            </w:pPr>
            <w:r>
              <w:rPr>
                <w:color w:val="2850FF"/>
                <w:spacing w:val="7"/>
              </w:rPr>
              <w:t>Ubuntu</w:t>
            </w:r>
            <w:r>
              <w:rPr>
                <w:color w:val="2850FF"/>
              </w:rPr>
              <w:t xml:space="preserve"> </w:t>
            </w:r>
            <w:r>
              <w:rPr>
                <w:color w:val="2850FF"/>
                <w:spacing w:val="7"/>
              </w:rPr>
              <w:t>Arm</w:t>
            </w:r>
          </w:p>
          <w:p>
            <w:pPr>
              <w:pStyle w:val="TableText"/>
              <w:ind w:left="199"/>
              <w:spacing w:before="33" w:line="183" w:lineRule="auto"/>
              <w:rPr/>
            </w:pPr>
            <w:r>
              <w:rPr>
                <w:color w:val="2850FF"/>
                <w:spacing w:val="4"/>
              </w:rPr>
              <w:t>(Raspberry Pi,</w:t>
            </w:r>
          </w:p>
          <w:p>
            <w:pPr>
              <w:pStyle w:val="TableText"/>
              <w:ind w:left="353"/>
              <w:spacing w:before="38" w:line="159" w:lineRule="auto"/>
              <w:rPr/>
            </w:pPr>
            <w:r>
              <w:rPr>
                <w:color w:val="2850FF"/>
                <w:spacing w:val="-2"/>
              </w:rPr>
              <w:t>RK3399</w:t>
            </w:r>
            <w:r>
              <w:rPr>
                <w:color w:val="2850FF"/>
                <w:spacing w:val="-29"/>
              </w:rPr>
              <w:t xml:space="preserve"> </w:t>
            </w:r>
            <w:r>
              <w:rPr>
                <w:color w:val="2850FF"/>
                <w:spacing w:val="-2"/>
              </w:rPr>
              <w:t>…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239"/>
              <w:spacing w:before="152" w:line="204" w:lineRule="auto"/>
              <w:rPr/>
            </w:pPr>
            <w:r>
              <w:rPr>
                <w:color w:val="2850FF"/>
                <w:spacing w:val="3"/>
              </w:rPr>
              <w:t>NVidia</w:t>
            </w:r>
            <w:r>
              <w:rPr>
                <w:color w:val="2850FF"/>
                <w:spacing w:val="-12"/>
              </w:rPr>
              <w:t xml:space="preserve"> </w:t>
            </w:r>
            <w:r>
              <w:rPr>
                <w:color w:val="2850FF"/>
                <w:spacing w:val="3"/>
              </w:rPr>
              <w:t>Jetson</w:t>
            </w:r>
          </w:p>
          <w:p>
            <w:pPr>
              <w:pStyle w:val="TableText"/>
              <w:ind w:left="472"/>
              <w:spacing w:before="12" w:line="178" w:lineRule="auto"/>
              <w:rPr/>
            </w:pPr>
            <w:r>
              <w:rPr>
                <w:color w:val="2850FF"/>
                <w:spacing w:val="2"/>
              </w:rPr>
              <w:t>Series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633"/>
              <w:spacing w:before="260" w:line="178" w:lineRule="auto"/>
              <w:rPr/>
            </w:pPr>
            <w:r>
              <w:rPr>
                <w:color w:val="2850FF"/>
                <w:spacing w:val="7"/>
              </w:rPr>
              <w:t>Viewer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479"/>
              <w:spacing w:before="262" w:line="167" w:lineRule="auto"/>
              <w:rPr/>
            </w:pPr>
            <w:r>
              <w:rPr>
                <w:color w:val="2850FF"/>
                <w:spacing w:val="-6"/>
              </w:rPr>
              <w:t>C/C++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511"/>
              <w:spacing w:before="262" w:line="167" w:lineRule="auto"/>
              <w:rPr/>
            </w:pPr>
            <w:r>
              <w:rPr>
                <w:color w:val="2850FF"/>
                <w:spacing w:val="-1"/>
              </w:rPr>
              <w:t>ROS/ROS2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450"/>
              <w:spacing w:before="258" w:line="183" w:lineRule="auto"/>
              <w:rPr/>
            </w:pPr>
            <w:r>
              <w:rPr>
                <w:color w:val="2850FF"/>
                <w:spacing w:val="5"/>
              </w:rPr>
              <w:t>Python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30"/>
              <w:spacing w:before="157" w:line="190" w:lineRule="auto"/>
              <w:rPr/>
            </w:pPr>
            <w:r>
              <w:rPr>
                <w:color w:val="24292E"/>
                <w:spacing w:val="6"/>
              </w:rPr>
              <w:t>预编译二进制包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59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59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59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59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59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59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92"/>
              <w:spacing w:before="158" w:line="202" w:lineRule="auto"/>
              <w:rPr/>
            </w:pPr>
            <w:r>
              <w:rPr>
                <w:spacing w:val="5"/>
              </w:rPr>
              <w:t>不支持 (提供开源源代码)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59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30"/>
              <w:spacing w:before="159" w:line="191" w:lineRule="auto"/>
              <w:rPr/>
            </w:pPr>
            <w:r>
              <w:rPr>
                <w:color w:val="24292E"/>
                <w:spacing w:val="6"/>
              </w:rPr>
              <w:t>深度数据流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29"/>
              <w:spacing w:before="157" w:line="192" w:lineRule="auto"/>
              <w:rPr/>
            </w:pPr>
            <w:r>
              <w:rPr>
                <w:color w:val="24292E"/>
                <w:spacing w:val="6"/>
              </w:rPr>
              <w:t>红外数据流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5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5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5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5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5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5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5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58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30" w:right="64" w:firstLine="15"/>
              <w:spacing w:before="14" w:line="222" w:lineRule="auto"/>
              <w:rPr/>
            </w:pPr>
            <w:r>
              <w:rPr>
                <w:color w:val="24292E"/>
                <w:spacing w:val="4"/>
              </w:rPr>
              <w:t>自定义预配置（ </w:t>
            </w:r>
            <w:r>
              <w:rPr>
                <w:color w:val="24292E"/>
              </w:rPr>
              <w:t>preset</w:t>
            </w:r>
            <w:r>
              <w:rPr>
                <w:color w:val="24292E"/>
                <w:spacing w:val="4"/>
              </w:rPr>
              <w:t>）</w:t>
            </w:r>
            <w:r>
              <w:rPr>
                <w:color w:val="24292E"/>
              </w:rPr>
              <w:t>Json</w:t>
            </w:r>
            <w:r>
              <w:rPr>
                <w:color w:val="24292E"/>
                <w:spacing w:val="4"/>
              </w:rPr>
              <w:t>文件导</w:t>
            </w:r>
            <w:r>
              <w:rPr>
                <w:color w:val="24292E"/>
              </w:rPr>
              <w:t xml:space="preserve"> </w:t>
            </w:r>
            <w:r>
              <w:rPr>
                <w:color w:val="24292E"/>
                <w:spacing w:val="5"/>
              </w:rPr>
              <w:t>入及导出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2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2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2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2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2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2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2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2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27"/>
              <w:spacing w:before="120" w:line="242" w:lineRule="auto"/>
              <w:rPr/>
            </w:pPr>
            <w:r>
              <w:rPr>
                <w:color w:val="24292E"/>
                <w:spacing w:val="5"/>
              </w:rPr>
              <w:t>参数预配置（ </w:t>
            </w:r>
            <w:r>
              <w:rPr>
                <w:color w:val="24292E"/>
              </w:rPr>
              <w:t>preset</w:t>
            </w:r>
            <w:r>
              <w:rPr>
                <w:color w:val="24292E"/>
                <w:spacing w:val="5"/>
              </w:rPr>
              <w:t>）控制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0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28"/>
              <w:spacing w:before="162" w:line="189" w:lineRule="auto"/>
              <w:rPr/>
            </w:pPr>
            <w:r>
              <w:rPr>
                <w:color w:val="24292E"/>
                <w:spacing w:val="26"/>
              </w:rPr>
              <w:t>数据帧</w:t>
            </w:r>
            <w:r>
              <w:rPr>
                <w:color w:val="24292E"/>
              </w:rPr>
              <w:t>Metadata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3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3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3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3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3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3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3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3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30"/>
              <w:spacing w:before="160" w:line="190" w:lineRule="auto"/>
              <w:rPr/>
            </w:pPr>
            <w:r>
              <w:rPr>
                <w:color w:val="24292E"/>
                <w:spacing w:val="6"/>
              </w:rPr>
              <w:t>深度后处理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1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1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1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1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1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1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1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1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29"/>
              <w:spacing w:before="162" w:line="191" w:lineRule="auto"/>
              <w:rPr/>
            </w:pPr>
            <w:r>
              <w:rPr>
                <w:color w:val="24292E"/>
                <w:spacing w:val="6"/>
              </w:rPr>
              <w:t>点云计算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28"/>
              <w:spacing w:before="126" w:line="250" w:lineRule="exact"/>
              <w:rPr/>
            </w:pPr>
            <w:r>
              <w:rPr>
                <w:color w:val="24292E"/>
                <w:spacing w:val="1"/>
                <w:position w:val="3"/>
              </w:rPr>
              <w:t>流对齐（</w:t>
            </w:r>
            <w:r>
              <w:rPr>
                <w:color w:val="24292E"/>
                <w:spacing w:val="3"/>
                <w:position w:val="3"/>
              </w:rPr>
              <w:t xml:space="preserve"> </w:t>
            </w:r>
            <w:r>
              <w:rPr>
                <w:color w:val="24292E"/>
                <w:position w:val="3"/>
              </w:rPr>
              <w:t>SDK</w:t>
            </w:r>
            <w:r>
              <w:rPr>
                <w:color w:val="24292E"/>
                <w:spacing w:val="1"/>
                <w:position w:val="3"/>
              </w:rPr>
              <w:t>或设备内部D2C）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3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28"/>
              <w:spacing w:before="124" w:line="250" w:lineRule="exact"/>
              <w:rPr/>
            </w:pPr>
            <w:r>
              <w:rPr>
                <w:color w:val="24292E"/>
                <w:spacing w:val="6"/>
                <w:position w:val="3"/>
              </w:rPr>
              <w:t>流对齐（</w:t>
            </w:r>
            <w:r>
              <w:rPr>
                <w:color w:val="24292E"/>
                <w:spacing w:val="-5"/>
                <w:position w:val="3"/>
              </w:rPr>
              <w:t xml:space="preserve"> </w:t>
            </w:r>
            <w:r>
              <w:rPr>
                <w:color w:val="24292E"/>
                <w:spacing w:val="6"/>
                <w:position w:val="3"/>
              </w:rPr>
              <w:t>通过后处理</w:t>
            </w:r>
            <w:r>
              <w:rPr>
                <w:color w:val="24292E"/>
                <w:position w:val="3"/>
              </w:rPr>
              <w:t>filter</w:t>
            </w:r>
            <w:r>
              <w:rPr>
                <w:color w:val="24292E"/>
                <w:spacing w:val="6"/>
                <w:position w:val="3"/>
              </w:rPr>
              <w:t>实现对齐）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4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36"/>
              <w:spacing w:before="165" w:line="192" w:lineRule="auto"/>
              <w:rPr/>
            </w:pPr>
            <w:r>
              <w:rPr>
                <w:color w:val="24292E"/>
                <w:spacing w:val="-4"/>
              </w:rPr>
              <w:t>RGB流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3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36"/>
              <w:spacing w:before="164" w:line="199" w:lineRule="auto"/>
              <w:rPr/>
            </w:pPr>
            <w:r>
              <w:rPr>
                <w:color w:val="24292E"/>
                <w:spacing w:val="-5"/>
              </w:rPr>
              <w:t>MJPG解码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36"/>
              <w:spacing w:before="126" w:line="251" w:lineRule="exact"/>
              <w:rPr/>
            </w:pPr>
            <w:r>
              <w:rPr>
                <w:color w:val="24292E"/>
                <w:position w:val="3"/>
              </w:rPr>
              <w:t>IMU</w:t>
            </w:r>
            <w:r>
              <w:rPr>
                <w:color w:val="24292E"/>
                <w:spacing w:val="7"/>
                <w:position w:val="3"/>
              </w:rPr>
              <w:t>数据流（加速度计和陀螺仪）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3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27"/>
              <w:spacing w:before="164" w:line="189" w:lineRule="auto"/>
              <w:rPr/>
            </w:pPr>
            <w:r>
              <w:rPr>
                <w:color w:val="24292E"/>
                <w:spacing w:val="6"/>
              </w:rPr>
              <w:t>硬件时间戳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28"/>
              <w:spacing w:before="167" w:line="187" w:lineRule="auto"/>
              <w:rPr/>
            </w:pPr>
            <w:r>
              <w:rPr>
                <w:color w:val="24292E"/>
                <w:spacing w:val="6"/>
              </w:rPr>
              <w:t>全局时间戳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7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7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7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7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7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7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7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7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3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38"/>
              <w:spacing w:before="165" w:line="190" w:lineRule="auto"/>
              <w:rPr/>
            </w:pPr>
            <w:r>
              <w:rPr>
                <w:color w:val="24292E"/>
                <w:spacing w:val="3"/>
              </w:rPr>
              <w:t>固件升级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725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5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3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30"/>
              <w:spacing w:before="164" w:line="190" w:lineRule="auto"/>
              <w:rPr/>
            </w:pPr>
            <w:r>
              <w:rPr>
                <w:color w:val="24292E"/>
                <w:spacing w:val="5"/>
              </w:rPr>
              <w:t>多相机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33"/>
              <w:spacing w:before="126" w:line="250" w:lineRule="exact"/>
              <w:rPr/>
            </w:pPr>
            <w:r>
              <w:rPr>
                <w:spacing w:val="4"/>
                <w:position w:val="3"/>
              </w:rPr>
              <w:t>支持（</w:t>
            </w:r>
            <w:r>
              <w:rPr>
                <w:spacing w:val="-11"/>
                <w:position w:val="3"/>
              </w:rPr>
              <w:t xml:space="preserve"> </w:t>
            </w:r>
            <w:r>
              <w:rPr>
                <w:spacing w:val="4"/>
                <w:position w:val="3"/>
              </w:rPr>
              <w:t>运行多个应用实例）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6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2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30"/>
              <w:spacing w:before="167" w:line="190" w:lineRule="auto"/>
              <w:rPr/>
            </w:pPr>
            <w:r>
              <w:rPr>
                <w:color w:val="24292E"/>
                <w:spacing w:val="6"/>
              </w:rPr>
              <w:t>多相机同步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88"/>
              <w:spacing w:before="16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8"/>
              <w:spacing w:before="16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516"/>
              <w:spacing w:before="16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29"/>
              <w:spacing w:before="16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33"/>
              <w:spacing w:before="128" w:line="250" w:lineRule="exact"/>
              <w:rPr/>
            </w:pPr>
            <w:r>
              <w:rPr>
                <w:spacing w:val="4"/>
                <w:position w:val="3"/>
              </w:rPr>
              <w:t>支持（</w:t>
            </w:r>
            <w:r>
              <w:rPr>
                <w:spacing w:val="-11"/>
                <w:position w:val="3"/>
              </w:rPr>
              <w:t xml:space="preserve"> </w:t>
            </w:r>
            <w:r>
              <w:rPr>
                <w:spacing w:val="4"/>
                <w:position w:val="3"/>
              </w:rPr>
              <w:t>运行多个应用实例）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531"/>
              <w:spacing w:before="16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10"/>
              <w:spacing w:before="168" w:line="189" w:lineRule="auto"/>
              <w:rPr/>
            </w:pPr>
            <w:r>
              <w:rPr>
                <w:spacing w:val="4"/>
              </w:rPr>
              <w:t>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533"/>
              <w:spacing w:before="168" w:line="189" w:lineRule="auto"/>
              <w:rPr/>
            </w:pPr>
            <w:r>
              <w:rPr>
                <w:spacing w:val="4"/>
              </w:rPr>
              <w:t>支持</w:t>
            </w:r>
          </w:p>
        </w:tc>
      </w:tr>
      <w:tr>
        <w:trPr>
          <w:trHeight w:val="468" w:hRule="atLeast"/>
        </w:trPr>
        <w:tc>
          <w:tcPr>
            <w:tcW w:w="2303" w:type="dxa"/>
            <w:vAlign w:val="top"/>
          </w:tcPr>
          <w:p>
            <w:pPr>
              <w:pStyle w:val="TableText"/>
              <w:ind w:left="39"/>
              <w:spacing w:before="126" w:line="250" w:lineRule="exact"/>
              <w:rPr/>
            </w:pPr>
            <w:r>
              <w:rPr>
                <w:color w:val="24292E"/>
                <w:spacing w:val="5"/>
                <w:position w:val="3"/>
              </w:rPr>
              <w:t>网络（数据传输和设备控制）</w:t>
            </w:r>
          </w:p>
        </w:tc>
        <w:tc>
          <w:tcPr>
            <w:tcW w:w="1249" w:type="dxa"/>
            <w:vAlign w:val="top"/>
          </w:tcPr>
          <w:p>
            <w:pPr>
              <w:pStyle w:val="TableText"/>
              <w:ind w:left="422"/>
              <w:spacing w:before="166" w:line="189" w:lineRule="auto"/>
              <w:rPr/>
            </w:pPr>
            <w:r>
              <w:rPr>
                <w:spacing w:val="5"/>
              </w:rPr>
              <w:t>不支持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460"/>
              <w:spacing w:before="166" w:line="189" w:lineRule="auto"/>
              <w:rPr/>
            </w:pPr>
            <w:r>
              <w:rPr>
                <w:spacing w:val="5"/>
              </w:rPr>
              <w:t>不支持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450"/>
              <w:spacing w:before="166" w:line="189" w:lineRule="auto"/>
              <w:rPr/>
            </w:pPr>
            <w:r>
              <w:rPr>
                <w:spacing w:val="5"/>
              </w:rPr>
              <w:t>不支持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461"/>
              <w:spacing w:before="166" w:line="189" w:lineRule="auto"/>
              <w:rPr/>
            </w:pPr>
            <w:r>
              <w:rPr>
                <w:spacing w:val="5"/>
              </w:rPr>
              <w:t>不支持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656"/>
              <w:spacing w:before="166" w:line="189" w:lineRule="auto"/>
              <w:rPr/>
            </w:pPr>
            <w:r>
              <w:rPr>
                <w:spacing w:val="5"/>
              </w:rPr>
              <w:t>不支持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463"/>
              <w:spacing w:before="166" w:line="189" w:lineRule="auto"/>
              <w:rPr/>
            </w:pPr>
            <w:r>
              <w:rPr>
                <w:spacing w:val="5"/>
              </w:rPr>
              <w:t>不支持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644"/>
              <w:spacing w:before="166" w:line="189" w:lineRule="auto"/>
              <w:rPr/>
            </w:pPr>
            <w:r>
              <w:rPr>
                <w:spacing w:val="5"/>
              </w:rPr>
              <w:t>不支持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465"/>
              <w:spacing w:before="166" w:line="189" w:lineRule="auto"/>
              <w:rPr/>
            </w:pPr>
            <w:r>
              <w:rPr>
                <w:spacing w:val="5"/>
              </w:rPr>
              <w:t>不支持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5839" w:h="12240"/>
      <w:pgMar w:top="1040" w:right="1278" w:bottom="0" w:left="100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PingFang SC" w:hAnsi="PingFang SC" w:eastAsia="PingFang SC" w:cs="PingFang SC"/>
      <w:sz w:val="13"/>
      <w:szCs w:val="1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表格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terms:created xsi:type="dcterms:W3CDTF">2024-05-15T13:50:39Z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2025-07-14T21:58:33</vt:filetime>
  </property>
</Properties>
</file>