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Fonts w:ascii="宋体" w:cs="宋体" w:hAnsi="宋体" w:eastAsia="宋体"/>
          <w:rtl w:val="0"/>
          <w:lang w:val="zh-TW" w:eastAsia="zh-TW"/>
        </w:rPr>
        <w:t>作业</w:t>
      </w:r>
      <w:r>
        <w:rPr>
          <w:rFonts w:ascii="Times New Roman" w:hAnsi="Times New Roman"/>
          <w:rtl w:val="0"/>
          <w:lang w:val="en-US"/>
        </w:rPr>
        <w:t>2</w:t>
      </w:r>
    </w:p>
    <w:p>
      <w:pPr>
        <w:pStyle w:val="Normal.0"/>
      </w:pPr>
    </w:p>
    <w:p>
      <w:pPr>
        <w:pStyle w:val="Normal.0"/>
      </w:pPr>
      <w:r>
        <w:rPr>
          <w:rFonts w:ascii="宋体" w:cs="宋体" w:hAnsi="宋体" w:eastAsia="宋体"/>
          <w:rtl w:val="0"/>
          <w:lang w:val="zh-TW" w:eastAsia="zh-TW"/>
        </w:rPr>
        <w:t>算法：采用</w:t>
      </w:r>
      <w:r>
        <w:rPr>
          <w:rFonts w:ascii="Times New Roman" w:hAnsi="Times New Roman"/>
          <w:rtl w:val="0"/>
          <w:lang w:val="en-US"/>
        </w:rPr>
        <w:t>Liang-Barsky</w:t>
      </w:r>
      <w:r>
        <w:rPr>
          <w:rFonts w:ascii="宋体" w:cs="宋体" w:hAnsi="宋体" w:eastAsia="宋体"/>
          <w:rtl w:val="0"/>
          <w:lang w:val="zh-TW" w:eastAsia="zh-TW"/>
        </w:rPr>
        <w:t>算法（</w:t>
      </w:r>
      <w:r>
        <w:rPr>
          <w:rFonts w:ascii="Times New Roman" w:hAnsi="Times New Roman"/>
          <w:rtl w:val="0"/>
          <w:lang w:val="en-US"/>
        </w:rPr>
        <w:t xml:space="preserve">from </w:t>
      </w:r>
      <w:r>
        <w:rPr>
          <w:rFonts w:ascii="Times New Roman" w:hAnsi="Times New Roman"/>
          <w:i w:val="1"/>
          <w:iCs w:val="1"/>
          <w:rtl w:val="0"/>
          <w:lang w:val="en-US"/>
        </w:rPr>
        <w:t>Computer Graphics Principles and Practice Second Edition in C,</w:t>
      </w:r>
      <w:r>
        <w:rPr>
          <w:rFonts w:ascii="Times New Roman" w:hAnsi="Times New Roman"/>
          <w:rtl w:val="0"/>
          <w:lang w:val="en-US"/>
        </w:rPr>
        <w:t xml:space="preserve"> by Foley, Figure 3.45</w:t>
      </w:r>
      <w:r>
        <w:rPr>
          <w:rFonts w:ascii="宋体" w:cs="宋体" w:hAnsi="宋体" w:eastAsia="宋体"/>
          <w:rtl w:val="0"/>
          <w:lang w:val="zh-TW" w:eastAsia="zh-TW"/>
        </w:rPr>
        <w:t>）</w:t>
      </w:r>
    </w:p>
    <w:p>
      <w:pPr>
        <w:pStyle w:val="Normal.0"/>
      </w:pPr>
      <w:r>
        <w:rPr>
          <w:rFonts w:ascii="宋体" w:cs="宋体" w:hAnsi="宋体" w:eastAsia="宋体"/>
          <w:rtl w:val="0"/>
          <w:lang w:val="zh-TW" w:eastAsia="zh-TW"/>
        </w:rPr>
        <w:t>函数：</w:t>
      </w:r>
      <w:r>
        <w:rPr>
          <w:rFonts w:ascii="Times New Roman" w:hAnsi="Times New Roman"/>
          <w:rtl w:val="0"/>
          <w:lang w:val="en-US"/>
        </w:rPr>
        <w:t>CMyController::Clip(Line&amp; line)</w:t>
      </w:r>
    </w:p>
    <w:p>
      <w:pPr>
        <w:pStyle w:val="Normal.0"/>
      </w:pPr>
    </w:p>
    <w:p>
      <w:pPr>
        <w:pStyle w:val="Normal.0"/>
        <w:rPr>
          <w:lang w:val="zh-TW" w:eastAsia="zh-TW"/>
        </w:rPr>
      </w:pPr>
      <w:r>
        <w:rPr>
          <w:rFonts w:ascii="宋体" w:cs="宋体" w:hAnsi="宋体" w:eastAsia="宋体"/>
          <w:rtl w:val="0"/>
          <w:lang w:val="zh-TW" w:eastAsia="zh-TW"/>
        </w:rPr>
        <w:t>没有自己写算法的原因和我的一些思考：</w:t>
      </w:r>
    </w:p>
    <w:p>
      <w:pPr>
        <w:pStyle w:val="Normal.0"/>
        <w:ind w:firstLine="360"/>
      </w:pPr>
      <w:r>
        <w:rPr>
          <w:rFonts w:ascii="宋体" w:cs="宋体" w:hAnsi="宋体" w:eastAsia="宋体"/>
          <w:rtl w:val="0"/>
          <w:lang w:val="zh-TW" w:eastAsia="zh-TW"/>
        </w:rPr>
        <w:t>主要是没有想出简单而有效的新算法。对于作业上的编码，我没有想出好的应用。以下是我的思考：这个编码的最大特点是排列有序，而且是连续的。这让我首先想到了数组：能否填写一个数组使得依据这个编码作为索引可以取得想要的关于改点的信息，首先想到的是由此得到该点的</w:t>
      </w:r>
      <w:r>
        <w:rPr>
          <w:rFonts w:ascii="Times New Roman" w:hAnsi="Times New Roman"/>
          <w:rtl w:val="0"/>
          <w:lang w:val="en-US"/>
        </w:rPr>
        <w:t>Cohen-Sutherland</w:t>
      </w:r>
      <w:r>
        <w:rPr>
          <w:rFonts w:ascii="宋体" w:cs="宋体" w:hAnsi="宋体" w:eastAsia="宋体"/>
          <w:rtl w:val="0"/>
          <w:lang w:val="zh-TW" w:eastAsia="zh-TW"/>
        </w:rPr>
        <w:t>编码，但由于以如此的空间代价进取的这点时间上进步（由于没有测试，只能说可能是进步），不够划算。而后想到建立一张二维表格，但由于很多在</w:t>
      </w:r>
      <w:r>
        <w:rPr>
          <w:rFonts w:ascii="Times New Roman" w:hAnsi="Times New Roman"/>
          <w:rtl w:val="0"/>
          <w:lang w:val="en-US"/>
        </w:rPr>
        <w:t>clip</w:t>
      </w:r>
      <w:r>
        <w:rPr>
          <w:rFonts w:ascii="宋体" w:cs="宋体" w:hAnsi="宋体" w:eastAsia="宋体"/>
          <w:rtl w:val="0"/>
          <w:lang w:val="zh-TW" w:eastAsia="zh-TW"/>
        </w:rPr>
        <w:t>框上的边界条件事实上并无太大作用，所以</w:t>
      </w:r>
      <w:r>
        <w:rPr>
          <w:rFonts w:ascii="Times New Roman" w:hAnsi="Times New Roman"/>
          <w:rtl w:val="0"/>
          <w:lang w:val="en-US"/>
        </w:rPr>
        <w:t>25*25</w:t>
      </w:r>
      <w:r>
        <w:rPr>
          <w:rFonts w:ascii="宋体" w:cs="宋体" w:hAnsi="宋体" w:eastAsia="宋体"/>
          <w:rtl w:val="0"/>
          <w:lang w:val="zh-TW" w:eastAsia="zh-TW"/>
        </w:rPr>
        <w:t>的二维表格将会有很多浪费。于是，我想了一个改进算式（其中</w:t>
      </w:r>
      <w:r>
        <w:rPr>
          <w:rFonts w:ascii="Times New Roman" w:hAnsi="Times New Roman"/>
          <w:rtl w:val="0"/>
          <w:lang w:val="en-US"/>
        </w:rPr>
        <w:t>sign3</w:t>
      </w:r>
      <w:r>
        <w:rPr>
          <w:rFonts w:ascii="宋体" w:cs="宋体" w:hAnsi="宋体" w:eastAsia="宋体"/>
          <w:rtl w:val="0"/>
          <w:lang w:val="zh-TW" w:eastAsia="zh-TW"/>
        </w:rPr>
        <w:t>受到另一位同学启发）：</w:t>
      </w:r>
    </w:p>
    <w:p>
      <w:pPr>
        <w:pStyle w:val="Normal.0"/>
        <w:ind w:firstLine="360"/>
        <w:rPr>
          <w:b w:val="1"/>
          <w:bCs w:val="1"/>
          <w:outline w:val="0"/>
          <w:color w:val="0000cd"/>
          <w:sz w:val="28"/>
          <w:szCs w:val="28"/>
          <w:u w:color="0000cd"/>
          <w14:textFill>
            <w14:solidFill>
              <w14:srgbClr w14:val="0000CD"/>
            </w14:solidFill>
          </w14:textFill>
        </w:rPr>
      </w:pPr>
      <w:r>
        <w:rPr>
          <w:rFonts w:ascii="Times New Roman" w:hAnsi="Times New Roman"/>
          <w:b w:val="1"/>
          <w:bCs w:val="1"/>
          <w:outline w:val="0"/>
          <w:color w:val="0000cd"/>
          <w:sz w:val="28"/>
          <w:szCs w:val="28"/>
          <w:u w:color="0000cd"/>
          <w:rtl w:val="0"/>
          <w:lang w:val="en-US"/>
          <w14:textFill>
            <w14:solidFill>
              <w14:srgbClr w14:val="0000CD"/>
            </w14:solidFill>
          </w14:textFill>
        </w:rPr>
        <w:t>k = sign(x-x1)-sign(x2-x)+sign3(y-y1)-sign3(y2-y)</w:t>
      </w:r>
    </w:p>
    <w:p>
      <w:pPr>
        <w:pStyle w:val="Normal.0"/>
        <w:rPr>
          <w:outline w:val="0"/>
          <w:color w:val="000000"/>
          <w:u w:color="000000"/>
          <w:lang w:val="zh-TW" w:eastAsia="zh-TW"/>
          <w14:textFill>
            <w14:solidFill>
              <w14:srgbClr w14:val="000000"/>
            </w14:solidFill>
          </w14:textFill>
        </w:rPr>
      </w:pPr>
      <w:r>
        <w:rPr>
          <w:rFonts w:ascii="宋体" w:cs="宋体" w:hAnsi="宋体" w:eastAsia="宋体"/>
          <w:outline w:val="0"/>
          <w:color w:val="000000"/>
          <w:u w:color="000000"/>
          <w:rtl w:val="0"/>
          <w:lang w:val="zh-TW" w:eastAsia="zh-TW"/>
          <w14:textFill>
            <w14:solidFill>
              <w14:srgbClr w14:val="000000"/>
            </w14:solidFill>
          </w14:textFill>
        </w:rPr>
        <w:t>其中：</w:t>
      </w:r>
    </w:p>
    <w:p>
      <w:pPr>
        <w:pStyle w:val="Normal.0"/>
        <w:ind w:firstLine="360"/>
        <w:rPr>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sign(x) = 0  if x &lt; 0,</w:t>
      </w:r>
    </w:p>
    <w:p>
      <w:pPr>
        <w:pStyle w:val="Normal.0"/>
        <w:ind w:firstLine="360"/>
        <w:rPr>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sign(x) = 1  if x &gt;= 0;</w:t>
      </w:r>
    </w:p>
    <w:p>
      <w:pPr>
        <w:pStyle w:val="Normal.0"/>
        <w:ind w:firstLine="360"/>
        <w:rPr>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sign3(x) = 0  if x &lt; 0,</w:t>
      </w:r>
    </w:p>
    <w:p>
      <w:pPr>
        <w:pStyle w:val="Normal.0"/>
        <w:ind w:firstLine="360"/>
        <w:rPr>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sign3(x) = 3  if x &gt;= 0;</w:t>
      </w:r>
    </w:p>
    <w:p>
      <w:pPr>
        <w:pStyle w:val="Normal.0"/>
        <w:rPr>
          <w:outline w:val="0"/>
          <w:color w:val="000000"/>
          <w:u w:color="000000"/>
          <w:lang w:val="zh-TW" w:eastAsia="zh-TW"/>
          <w14:textFill>
            <w14:solidFill>
              <w14:srgbClr w14:val="000000"/>
            </w14:solidFill>
          </w14:textFill>
        </w:rPr>
      </w:pPr>
      <w:r>
        <w:rPr>
          <w:rFonts w:ascii="宋体" w:cs="宋体" w:hAnsi="宋体" w:eastAsia="宋体"/>
          <w:outline w:val="0"/>
          <w:color w:val="000000"/>
          <w:u w:color="000000"/>
          <w:rtl w:val="0"/>
          <w:lang w:val="zh-TW" w:eastAsia="zh-TW"/>
          <w14:textFill>
            <w14:solidFill>
              <w14:srgbClr w14:val="000000"/>
            </w14:solidFill>
          </w14:textFill>
        </w:rPr>
        <w:t>如上得到的数值分布如下：</w:t>
      </w:r>
    </w:p>
    <w:p>
      <w:pPr>
        <w:pStyle w:val="Normal.0"/>
      </w:pPr>
      <w:r>
        <w:drawing>
          <wp:inline distT="0" distB="0" distL="0" distR="0">
            <wp:extent cx="3618866" cy="33521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3618866" cy="3352166"/>
                    </a:xfrm>
                    <a:prstGeom prst="rect">
                      <a:avLst/>
                    </a:prstGeom>
                    <a:ln w="12700" cap="flat">
                      <a:noFill/>
                      <a:miter lim="400000"/>
                    </a:ln>
                    <a:effectLst/>
                  </pic:spPr>
                </pic:pic>
              </a:graphicData>
            </a:graphic>
          </wp:inline>
        </w:drawing>
      </w:r>
    </w:p>
    <w:p>
      <w:pPr>
        <w:pStyle w:val="Normal.0"/>
      </w:pPr>
      <w:r>
        <w:rPr>
          <w:rFonts w:ascii="宋体" w:cs="宋体" w:hAnsi="宋体" w:eastAsia="宋体"/>
          <w:rtl w:val="0"/>
          <w:lang w:val="zh-TW" w:eastAsia="zh-TW"/>
        </w:rPr>
        <w:t>该分布把边框和交点的无用数值都省略了，只剩下最有用的</w:t>
      </w:r>
      <w:r>
        <w:rPr>
          <w:rFonts w:ascii="Times New Roman" w:hAnsi="Times New Roman"/>
          <w:rtl w:val="0"/>
          <w:lang w:val="en-US"/>
        </w:rPr>
        <w:t>9</w:t>
      </w:r>
      <w:r>
        <w:rPr>
          <w:rFonts w:ascii="宋体" w:cs="宋体" w:hAnsi="宋体" w:eastAsia="宋体"/>
          <w:rtl w:val="0"/>
          <w:lang w:val="zh-TW" w:eastAsia="zh-TW"/>
        </w:rPr>
        <w:t>个数值。</w:t>
      </w:r>
    </w:p>
    <w:p>
      <w:pPr>
        <w:pStyle w:val="Normal.0"/>
      </w:pPr>
    </w:p>
    <w:p>
      <w:pPr>
        <w:pStyle w:val="Normal.0"/>
      </w:pPr>
      <w:r>
        <w:rPr>
          <w:rFonts w:ascii="宋体" w:cs="宋体" w:hAnsi="宋体" w:eastAsia="宋体"/>
          <w:rtl w:val="0"/>
          <w:lang w:val="zh-TW" w:eastAsia="zh-TW"/>
        </w:rPr>
        <w:t>由这个算式继续思考，如果有一个</w:t>
      </w:r>
      <w:r>
        <w:rPr>
          <w:rFonts w:ascii="Times New Roman" w:hAnsi="Times New Roman"/>
          <w:rtl w:val="0"/>
          <w:lang w:val="en-US"/>
        </w:rPr>
        <w:t>9*9</w:t>
      </w:r>
      <w:r>
        <w:rPr>
          <w:rFonts w:ascii="宋体" w:cs="宋体" w:hAnsi="宋体" w:eastAsia="宋体"/>
          <w:rtl w:val="0"/>
          <w:lang w:val="zh-TW" w:eastAsia="zh-TW"/>
        </w:rPr>
        <w:t>的表格可以查找两个端点对应的情况，如果能加以利用还是可以有不错的效果的。我当时的想法是将两个端点均不在</w:t>
      </w:r>
      <w:r>
        <w:rPr>
          <w:rFonts w:ascii="Times New Roman" w:hAnsi="Times New Roman"/>
          <w:rtl w:val="0"/>
          <w:lang w:val="en-US"/>
        </w:rPr>
        <w:t>2, 4, -2, -4</w:t>
      </w:r>
      <w:r>
        <w:rPr>
          <w:rFonts w:ascii="宋体" w:cs="宋体" w:hAnsi="宋体" w:eastAsia="宋体"/>
          <w:rtl w:val="0"/>
          <w:lang w:val="zh-TW" w:eastAsia="zh-TW"/>
        </w:rPr>
        <w:t>区域内的情况统一作为</w:t>
      </w:r>
      <w:r>
        <w:rPr>
          <w:rFonts w:ascii="Times New Roman" w:hAnsi="Times New Roman" w:hint="default"/>
          <w:rtl w:val="0"/>
          <w:lang w:val="en-US"/>
        </w:rPr>
        <w:t>“</w:t>
      </w:r>
      <w:r>
        <w:rPr>
          <w:rFonts w:ascii="宋体" w:cs="宋体" w:hAnsi="宋体" w:eastAsia="宋体"/>
          <w:rtl w:val="0"/>
          <w:lang w:val="zh-TW" w:eastAsia="zh-TW"/>
        </w:rPr>
        <w:t>基础情况</w:t>
      </w:r>
      <w:r>
        <w:rPr>
          <w:rFonts w:ascii="Times New Roman" w:hAnsi="Times New Roman" w:hint="default"/>
          <w:rtl w:val="0"/>
          <w:lang w:val="en-US"/>
        </w:rPr>
        <w:t>”</w:t>
      </w:r>
      <w:r>
        <w:rPr>
          <w:rFonts w:ascii="宋体" w:cs="宋体" w:hAnsi="宋体" w:eastAsia="宋体"/>
          <w:rtl w:val="0"/>
          <w:lang w:val="zh-TW" w:eastAsia="zh-TW"/>
        </w:rPr>
        <w:t>。在这种情况下，均直接算出：</w:t>
      </w:r>
    </w:p>
    <w:p>
      <w:pPr>
        <w:pStyle w:val="Normal.0"/>
      </w:pPr>
      <w:r>
        <w:rPr>
          <w:rFonts w:ascii="宋体" w:cs="宋体" w:hAnsi="宋体" w:eastAsia="宋体"/>
          <w:rtl w:val="0"/>
          <w:lang w:val="zh-TW" w:eastAsia="zh-TW"/>
        </w:rPr>
        <w:t>如果是顶点在</w:t>
      </w:r>
      <w:r>
        <w:rPr>
          <w:rFonts w:ascii="Times New Roman" w:hAnsi="Times New Roman"/>
          <w:rtl w:val="0"/>
          <w:lang w:val="en-US"/>
        </w:rPr>
        <w:t>-1, 1</w:t>
      </w:r>
      <w:r>
        <w:rPr>
          <w:rFonts w:ascii="宋体" w:cs="宋体" w:hAnsi="宋体" w:eastAsia="宋体"/>
          <w:rtl w:val="0"/>
          <w:lang w:val="zh-TW" w:eastAsia="zh-TW"/>
        </w:rPr>
        <w:t>或</w:t>
      </w:r>
      <w:r>
        <w:rPr>
          <w:rFonts w:ascii="Times New Roman" w:hAnsi="Times New Roman"/>
          <w:rtl w:val="0"/>
          <w:lang w:val="en-US"/>
        </w:rPr>
        <w:t>3, -3</w:t>
      </w:r>
      <w:r>
        <w:rPr>
          <w:rFonts w:ascii="宋体" w:cs="宋体" w:hAnsi="宋体" w:eastAsia="宋体"/>
          <w:rtl w:val="0"/>
          <w:lang w:val="zh-TW" w:eastAsia="zh-TW"/>
        </w:rPr>
        <w:t>这种情况，直接对于左右两边或上下两边裁减；</w:t>
      </w:r>
    </w:p>
    <w:p>
      <w:pPr>
        <w:pStyle w:val="Normal.0"/>
      </w:pPr>
      <w:r>
        <w:rPr>
          <w:rFonts w:ascii="宋体" w:cs="宋体" w:hAnsi="宋体" w:eastAsia="宋体"/>
          <w:rtl w:val="0"/>
          <w:lang w:val="zh-TW" w:eastAsia="zh-TW"/>
        </w:rPr>
        <w:t>如果均在</w:t>
      </w:r>
      <w:r>
        <w:rPr>
          <w:rFonts w:ascii="Times New Roman" w:hAnsi="Times New Roman"/>
          <w:rtl w:val="0"/>
          <w:lang w:val="en-US"/>
        </w:rPr>
        <w:t>0</w:t>
      </w:r>
      <w:r>
        <w:rPr>
          <w:rFonts w:ascii="宋体" w:cs="宋体" w:hAnsi="宋体" w:eastAsia="宋体"/>
          <w:rtl w:val="0"/>
          <w:lang w:val="zh-TW" w:eastAsia="zh-TW"/>
        </w:rPr>
        <w:t>内，简单接受；</w:t>
      </w:r>
    </w:p>
    <w:p>
      <w:pPr>
        <w:pStyle w:val="Normal.0"/>
      </w:pPr>
      <w:r>
        <w:rPr>
          <w:rFonts w:ascii="宋体" w:cs="宋体" w:hAnsi="宋体" w:eastAsia="宋体"/>
          <w:rtl w:val="0"/>
          <w:lang w:val="zh-TW" w:eastAsia="zh-TW"/>
        </w:rPr>
        <w:t>如果顶点在类似</w:t>
      </w:r>
      <w:r>
        <w:rPr>
          <w:rFonts w:ascii="Times New Roman" w:hAnsi="Times New Roman"/>
          <w:rtl w:val="0"/>
          <w:lang w:val="en-US"/>
        </w:rPr>
        <w:t>3, 1</w:t>
      </w:r>
      <w:r>
        <w:rPr>
          <w:rFonts w:ascii="宋体" w:cs="宋体" w:hAnsi="宋体" w:eastAsia="宋体"/>
          <w:rtl w:val="0"/>
          <w:lang w:val="zh-TW" w:eastAsia="zh-TW"/>
        </w:rPr>
        <w:t>的分布，先判断右上顶点在直线的哪一侧，从而可以得知直线是否可以被直接排除，如果不能，直接与右边和上边做裁减，得到最终裁减线。</w:t>
      </w:r>
    </w:p>
    <w:p>
      <w:pPr>
        <w:pStyle w:val="Normal.0"/>
      </w:pPr>
    </w:p>
    <w:p>
      <w:pPr>
        <w:pStyle w:val="Normal.0"/>
      </w:pPr>
      <w:r>
        <w:rPr>
          <w:rFonts w:ascii="宋体" w:cs="宋体" w:hAnsi="宋体" w:eastAsia="宋体"/>
          <w:rtl w:val="0"/>
          <w:lang w:val="zh-TW" w:eastAsia="zh-TW"/>
        </w:rPr>
        <w:t>上述方法需要对于每一个点的分布</w:t>
      </w:r>
      <w:r>
        <w:rPr>
          <w:rFonts w:ascii="Times New Roman" w:hAnsi="Times New Roman"/>
          <w:rtl w:val="0"/>
          <w:lang w:val="en-US"/>
        </w:rPr>
        <w:t>(a, b)</w:t>
      </w:r>
      <w:r>
        <w:rPr>
          <w:rFonts w:ascii="宋体" w:cs="宋体" w:hAnsi="宋体" w:eastAsia="宋体"/>
          <w:rtl w:val="0"/>
          <w:lang w:val="zh-TW" w:eastAsia="zh-TW"/>
        </w:rPr>
        <w:t>知道如下条件：参与裁减的边，参与判断的顶点，判断方向直接排除的条件（代入直线方程后有符号距离大于</w:t>
      </w:r>
      <w:r>
        <w:rPr>
          <w:rFonts w:ascii="Times New Roman" w:hAnsi="Times New Roman"/>
          <w:rtl w:val="0"/>
          <w:lang w:val="en-US"/>
        </w:rPr>
        <w:t>0</w:t>
      </w:r>
      <w:r>
        <w:rPr>
          <w:rFonts w:ascii="宋体" w:cs="宋体" w:hAnsi="宋体" w:eastAsia="宋体"/>
          <w:rtl w:val="0"/>
          <w:lang w:val="zh-TW" w:eastAsia="zh-TW"/>
        </w:rPr>
        <w:t>还是小于</w:t>
      </w:r>
      <w:r>
        <w:rPr>
          <w:rFonts w:ascii="Times New Roman" w:hAnsi="Times New Roman"/>
          <w:rtl w:val="0"/>
          <w:lang w:val="en-US"/>
        </w:rPr>
        <w:t>0</w:t>
      </w:r>
      <w:r>
        <w:rPr>
          <w:rFonts w:ascii="宋体" w:cs="宋体" w:hAnsi="宋体" w:eastAsia="宋体"/>
          <w:rtl w:val="0"/>
          <w:lang w:val="zh-TW" w:eastAsia="zh-TW"/>
        </w:rPr>
        <w:t>），而这些都可以放在一个表格中，甚至上述</w:t>
      </w:r>
      <w:r>
        <w:rPr>
          <w:rFonts w:ascii="Times New Roman" w:hAnsi="Times New Roman"/>
          <w:rtl w:val="0"/>
          <w:lang w:val="en-US"/>
        </w:rPr>
        <w:t>3</w:t>
      </w:r>
      <w:r>
        <w:rPr>
          <w:rFonts w:ascii="宋体" w:cs="宋体" w:hAnsi="宋体" w:eastAsia="宋体"/>
          <w:rtl w:val="0"/>
          <w:lang w:val="zh-TW" w:eastAsia="zh-TW"/>
        </w:rPr>
        <w:t>类情况的处理函数也可以以函数指针的形式放在里面。</w:t>
      </w:r>
    </w:p>
    <w:p>
      <w:pPr>
        <w:pStyle w:val="Normal.0"/>
      </w:pPr>
      <w:r>
        <w:rPr>
          <w:rFonts w:ascii="宋体" w:cs="宋体" w:hAnsi="宋体" w:eastAsia="宋体"/>
          <w:rtl w:val="0"/>
          <w:lang w:val="zh-TW" w:eastAsia="zh-TW"/>
        </w:rPr>
        <w:t>对于不在上述</w:t>
      </w:r>
      <w:r>
        <w:rPr>
          <w:rFonts w:ascii="Times New Roman" w:hAnsi="Times New Roman" w:hint="default"/>
          <w:rtl w:val="0"/>
          <w:lang w:val="en-US"/>
        </w:rPr>
        <w:t>“</w:t>
      </w:r>
      <w:r>
        <w:rPr>
          <w:rFonts w:ascii="宋体" w:cs="宋体" w:hAnsi="宋体" w:eastAsia="宋体"/>
          <w:rtl w:val="0"/>
          <w:lang w:val="zh-TW" w:eastAsia="zh-TW"/>
        </w:rPr>
        <w:t>基础情况</w:t>
      </w:r>
      <w:r>
        <w:rPr>
          <w:rFonts w:ascii="Times New Roman" w:hAnsi="Times New Roman" w:hint="default"/>
          <w:rtl w:val="0"/>
          <w:lang w:val="en-US"/>
        </w:rPr>
        <w:t>”</w:t>
      </w:r>
      <w:r>
        <w:rPr>
          <w:rFonts w:ascii="宋体" w:cs="宋体" w:hAnsi="宋体" w:eastAsia="宋体"/>
          <w:rtl w:val="0"/>
          <w:lang w:val="zh-TW" w:eastAsia="zh-TW"/>
        </w:rPr>
        <w:t>范围内的，只需要在表格中填入另外的裁减边做最多两次裁减即可成为基础情况，例如顶点分别在</w:t>
      </w:r>
      <w:r>
        <w:rPr>
          <w:rFonts w:ascii="Times New Roman" w:hAnsi="Times New Roman"/>
          <w:rtl w:val="0"/>
          <w:lang w:val="en-US"/>
        </w:rPr>
        <w:t>1</w:t>
      </w:r>
      <w:r>
        <w:rPr>
          <w:rFonts w:ascii="宋体" w:cs="宋体" w:hAnsi="宋体" w:eastAsia="宋体"/>
          <w:rtl w:val="0"/>
          <w:lang w:val="zh-TW" w:eastAsia="zh-TW"/>
        </w:rPr>
        <w:t>和</w:t>
      </w:r>
      <w:r>
        <w:rPr>
          <w:rFonts w:ascii="Times New Roman" w:hAnsi="Times New Roman"/>
          <w:rtl w:val="0"/>
          <w:lang w:val="en-US"/>
        </w:rPr>
        <w:t>2</w:t>
      </w:r>
      <w:r>
        <w:rPr>
          <w:rFonts w:ascii="宋体" w:cs="宋体" w:hAnsi="宋体" w:eastAsia="宋体"/>
          <w:rtl w:val="0"/>
          <w:lang w:val="zh-TW" w:eastAsia="zh-TW"/>
        </w:rPr>
        <w:t>，只需要关于左边界限裁减一次即可；对于</w:t>
      </w:r>
      <w:r>
        <w:rPr>
          <w:rFonts w:ascii="Times New Roman" w:hAnsi="Times New Roman"/>
          <w:rtl w:val="0"/>
          <w:lang w:val="en-US"/>
        </w:rPr>
        <w:t>2, -4</w:t>
      </w:r>
      <w:r>
        <w:rPr>
          <w:rFonts w:ascii="宋体" w:cs="宋体" w:hAnsi="宋体" w:eastAsia="宋体"/>
          <w:rtl w:val="0"/>
          <w:lang w:val="zh-TW" w:eastAsia="zh-TW"/>
        </w:rPr>
        <w:t>这样的，直接排除即可；对于</w:t>
      </w:r>
      <w:r>
        <w:rPr>
          <w:rFonts w:ascii="Times New Roman" w:hAnsi="Times New Roman"/>
          <w:rtl w:val="0"/>
          <w:lang w:val="en-US"/>
        </w:rPr>
        <w:t>-2, 2</w:t>
      </w:r>
      <w:r>
        <w:rPr>
          <w:rFonts w:ascii="宋体" w:cs="宋体" w:hAnsi="宋体" w:eastAsia="宋体"/>
          <w:rtl w:val="0"/>
          <w:lang w:val="zh-TW" w:eastAsia="zh-TW"/>
        </w:rPr>
        <w:t>这样的，分别对于上下边裁减一次即可。对于回到基础情况的，在此调用裁减即可得到结果。</w:t>
      </w:r>
    </w:p>
    <w:p>
      <w:pPr>
        <w:pStyle w:val="Normal.0"/>
      </w:pPr>
    </w:p>
    <w:p>
      <w:pPr>
        <w:pStyle w:val="Normal.0"/>
      </w:pPr>
      <w:r>
        <w:rPr>
          <w:rFonts w:ascii="宋体" w:cs="宋体" w:hAnsi="宋体" w:eastAsia="宋体"/>
          <w:rtl w:val="0"/>
          <w:lang w:val="zh-TW" w:eastAsia="zh-TW"/>
        </w:rPr>
        <w:t>上述方法，虽然可行，但代码量太大，基本属于穷举，而且实现复杂，加上至少</w:t>
      </w:r>
      <w:r>
        <w:rPr>
          <w:rFonts w:ascii="Times New Roman" w:hAnsi="Times New Roman"/>
          <w:rtl w:val="0"/>
          <w:lang w:val="en-US"/>
        </w:rPr>
        <w:t>2</w:t>
      </w:r>
      <w:r>
        <w:rPr>
          <w:rFonts w:ascii="宋体" w:cs="宋体" w:hAnsi="宋体" w:eastAsia="宋体"/>
          <w:rtl w:val="0"/>
          <w:lang w:val="zh-TW" w:eastAsia="zh-TW"/>
        </w:rPr>
        <w:t>次的函数调用，巨大的空间消耗（那个表格的空间，虽然是一次性开销），故最后还是被抛弃。</w:t>
      </w:r>
    </w:p>
    <w:p>
      <w:pPr>
        <w:pStyle w:val="Normal.0"/>
      </w:pPr>
    </w:p>
    <w:p>
      <w:pPr>
        <w:pStyle w:val="Normal.0"/>
      </w:pPr>
      <w:r>
        <w:rPr>
          <w:rFonts w:ascii="宋体" w:cs="宋体" w:hAnsi="宋体" w:eastAsia="宋体"/>
          <w:rtl w:val="0"/>
          <w:lang w:val="zh-TW" w:eastAsia="zh-TW"/>
        </w:rPr>
        <w:t>最后便决定采用我较为喜欢的简洁的</w:t>
      </w:r>
      <w:r>
        <w:rPr>
          <w:rFonts w:ascii="Times New Roman" w:hAnsi="Times New Roman"/>
          <w:rtl w:val="0"/>
          <w:lang w:val="en-US"/>
        </w:rPr>
        <w:t>Liang-Barsky</w:t>
      </w:r>
      <w:r>
        <w:rPr>
          <w:rFonts w:ascii="宋体" w:cs="宋体" w:hAnsi="宋体" w:eastAsia="宋体"/>
          <w:rtl w:val="0"/>
          <w:lang w:val="zh-TW" w:eastAsia="zh-TW"/>
        </w:rPr>
        <w:t>算法作为演示。</w:t>
      </w:r>
    </w:p>
    <w:p>
      <w:pPr>
        <w:pStyle w:val="Normal.0"/>
      </w:pPr>
      <w:r/>
    </w:p>
    <w:sectPr>
      <w:headerReference w:type="default" r:id="rId5"/>
      <w:footerReference w:type="default" r:id="rId6"/>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