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测试报告</w:t>
      </w:r>
    </w:p>
    <w:p>
      <w:pPr>
        <w:pStyle w:val="Normal.0"/>
        <w:jc w:val="center"/>
      </w:pP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Matrix</w:t>
      </w:r>
      <w:r>
        <w:rPr>
          <w:rFonts w:ascii="宋体" w:cs="宋体" w:hAnsi="宋体" w:eastAsia="宋体"/>
          <w:rtl w:val="0"/>
          <w:lang w:val="zh-TW" w:eastAsia="zh-TW"/>
        </w:rPr>
        <w:t>：做矩阵乘法观察是否正确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线框图：分别绘制所有图形的线框图，从各个视角观察，对物体进行变换等</w:t>
      </w:r>
    </w:p>
    <w:p>
      <w:pPr>
        <w:pStyle w:val="Normal.0"/>
      </w:pPr>
      <w:r>
        <w:drawing>
          <wp:inline distT="0" distB="0" distL="0" distR="0">
            <wp:extent cx="5274260" cy="383207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60" cy="38320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Z-Buffer</w:t>
      </w:r>
      <w:r>
        <w:rPr>
          <w:rFonts w:ascii="宋体" w:cs="宋体" w:hAnsi="宋体" w:eastAsia="宋体"/>
          <w:rtl w:val="0"/>
          <w:lang w:val="zh-TW" w:eastAsia="zh-TW"/>
        </w:rPr>
        <w:t>：分别绘制所有图形的</w:t>
      </w:r>
      <w:r>
        <w:rPr>
          <w:rFonts w:ascii="Times New Roman" w:hAnsi="Times New Roman"/>
          <w:rtl w:val="0"/>
          <w:lang w:val="en-US"/>
        </w:rPr>
        <w:t>Gouroud Shading</w:t>
      </w:r>
      <w:r>
        <w:rPr>
          <w:rFonts w:ascii="宋体" w:cs="宋体" w:hAnsi="宋体" w:eastAsia="宋体"/>
          <w:rtl w:val="0"/>
          <w:lang w:val="zh-TW" w:eastAsia="zh-TW"/>
        </w:rPr>
        <w:t>，从各个视角观察，对物体进行变换等，将几个物体相交放置，观察</w:t>
      </w:r>
      <w:r>
        <w:rPr>
          <w:rFonts w:ascii="Times New Roman" w:hAnsi="Times New Roman"/>
          <w:rtl w:val="0"/>
          <w:lang w:val="en-US"/>
        </w:rPr>
        <w:t>z-buffer</w:t>
      </w:r>
      <w:r>
        <w:rPr>
          <w:rFonts w:ascii="宋体" w:cs="宋体" w:hAnsi="宋体" w:eastAsia="宋体"/>
          <w:rtl w:val="0"/>
          <w:lang w:val="zh-TW" w:eastAsia="zh-TW"/>
        </w:rPr>
        <w:t>是否可以正确消隐。</w:t>
      </w:r>
    </w:p>
    <w:p>
      <w:pPr>
        <w:pStyle w:val="Normal.0"/>
      </w:pPr>
      <w:r>
        <w:drawing>
          <wp:inline distT="0" distB="0" distL="0" distR="0">
            <wp:extent cx="5274260" cy="3832079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60" cy="38320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Raytrace</w:t>
      </w:r>
      <w:r>
        <w:rPr>
          <w:rFonts w:ascii="宋体" w:cs="宋体" w:hAnsi="宋体" w:eastAsia="宋体"/>
          <w:rtl w:val="0"/>
          <w:lang w:val="zh-TW" w:eastAsia="zh-TW"/>
        </w:rPr>
        <w:t>：绘制场景，与观察阴影、反光等是否正确，观察折射是否正确，设置折射率为</w:t>
      </w:r>
      <w:r>
        <w:rPr>
          <w:rFonts w:ascii="Times New Roman" w:hAnsi="Times New Roman"/>
          <w:rtl w:val="0"/>
          <w:lang w:val="en-US"/>
        </w:rPr>
        <w:t xml:space="preserve">1, </w:t>
      </w:r>
      <w:r>
        <w:rPr>
          <w:rFonts w:ascii="宋体" w:cs="宋体" w:hAnsi="宋体" w:eastAsia="宋体"/>
          <w:rtl w:val="0"/>
          <w:lang w:val="zh-TW" w:eastAsia="zh-TW"/>
        </w:rPr>
        <w:t>接近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Times New Roman" w:hAnsi="Times New Roman"/>
          <w:rtl w:val="0"/>
          <w:lang w:val="en-US"/>
        </w:rPr>
        <w:t>1.5</w:t>
      </w:r>
      <w:r>
        <w:rPr>
          <w:rFonts w:ascii="宋体" w:cs="宋体" w:hAnsi="宋体" w:eastAsia="宋体"/>
          <w:rtl w:val="0"/>
          <w:lang w:val="zh-TW" w:eastAsia="zh-TW"/>
        </w:rPr>
        <w:t>（玻璃）观察光线是否按照预想发生折射</w:t>
      </w:r>
    </w:p>
    <w:p>
      <w:pPr>
        <w:pStyle w:val="Normal.0"/>
      </w:pPr>
      <w:r>
        <w:drawing>
          <wp:inline distT="0" distB="0" distL="0" distR="0">
            <wp:extent cx="5269345" cy="3395339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345" cy="33953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贴图：将图片贴于所有物体上，看是否能正常显示：</w:t>
      </w:r>
    </w:p>
    <w:p>
      <w:pPr>
        <w:pStyle w:val="Normal.0"/>
      </w:pPr>
      <w:r>
        <w:drawing>
          <wp:inline distT="0" distB="0" distL="0" distR="0">
            <wp:extent cx="5269345" cy="3395339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345" cy="33953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8"/>
      <w:footerReference w:type="default" r:id="rId9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