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书院文化教育资源库-教学学习资源成稿"/>
      <w:r>
        <w:t>书院文化教育资源库 · 教学/学习资源成稿</w:t>
      </w:r>
    </w:p>
    <w:p>
      <w:pPr>
        <w:pStyle w:val="13"/>
      </w:pPr>
      <w:r>
        <w:t>本文件包含【名师微课】【教师备课】【学生学习】三类共 6 项可直接使用的教学资源，面向初中语文（统编版）一线教师、学生及亲子家庭。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一名师微课程门立雪与尊师重道先贤求学精神"/>
      <w:r>
        <w:t>一、名师微课《程门立雪与尊师重道——先贤求学精神》</w:t>
      </w:r>
    </w:p>
    <w:p>
      <w:pPr>
        <w:pStyle w:val="23"/>
      </w:pPr>
      <w:r>
        <w:rPr>
          <w:b/>
          <w:bCs/>
        </w:rPr>
        <w:t>适用学段</w:t>
      </w:r>
      <w:r>
        <w:t>：初中七至九年级</w:t>
      </w:r>
      <w:r>
        <w:br w:type="textWrapping"/>
      </w:r>
      <w:r>
        <w:rPr>
          <w:b/>
          <w:bCs/>
        </w:rPr>
        <w:t>用途</w:t>
      </w:r>
      <w:r>
        <w:t>：课前导入 / 德育渗透 / 传统文化拓展</w:t>
      </w:r>
      <w:r>
        <w:br w:type="textWrapping"/>
      </w:r>
      <w:r>
        <w:rPr>
          <w:b/>
          <w:bCs/>
        </w:rPr>
        <w:t>时长</w:t>
      </w:r>
      <w:r>
        <w:t>：约 9 分钟</w:t>
      </w:r>
      <w:r>
        <w:br w:type="textWrapping"/>
      </w:r>
      <w:r>
        <w:rPr>
          <w:b/>
          <w:bCs/>
        </w:rPr>
        <w:t>形式</w:t>
      </w:r>
      <w:r>
        <w:t>：教师出镜讲读 + 典故插画 / 历史地图配合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2" w:name="开场约-1-分钟"/>
      <w:r>
        <w:t>【开场】（约 1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镜头从一扇古代书院大门缓缓推入，门楣上挂着”程门”匾额；雪花从画面上方飘落。教师半身出镜，站在书院背景前。</w:t>
      </w:r>
    </w:p>
    <w:p>
      <w:pPr>
        <w:pStyle w:val="3"/>
      </w:pPr>
      <w:r>
        <w:rPr>
          <w:b/>
          <w:bCs/>
        </w:rPr>
        <w:t>字幕：</w:t>
      </w:r>
      <w:r>
        <w:t xml:space="preserve"> 程门立雪 · 尊师重道</w:t>
      </w:r>
    </w:p>
    <w:p>
      <w:pPr>
        <w:pStyle w:val="3"/>
      </w:pPr>
      <w:r>
        <w:t>同学们好，欢迎来到今天的书院文化微课。先问大家一个问题：你有没有为了等一个人，在冷风里站很久很久？也许是在校门口等放学的爸爸妈妈，也许是在老师办公室门口犹豫着不敢敲门。今天我们要讲的这位古人，他在大雪里站了很久很久——不是等别人来接他放学，而是等他的老师睡醒。这个故事，就是大家可能听过的”程门立雪”。</w:t>
      </w:r>
    </w:p>
    <w:p>
      <w:pPr>
        <w:pStyle w:val="13"/>
      </w:pPr>
      <w:r>
        <w:rPr>
          <w:b/>
          <w:bCs/>
        </w:rPr>
        <w:t>提问：</w:t>
      </w:r>
      <w:r>
        <w:t xml:space="preserve"> 同学们，你们有没有在冷风里等过人？等的时候是什么心情？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用生活体验切入，让学生先有情感代入，再进入典故学习。不追求标准答案，只唤起”等待”的体感记忆。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5"/>
      </w:pPr>
      <w:bookmarkStart w:id="3" w:name="典故讲述约-4-分钟"/>
      <w:r>
        <w:t>【典故讲述】（约 4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动画插画依次展开——北宋洛阳街景（配地图标注”洛阳”）；青年杨时伏案读书；杨时、游酢二人走在雪路上；二人侍立门外，雪越积越厚；程颐推门见二人。</w:t>
      </w:r>
    </w:p>
    <w:p>
      <w:pPr>
        <w:pStyle w:val="3"/>
      </w:pPr>
      <w:r>
        <w:rPr>
          <w:b/>
          <w:bCs/>
        </w:rPr>
        <w:t>字幕：</w:t>
      </w:r>
      <w:r>
        <w:t xml:space="preserve"> 北宋 · 洛阳 · 程颐 / 程颢 · 杨时 · 游酢</w:t>
      </w:r>
    </w:p>
    <w:p>
      <w:pPr>
        <w:pStyle w:val="3"/>
      </w:pPr>
      <w:r>
        <w:t>故事发生在九百多年前的北宋时期。有一位读书人，名叫杨时。他从小就非常聪明，四岁就能写诗，七岁就能写赋，家乡的人都叫他”神童”。可是杨时长大了以后，并没有因为自己聪明就骄傲。他考中了进士，却把做官的机会放在一边，一心一意想要找最好的老师，接着读书。</w:t>
      </w:r>
    </w:p>
    <w:p>
      <w:pPr>
        <w:pStyle w:val="3"/>
      </w:pPr>
      <w:r>
        <w:rPr>
          <w:b/>
          <w:bCs/>
        </w:rPr>
        <w:t>画面：</w:t>
      </w:r>
      <w:r>
        <w:t xml:space="preserve"> 地图从南宋杨时家乡（将乐）移向洛阳，路线用虚线标出；程颐、程颢画像并排出现，下方标注”二程 · 洛学”。</w:t>
      </w:r>
    </w:p>
    <w:p>
      <w:pPr>
        <w:pStyle w:val="3"/>
      </w:pPr>
      <w:r>
        <w:t>当时最有学问的老师，是住在洛阳的程颐、程颢兄弟，人们合称他们为”二程”。程家兄弟讲的学问，后来成了一大学派，叫”洛学”。杨时当时已经四十多岁了，学问也不小，可他听说程颐先生讲学讲得最好，就不远千里，从南方一路赶到洛阳去拜师。</w:t>
      </w:r>
    </w:p>
    <w:p>
      <w:pPr>
        <w:pStyle w:val="3"/>
      </w:pPr>
      <w:r>
        <w:rPr>
          <w:b/>
          <w:bCs/>
        </w:rPr>
        <w:t>画面：</w:t>
      </w:r>
      <w:r>
        <w:t xml:space="preserve"> 动画——冬日院落，程颐坐椅上闭目；杨时、游酢立于门外；雪花渐密，地面积雪渐厚；最终画面定格在两个雪人剪影。</w:t>
      </w:r>
    </w:p>
    <w:p>
      <w:pPr>
        <w:pStyle w:val="3"/>
      </w:pPr>
      <w:r>
        <w:t>这一年冬天，杨时和他的好朋友游酢一起，又一次来向程先生请教问题。两个人走到程家门口，正好碰上程颐先生坐在椅子上闭目养神。那时候的人讲究”师道尊严”，老师坐着休息，学生怎么好意思把老师叫醒呢？杨时和游酢互相看了一眼，谁也没有说话，就安安静静地站在门外等着。</w:t>
      </w:r>
    </w:p>
    <w:p>
      <w:pPr>
        <w:pStyle w:val="3"/>
      </w:pPr>
      <w:r>
        <w:t>天上开始飘起雪花。一开始只是细碎的小雪花，后来越下越大，风也刮起来了。杨时和游酢身上落满了雪，脚底下的雪也越积越深——书上写得很形象，叫”雪深一尺”。一尺雪，差不多就是今天的三十多厘米，已经没过脚踝了。两个人就这么在雪里站着，一声不吭。</w:t>
      </w:r>
    </w:p>
    <w:p>
      <w:pPr>
        <w:pStyle w:val="3"/>
      </w:pPr>
      <w:r>
        <w:rPr>
          <w:b/>
          <w:bCs/>
        </w:rPr>
        <w:t>画面：</w:t>
      </w:r>
      <w:r>
        <w:t xml:space="preserve"> 程颐睁眼推门，门外两个雪人；镜头推近程颐表情（惊讶→感动）。画面切到《宋史·杨时传》古籍书页，原文高亮。</w:t>
      </w:r>
    </w:p>
    <w:p>
      <w:pPr>
        <w:pStyle w:val="3"/>
      </w:pPr>
      <w:r>
        <w:t>等程颐先生终于睁开眼睛的时候，开门一看——门外站着两个雪人。程先生又心疼又感动。这就是”程门立雪”的由来。这个典故记载在《宋史·杨时传》里，原文很短：“见颐，颐偶瞑坐，时与游酢侍立不去。颐既觉，则门外雪深一尺矣。”短短二十几个字，把那种恭敬、那种诚意，全都写出来了。</w:t>
      </w:r>
    </w:p>
    <w:p>
      <w:pPr>
        <w:pStyle w:val="3"/>
      </w:pPr>
      <w:r>
        <w:rPr>
          <w:b/>
          <w:bCs/>
        </w:rPr>
        <w:t>字幕：</w:t>
      </w:r>
      <w:r>
        <w:t xml:space="preserve"> 《宋史·杨时传》原文（逐字出现）</w:t>
      </w:r>
    </w:p>
    <w:p>
      <w:pPr>
        <w:pStyle w:val="13"/>
      </w:pPr>
      <w:r>
        <w:rPr>
          <w:b/>
          <w:bCs/>
        </w:rPr>
        <w:t>提问：</w:t>
      </w:r>
      <w:r>
        <w:t xml:space="preserve"> 杨时当时已经四十多岁了，学问也不小，为什么还要站在雪里等老师？他不能叫醒老师吗？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引导学生思考”敬”的深层含义——不是不敢，而是不愿；不是怕老师，而是尊重老师的休息、尊重求学的机会。让学生体会古人的师道尊严。</w:t>
      </w:r>
    </w:p>
    <w:p>
      <w:pPr>
        <w:pStyle w:val="23"/>
      </w:pPr>
      <w:r>
        <w:rPr>
          <w:b/>
          <w:bCs/>
        </w:rPr>
        <w:t>画面：</w:t>
      </w:r>
      <w:r>
        <w:t xml:space="preserve"> 杨时晚年讲学图（龟山书院）；学生围坐听讲。</w:t>
      </w:r>
    </w:p>
    <w:p>
      <w:pPr>
        <w:pStyle w:val="3"/>
      </w:pPr>
      <w:r>
        <w:t>后来杨时没有辜负这次求学。他学成之后回到南方，继续讲学，把二程的学问传到了江南，成了一代理学大家。人们为了纪念他，把他讲学的地方叫作”龟山书院”——你看，尊师重道的人，自己也成了后来人尊敬的先生。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5"/>
      </w:pPr>
      <w:bookmarkStart w:id="4" w:name="精神提炼约-2-分钟"/>
      <w:r>
        <w:t>【精神提炼】（约 2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画面三分——“诚”“敬”“恒”三个大字依次出现，每个字配一幅小插画（杨时弯腰听老师讲；杨时拱手行礼；杨时白发仍捧书）。</w:t>
      </w:r>
    </w:p>
    <w:p>
      <w:pPr>
        <w:pStyle w:val="3"/>
      </w:pPr>
      <w:r>
        <w:rPr>
          <w:b/>
          <w:bCs/>
        </w:rPr>
        <w:t>字幕：</w:t>
      </w:r>
      <w:r>
        <w:t xml:space="preserve"> 诚 · 敬 · 恒</w:t>
      </w:r>
    </w:p>
    <w:p>
      <w:pPr>
        <w:pStyle w:val="3"/>
      </w:pPr>
      <w:r>
        <w:t>讲到这里，我们要停下来想一想：程门立雪，到底在讲什么？</w:t>
      </w:r>
    </w:p>
    <w:p>
      <w:pPr>
        <w:pStyle w:val="3"/>
      </w:pPr>
      <w:r>
        <w:t>第一，它讲的是”诚”。杨时不是做给别人看的，他是真的觉得，老师在休息，我不该打扰；老师讲的学问，我值得用一场雪去等。这份诚，是求学最根本的态度。</w:t>
      </w:r>
    </w:p>
    <w:p>
      <w:pPr>
        <w:pStyle w:val="3"/>
      </w:pPr>
      <w:r>
        <w:t>第二，它讲的是”敬”。尊敬老师，不是嘴上说”老师好”，而是从心里承认：这个人比我有学问，我愿意放低自己，去听、去学、去等。古人说”一日为师，终身为父”，不是说老师真的是爸爸，而是说——老师把知识和做人的道理交给你，这份恩情值得你郑重对待。</w:t>
      </w:r>
    </w:p>
    <w:p>
      <w:pPr>
        <w:pStyle w:val="3"/>
      </w:pPr>
      <w:r>
        <w:t>第三，它讲的是”恒”。杨时拜师的时候已经四十多岁了。四十多岁的人，还要千里迢迢去求学，还要在雪里站着——说明学习这件事，不是小孩的专利，不是考上什么就可以停下来的。一辈子都在学，一辈子都愿意当学生，这才是真读书人。</w:t>
      </w:r>
    </w:p>
    <w:p>
      <w:pPr>
        <w:pStyle w:val="13"/>
      </w:pPr>
      <w:r>
        <w:rPr>
          <w:b/>
          <w:bCs/>
        </w:rPr>
        <w:t>提问：</w:t>
      </w:r>
      <w:r>
        <w:t xml:space="preserve"> “诚”“敬”“恒”这三个字，你觉得哪一个最难做到？为什么？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让学生对号入座，进行自我反思。没有标准答案，但能促使学生从”听故事”转向”照自己”。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>
      <w:pPr>
        <w:pStyle w:val="5"/>
      </w:pPr>
      <w:bookmarkStart w:id="5" w:name="与当代学生联结的小结约-1.5-分钟"/>
      <w:r>
        <w:t>【与当代学生联结的小结】（约 1.5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镜头从古代雪景渐变为现代教室——学生端坐听讲、举手提问、课后与老师交流；雪花化为粉笔灰飘落。教师回到半身出镜。</w:t>
      </w:r>
    </w:p>
    <w:p>
      <w:pPr>
        <w:pStyle w:val="3"/>
      </w:pPr>
      <w:r>
        <w:rPr>
          <w:b/>
          <w:bCs/>
        </w:rPr>
        <w:t>字幕：</w:t>
      </w:r>
      <w:r>
        <w:t xml:space="preserve"> 心里的那场雪</w:t>
      </w:r>
    </w:p>
    <w:p>
      <w:pPr>
        <w:pStyle w:val="3"/>
      </w:pPr>
      <w:r>
        <w:t>那有的同学可能会说：老师，我们现在上课都在教室里，空调开着，暖气吹着，也不用在雪地里站着了，那”程门立雪”对我们还有什么用呢？</w:t>
      </w:r>
    </w:p>
    <w:p>
      <w:pPr>
        <w:pStyle w:val="3"/>
      </w:pPr>
      <w:r>
        <w:t>其实，时代变了，道理没有变。今天的”程门立雪”，不是让你真的跑到雪地里去站着——而是当老师在讲台上讲课的时候，你是不是真的在听？是不是真的尊重老师花了几个小时备课讲出来的东西？当你遇到不会的问题，是随便跳过，还是愿意像杨时那样，花时间、花耐心去把它弄懂？</w:t>
      </w:r>
    </w:p>
    <w:p>
      <w:pPr>
        <w:pStyle w:val="3"/>
      </w:pPr>
      <w:r>
        <w:t>尊师重道，不是守旧的规矩，而是一种对知识、对师长、对自己的认真。希望从今天起，我们每个人心里，都有一场属于自己的”雪”——它提醒我们：想学真东西，就要拿出真态度。</w:t>
      </w:r>
    </w:p>
    <w:p>
      <w:pPr>
        <w:pStyle w:val="13"/>
      </w:pPr>
      <w:r>
        <w:rPr>
          <w:b/>
          <w:bCs/>
        </w:rPr>
        <w:t>提问：</w:t>
      </w:r>
      <w:r>
        <w:t xml:space="preserve"> 下周一上课，你打算用什么方式表达对老师的尊重？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把抽象精神落到一个具体的、可执行的行为承诺上。学生课后可互相监督，形成行动闭环。</w:t>
      </w:r>
    </w:p>
    <w:p>
      <w:pPr>
        <w:pStyle w:val="23"/>
      </w:pPr>
      <w:r>
        <w:t>好，今天的微课就到这里。我们下期再见。</w:t>
      </w:r>
    </w:p>
    <w:p>
      <w:pPr>
        <w:pStyle w:val="3"/>
      </w:pPr>
      <w:r>
        <w:rPr>
          <w:b/>
          <w:bCs/>
        </w:rPr>
        <w:t>画面：</w:t>
      </w:r>
      <w:r>
        <w:t xml:space="preserve"> 片尾——书院雪景渐暗，“程门立雪”四字淡出，出现下期预告文字。</w:t>
      </w:r>
    </w:p>
    <w:p>
      <w:pPr>
        <w:pStyle w:val="3"/>
      </w:pPr>
      <w:r>
        <w:rPr>
          <w:b/>
          <w:bCs/>
        </w:rPr>
        <w:t>字幕：</w:t>
      </w:r>
      <w:r>
        <w:t xml:space="preserve"> 下期预告：《岳阳楼记》精读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>
      <w:pPr>
        <w:pStyle w:val="4"/>
      </w:pPr>
      <w:bookmarkStart w:id="6" w:name="二名师微课岳阳楼记精读先忧后乐的家国情怀"/>
      <w:r>
        <w:t>二、名师微课《〈岳阳楼记〉精读——先忧后乐的家国情怀》</w:t>
      </w:r>
    </w:p>
    <w:p>
      <w:pPr>
        <w:pStyle w:val="23"/>
      </w:pPr>
      <w:r>
        <w:rPr>
          <w:b/>
          <w:bCs/>
        </w:rPr>
        <w:t>适用学段</w:t>
      </w:r>
      <w:r>
        <w:t>：初中九年级（统编版语文九年级上册第三单元）</w:t>
      </w:r>
      <w:r>
        <w:br w:type="textWrapping"/>
      </w:r>
      <w:r>
        <w:rPr>
          <w:b/>
          <w:bCs/>
        </w:rPr>
        <w:t>用途</w:t>
      </w:r>
      <w:r>
        <w:t>：课文精读 / 朗读指导 / 主题探究</w:t>
      </w:r>
      <w:r>
        <w:br w:type="textWrapping"/>
      </w:r>
      <w:r>
        <w:rPr>
          <w:b/>
          <w:bCs/>
        </w:rPr>
        <w:t>时长</w:t>
      </w:r>
      <w:r>
        <w:t>：约 10 分钟</w:t>
      </w:r>
      <w:r>
        <w:br w:type="textWrapping"/>
      </w:r>
      <w:r>
        <w:rPr>
          <w:b/>
          <w:bCs/>
        </w:rPr>
        <w:t>形式</w:t>
      </w:r>
      <w:r>
        <w:t>：教师讲读 + 课文重点句板书 + 洞庭湖实景图配合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7" w:name="开场约-0.5-分钟"/>
      <w:r>
        <w:t>【开场】（约 0.5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航拍镜头——洞庭湖晨雾，岳阳楼楼顶一角入画；镜头缓缓推进。教师半身出镜，身后是岳阳楼大幅实景图。</w:t>
      </w:r>
    </w:p>
    <w:p>
      <w:pPr>
        <w:pStyle w:val="3"/>
      </w:pPr>
      <w:r>
        <w:rPr>
          <w:b/>
          <w:bCs/>
        </w:rPr>
        <w:t>字幕：</w:t>
      </w:r>
      <w:r>
        <w:t xml:space="preserve"> 岳阳楼记 · 范仲淹</w:t>
      </w:r>
    </w:p>
    <w:p>
      <w:pPr>
        <w:pStyle w:val="3"/>
      </w:pPr>
      <w:r>
        <w:t>同学们好，今天我们要精读一篇大家在课本里学过的千古名篇——范仲淹的《岳阳楼记》。这篇文章不长，只有三百六十八个字，却被后人记了将近一千年。它到底凭什么？我们今天就一起把它读透。</w:t>
      </w:r>
    </w:p>
    <w:p>
      <w:pPr>
        <w:pStyle w:val="13"/>
      </w:pPr>
      <w:r>
        <w:rPr>
          <w:b/>
          <w:bCs/>
        </w:rPr>
        <w:t>提问：</w:t>
      </w:r>
      <w:r>
        <w:t xml:space="preserve"> 同学们，你们之前读过《岳阳楼记》吗？你印象最深的是哪一句话？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唤醒已有阅读记忆，快速进入课文情境。即使学生只记得”先天下之忧而忧”一句，也能被引导到全文语境中。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5"/>
      </w:pPr>
      <w:bookmarkStart w:id="8" w:name="作者与背景约-2-分钟"/>
      <w:r>
        <w:t>【作者与背景】（约 2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动画——幼年范仲淹在寺庙寒窗苦读；一碗冷粥划成四块，旁边摆咸菜；镜头切至范仲淹青年、中年画像。</w:t>
      </w:r>
    </w:p>
    <w:p>
      <w:pPr>
        <w:pStyle w:val="3"/>
      </w:pPr>
      <w:r>
        <w:rPr>
          <w:b/>
          <w:bCs/>
        </w:rPr>
        <w:t>字幕：</w:t>
      </w:r>
      <w:r>
        <w:t xml:space="preserve"> 划粥断齑</w:t>
      </w:r>
    </w:p>
    <w:p>
      <w:pPr>
        <w:pStyle w:val="3"/>
      </w:pPr>
      <w:r>
        <w:t>先认识一下作者范仲淹。范仲淹，字希文，北宋人。他不是那种含着金汤匙出生的才子。他两岁的时候父亲就去世了，母亲带着他改嫁，家里很穷。传说他年轻时在寺庙里读书，每天煮一锅粥，冷却以后划成四块，早上吃两块、晚上吃两块，就着咸菜下饭——这就是成语”划粥断齑”的来历。</w:t>
      </w:r>
    </w:p>
    <w:p>
      <w:pPr>
        <w:pStyle w:val="3"/>
      </w:pPr>
      <w:r>
        <w:rPr>
          <w:b/>
          <w:bCs/>
        </w:rPr>
        <w:t>画面：</w:t>
      </w:r>
      <w:r>
        <w:t xml:space="preserve"> 北宋朝堂场景动画；“庆历新政”字样打出；地图上标注”邓州”位置。</w:t>
      </w:r>
    </w:p>
    <w:p>
      <w:pPr>
        <w:pStyle w:val="3"/>
      </w:pPr>
      <w:r>
        <w:t>就是这样一个从苦日子里走出来的人，后来考中进士，一步一步做到了参知政事——也就是副宰相。他当官的时候，看到北宋朝廷吏治腐败、军队虚弱，就联合了一批有志之士，向皇帝提出了十项改革主张，历史上叫”庆历新政”。</w:t>
      </w:r>
    </w:p>
    <w:p>
      <w:pPr>
        <w:pStyle w:val="3"/>
      </w:pPr>
      <w:r>
        <w:t>可是改革触动了很多人的利益。保守派群起而攻之，范仲淹被排挤出朝廷，贬到了邓州——就是今天河南的邓县。注意，《岳阳楼记》就写在他被贬之后。他写这篇文章的时候，人根本不在岳阳，甚至连岳阳楼都没去过。他是看着好友滕子京寄来的一幅《洞庭晚秋图》，凭着想象和胸中的丘壑，写下了这篇千古名文。一个被贬的人，凭一幅画写出了岳阳楼——这本身就是了不起的胸襟。</w:t>
      </w:r>
    </w:p>
    <w:p>
      <w:pPr>
        <w:pStyle w:val="3"/>
      </w:pPr>
      <w:r>
        <w:rPr>
          <w:b/>
          <w:bCs/>
        </w:rPr>
        <w:t>字幕：</w:t>
      </w:r>
      <w:r>
        <w:t xml:space="preserve"> 庆历新政 → 被贬邓州 → 凭图作记</w:t>
      </w:r>
    </w:p>
    <w:p>
      <w:pPr>
        <w:pStyle w:val="13"/>
      </w:pPr>
      <w:r>
        <w:rPr>
          <w:b/>
          <w:bCs/>
        </w:rPr>
        <w:t>提问：</w:t>
      </w:r>
      <w:r>
        <w:t xml:space="preserve"> 一个被贬的人，不在现场，怎么能写出这么有名的文章？他靠的是什么？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制造认知冲突——按常理”被贬”应该消沉，但范仲淹反而写出了千古名篇。引导学生思考”胸襟”与”格局”的重要性。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5"/>
      </w:pPr>
      <w:bookmarkStart w:id="9" w:name="文本结构梳理约-3-分钟"/>
      <w:r>
        <w:t>【文本结构梳理】（约 3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课文原文逐句高亮出现，三层结构用不同颜色标注——叙事层（蓝色）、写景层（绿色）、议论层（红色）。</w:t>
      </w:r>
    </w:p>
    <w:p>
      <w:pPr>
        <w:pStyle w:val="3"/>
      </w:pPr>
      <w:r>
        <w:rPr>
          <w:b/>
          <w:bCs/>
        </w:rPr>
        <w:t>字幕：</w:t>
      </w:r>
      <w:r>
        <w:t xml:space="preserve"> 叙事 → 写景 → 议论</w:t>
      </w:r>
    </w:p>
    <w:p>
      <w:pPr>
        <w:pStyle w:val="3"/>
      </w:pPr>
      <w:r>
        <w:t>我们来看文章的结构。全文可以分成三层，非常清楚。</w:t>
      </w:r>
    </w:p>
    <w:p>
      <w:pPr>
        <w:pStyle w:val="3"/>
      </w:pPr>
      <w:r>
        <w:t>第一层是”叙事”，就是开头第一段：“庆历四年春，滕子京谪守巴陵郡。越明年，政通人和，百废具兴，乃重修岳阳楼，增其旧制，刻唐贤今人诗赋于其上，属予作文以记之。”这一段交代了写作缘由：老朋友滕子京被贬到岳阳，第二年就把当地治理得井井有条，重修了岳阳楼，请我写一篇文章记下来。短短几句话，把人、事、时间都交代清楚了。</w:t>
      </w:r>
    </w:p>
    <w:p>
      <w:pPr>
        <w:pStyle w:val="3"/>
      </w:pPr>
      <w:r>
        <w:rPr>
          <w:b/>
          <w:bCs/>
        </w:rPr>
        <w:t>画面：</w:t>
      </w:r>
      <w:r>
        <w:t xml:space="preserve"> 左右分屏动画——左侧阴雨洞庭湖（灰暗色调），右侧晴日洞庭湖（明亮色调）；两个画面中间分别标注”悲”“喜”。</w:t>
      </w:r>
    </w:p>
    <w:p>
      <w:pPr>
        <w:pStyle w:val="3"/>
      </w:pPr>
      <w:r>
        <w:t>第二层是”写景”，也就是中间两大段。这两段写洞庭湖的两种截然不同的景象。第一种是”淫雨霏霏”的时候——连绵的雨、昏暗的天、浊浪排空、商旅不行，登上岳阳楼，那种感觉是”去国怀乡，忧谗畏讥，满目萧然，感极而悲者矣”。第二种是”春和景明”的时候——碧波万顷、沙鸥翔集、锦鳞游泳、月光浮动，登上岳阳楼，那种感觉是”心旷神怡，宠辱偕忘，把酒临风，其喜洋洋者矣”。</w:t>
      </w:r>
    </w:p>
    <w:p>
      <w:pPr>
        <w:pStyle w:val="3"/>
      </w:pPr>
      <w:r>
        <w:t>你看，同样一座楼、同样一个湖，天气不同，人的心情就完全不同。一悲一喜，一暗一明，像两幅画一样并排放着——这就是范仲淹厉害的地方：他没有急着讲道理，他先把两种人在两种境遇下的心情给你摆出来。</w:t>
      </w:r>
    </w:p>
    <w:p>
      <w:pPr>
        <w:pStyle w:val="3"/>
      </w:pPr>
      <w:r>
        <w:rPr>
          <w:b/>
          <w:bCs/>
        </w:rPr>
        <w:t>画面：</w:t>
      </w:r>
      <w:r>
        <w:t xml:space="preserve"> 议论层文字逐句打出；“不以物喜，不以己悲”和”先天下之忧而忧，后天下之乐而乐”两句放大高亮。</w:t>
      </w:r>
    </w:p>
    <w:p>
      <w:pPr>
        <w:pStyle w:val="3"/>
      </w:pPr>
      <w:r>
        <w:t>第三层是”议论”，也就是最后一段。他写完了悲和喜，笔锋一转，问了一个问题：“嗟夫！予尝求古仁人之心，或异二者之为，何哉？”——我曾经探究过古代品德高尚的人的心思，他们跟前面说的这两种人，好像不太一样。哪里不一样呢？他给出了答案：“不以物喜，不以己悲。居庙堂之高则忧其民，处江湖之远则忧其君。是进亦忧，退亦忧。然则何时而乐耶？”</w:t>
      </w:r>
    </w:p>
    <w:p>
      <w:pPr>
        <w:pStyle w:val="3"/>
      </w:pPr>
      <w:r>
        <w:t>最后，他说出了那句震古烁今的话：“先天下之忧而忧，后天下之乐而乐欤！”——在天下人还没有忧愁的时候，我先忧愁；在天下人都享受到快乐以后，我才快乐。</w:t>
      </w:r>
    </w:p>
    <w:p>
      <w:pPr>
        <w:pStyle w:val="13"/>
      </w:pPr>
      <w:r>
        <w:rPr>
          <w:b/>
          <w:bCs/>
        </w:rPr>
        <w:t>提问：</w:t>
      </w:r>
      <w:r>
        <w:t xml:space="preserve"> 范仲淹为什么要花那么多笔墨写”悲”和”喜”两种心情？直接说”先忧后乐”不行吗？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引导学生理解”铺垫”的写作手法——先写出普通人的两种反应，再提出超越这两种反应的更高境界，主旨才有力量。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5"/>
      </w:pPr>
      <w:bookmarkStart w:id="10" w:name="先忧后乐家国情怀解读约-2.5-分钟"/>
      <w:r>
        <w:t>【“先忧后乐”家国情怀解读】（约 2.5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天平动画——一端放”外物/自己”（小砝码），另一端放”天下苍生”（大砝码）；天平缓缓向”天下苍生”倾斜。</w:t>
      </w:r>
    </w:p>
    <w:p>
      <w:pPr>
        <w:pStyle w:val="3"/>
      </w:pPr>
      <w:r>
        <w:rPr>
          <w:b/>
          <w:bCs/>
        </w:rPr>
        <w:t>字幕：</w:t>
      </w:r>
      <w:r>
        <w:t xml:space="preserve"> 不以物喜 · 不以己悲</w:t>
      </w:r>
    </w:p>
    <w:p>
      <w:pPr>
        <w:pStyle w:val="3"/>
      </w:pPr>
      <w:r>
        <w:t>同学们，这句话为什么这么了不起？</w:t>
      </w:r>
    </w:p>
    <w:p>
      <w:pPr>
        <w:pStyle w:val="3"/>
      </w:pPr>
      <w:r>
        <w:t>我们来对比一下。前面写的两种人，一种是下雨就悲，一种是天晴就喜——他们的情绪，完全被外界的环境牵着走。天气好我就开心，天气差我就难过；升官了我就得意，被贬了我就委屈。这是普通人的反应，很真实，也很正常。</w:t>
      </w:r>
    </w:p>
    <w:p>
      <w:pPr>
        <w:pStyle w:val="3"/>
      </w:pPr>
      <w:r>
        <w:t>可是范仲淹说，还有一种人，他们不是这样的。他们”不以物喜，不以己悲”——外物的好坏、个人的得失，都不能左右他们的内心。那他们关心什么？他们关心的是更大的东西：在朝做官，就为百姓操心；退隐江湖，就为君主操心。不管是进还是退，他们都在操心。那他们什么时候才快乐呢？答案是：等天下人都快乐了，他们才快乐。</w:t>
      </w:r>
    </w:p>
    <w:p>
      <w:pPr>
        <w:pStyle w:val="3"/>
      </w:pPr>
      <w:r>
        <w:rPr>
          <w:b/>
          <w:bCs/>
        </w:rPr>
        <w:t>画面：</w:t>
      </w:r>
      <w:r>
        <w:t xml:space="preserve"> 范仲淹在邓州办学图；学生读书的身影；镜头拉远，岳阳楼与洞庭湖同框出现。</w:t>
      </w:r>
    </w:p>
    <w:p>
      <w:pPr>
        <w:pStyle w:val="3"/>
      </w:pPr>
      <w:r>
        <w:t>这就是”家国情怀”——它不是一句空洞的口号，而是一种把”小我”放进”大我”里的人生选择。范仲淹自己就是这么做的。他被贬了，没有哭哭啼啼，没有怨天尤人，而是在邓州办学校、兴教育，做他该做的事。他写《岳阳楼记》，不是在为自己叫屈，而是在借这篇文章告诉同样被贬的朋友滕子京：我们这些人，不能因为被贬就消沉了，我们心里要装着更大的东西。</w:t>
      </w:r>
    </w:p>
    <w:p>
      <w:pPr>
        <w:pStyle w:val="3"/>
      </w:pPr>
      <w:r>
        <w:t>这篇文章最动人的地方就在这里：一个身处低谷的人，写出了站在山顶才能看到的风景。这种胸襟，九百多年后的我们读起来，仍然会被打动。</w:t>
      </w:r>
    </w:p>
    <w:p>
      <w:pPr>
        <w:pStyle w:val="13"/>
      </w:pPr>
      <w:r>
        <w:rPr>
          <w:b/>
          <w:bCs/>
        </w:rPr>
        <w:t>提问：</w:t>
      </w:r>
      <w:r>
        <w:t xml:space="preserve"> 如果你考试考砸了，心情低落，你觉得范仲淹会怎么劝你？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把”家国情怀”从宏大叙事拉回学生真实生活——“不以己悲”不是无情，而是不被一时得失困住。让学生感受古仁人精神的当代可操作性。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5"/>
      </w:pPr>
      <w:bookmarkStart w:id="11" w:name="朗读建议约-1.5-分钟"/>
      <w:r>
        <w:t>【朗读建议】（约 1.5 分钟）</w:t>
      </w:r>
    </w:p>
    <w:p>
      <w:pPr>
        <w:pStyle w:val="23"/>
      </w:pPr>
      <w:r>
        <w:rPr>
          <w:b/>
          <w:bCs/>
        </w:rPr>
        <w:t>画面：</w:t>
      </w:r>
      <w:r>
        <w:t xml:space="preserve"> 课文原文分段出现，每段旁标注朗读语气提示（如”平缓”“压低”“明亮”“长叹”）；教师示范朗读的口型特写。</w:t>
      </w:r>
    </w:p>
    <w:p>
      <w:pPr>
        <w:pStyle w:val="3"/>
      </w:pPr>
      <w:r>
        <w:rPr>
          <w:b/>
          <w:bCs/>
        </w:rPr>
        <w:t>字幕：</w:t>
      </w:r>
      <w:r>
        <w:t xml:space="preserve"> 朗读节奏提示</w:t>
      </w:r>
    </w:p>
    <w:p>
      <w:pPr>
        <w:pStyle w:val="3"/>
      </w:pPr>
      <w:r>
        <w:t>最后说说怎么读这篇文章。</w:t>
      </w:r>
    </w:p>
    <w:p>
      <w:pPr>
        <w:pStyle w:val="3"/>
      </w:pPr>
      <w:r>
        <w:t>读第一段叙事的时候，语速要平缓，像在平静地讲一件事，“庆历四年春”，轻轻起头。</w:t>
      </w:r>
    </w:p>
    <w:p>
      <w:pPr>
        <w:pStyle w:val="3"/>
      </w:pPr>
      <w:r>
        <w:t>读到第二段悲景的时候，语速放慢，声音压低——“淫雨霏霏，连月不开”，要读出那种压抑、昏暗的感觉。“感极而悲者矣”的”矣”字，拖长一点，带着叹息。</w:t>
      </w:r>
    </w:p>
    <w:p>
      <w:pPr>
        <w:pStyle w:val="3"/>
      </w:pPr>
      <w:r>
        <w:t>读到第三段喜景的时候，语速轻快起来，声音明亮——“至若春和景明，波澜不惊”，像太阳突然出来了。“把酒临风，其喜洋洋者矣”的”矣”字，带着笑意收住。</w:t>
      </w:r>
    </w:p>
    <w:p>
      <w:pPr>
        <w:pStyle w:val="3"/>
      </w:pPr>
      <w:r>
        <w:t>最后一段议论，是全文的高潮。“嗟夫”两个字要重读，像一声长叹。“先天下之忧而忧，后天下之乐而乐”——前一句”忧”字要咬实，后一句”乐”字要舒展。读到最后一句”噫！微斯人，吾谁与归？“的时候，声音放轻、放慢，带着一种孤独而坚定的追问——这种人已经很少了，我还能和谁同道呢？</w:t>
      </w:r>
    </w:p>
    <w:p>
      <w:pPr>
        <w:pStyle w:val="13"/>
      </w:pPr>
      <w:r>
        <w:rPr>
          <w:b/>
          <w:bCs/>
        </w:rPr>
        <w:t>提问：</w:t>
      </w:r>
      <w:r>
        <w:t xml:space="preserve"> 你觉得哪一段最难读好？为什么？</w:t>
      </w:r>
    </w:p>
    <w:p>
      <w:pPr>
        <w:pStyle w:val="13"/>
      </w:pPr>
      <w:r>
        <w:rPr>
          <w:b/>
          <w:bCs/>
        </w:rPr>
        <w:t>设计意图：</w:t>
      </w:r>
      <w:r>
        <w:t xml:space="preserve"> 让学生自我诊断朗读难点，课后有针对性练习。教师可据此在下节课抽查重点段落。</w:t>
      </w:r>
    </w:p>
    <w:p>
      <w:pPr>
        <w:pStyle w:val="23"/>
      </w:pPr>
      <w:r>
        <w:t>好，希望大家课后再把课文大声读三遍。读熟了，你自然会懂什么叫”千古文章”。我们下次微课再见。</w:t>
      </w:r>
    </w:p>
    <w:p>
      <w:pPr>
        <w:pStyle w:val="3"/>
      </w:pPr>
      <w:r>
        <w:rPr>
          <w:b/>
          <w:bCs/>
        </w:rPr>
        <w:t>画面：</w:t>
      </w:r>
      <w:r>
        <w:t xml:space="preserve"> 片尾——洞庭湖日落，岳阳楼剪影；“先天下之忧而忧，后天下之乐而乐”十四字逐字浮现，渐暗。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1"/>
    <w:p>
      <w:pPr>
        <w:pStyle w:val="4"/>
      </w:pPr>
      <w:bookmarkStart w:id="12" w:name="三教师备课岳阳楼记教学课件初中语文统编版"/>
      <w:r>
        <w:t>三、教师备课《〈岳阳楼记〉教学课件（初中语文统编版）》</w:t>
      </w:r>
    </w:p>
    <w:p>
      <w:pPr>
        <w:pStyle w:val="23"/>
      </w:pPr>
      <w:r>
        <w:rPr>
          <w:b/>
          <w:bCs/>
        </w:rPr>
        <w:t>适用学段</w:t>
      </w:r>
      <w:r>
        <w:t>：初中九年级上册</w:t>
      </w:r>
      <w:r>
        <w:br w:type="textWrapping"/>
      </w:r>
      <w:r>
        <w:rPr>
          <w:b/>
          <w:bCs/>
        </w:rPr>
        <w:t>用途</w:t>
      </w:r>
      <w:r>
        <w:t>：一课时课堂教学（45 分钟）</w:t>
      </w:r>
      <w:r>
        <w:br w:type="textWrapping"/>
      </w:r>
      <w:r>
        <w:rPr>
          <w:b/>
          <w:bCs/>
        </w:rPr>
        <w:t>组织方式</w:t>
      </w:r>
      <w:r>
        <w:t>：共 12 页，每页含【上屏文案】【课堂引导语/提问】【预设学生回答与追问】【板书详案】【建议用时】</w:t>
      </w:r>
    </w:p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13" w:name="第-1-页-封面"/>
      <w:r>
        <w:t>第 1 页 · 封面</w:t>
      </w:r>
    </w:p>
    <w:p>
      <w:pPr>
        <w:pStyle w:val="23"/>
      </w:pPr>
      <w:r>
        <w:rPr>
          <w:b/>
          <w:bCs/>
        </w:rPr>
        <w:t>建议用时：</w:t>
      </w:r>
      <w:r>
        <w:t xml:space="preserve"> 1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岳阳楼记</w:t>
      </w:r>
    </w:p>
    <w:p>
      <w:pPr>
        <w:pStyle w:val="13"/>
      </w:pPr>
      <w:r>
        <w:t>——先天下之忧而忧，后天下之乐而乐</w:t>
      </w:r>
    </w:p>
    <w:p>
      <w:pPr>
        <w:pStyle w:val="13"/>
      </w:pPr>
      <w:r>
        <w:t>〔宋〕范仲淹</w:t>
      </w:r>
    </w:p>
    <w:p>
      <w:pPr>
        <w:pStyle w:val="13"/>
      </w:pPr>
      <w:r>
        <w:t>统编版语文九年级上册 · 第三单元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同学们，上课。今天我们要一起走进一篇千古名文。在正式上课之前，请大家先看大屏幕——这十四个字，你们可能在课本上见过，也可能在旅游景点的牌匾上见过。它就是我们今天这篇文章的”文眼”。带着这句话，我们一起来读范仲淹的《岳阳楼记》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预设回答：学生看到”先天下之忧而忧”会小声跟读。</w:t>
      </w:r>
    </w:p>
    <w:p>
      <w:pPr>
        <w:pStyle w:val="24"/>
        <w:numPr>
          <w:ilvl w:val="0"/>
          <w:numId w:val="1"/>
        </w:numPr>
      </w:pPr>
      <w:r>
        <w:t>追问：有没有同学知道这句话是什么意思？不急着回答，我们学完课文再说。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黑板正中偏上位置，用白色粉笔大字写：</w:t>
      </w:r>
      <w:r>
        <w:rPr>
          <w:b/>
          <w:bCs/>
        </w:rPr>
        <w:t>岳阳楼记</w:t>
      </w:r>
      <w:r>
        <w:t>。标题下方右侧，用黄色粉笔小字写：〔宋〕范仲淹。整页板书居中，不占左右两栏。</w:t>
      </w:r>
    </w:p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>
      <w:pPr>
        <w:pStyle w:val="5"/>
      </w:pPr>
      <w:bookmarkStart w:id="14" w:name="第-2-页-学习目标"/>
      <w:r>
        <w:t>第 2 页 · 学习目标</w:t>
      </w:r>
    </w:p>
    <w:p>
      <w:pPr>
        <w:pStyle w:val="23"/>
      </w:pPr>
      <w:r>
        <w:rPr>
          <w:b/>
          <w:bCs/>
        </w:rPr>
        <w:t>建议用时：</w:t>
      </w:r>
      <w:r>
        <w:t xml:space="preserve"> 2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今天我们要完成四件事：</w:t>
      </w:r>
    </w:p>
    <w:p>
      <w:pPr>
        <w:pStyle w:val="13"/>
      </w:pPr>
      <w:r>
        <w:t>第一，读准课文，积累”谪守、霏霏、樯倾楫摧、忧谗畏讥”等文言词语；</w:t>
      </w:r>
    </w:p>
    <w:p>
      <w:pPr>
        <w:pStyle w:val="13"/>
      </w:pPr>
      <w:r>
        <w:t>第二，理清文章”叙事—写景—议论”三层结构，看范仲淹是怎样一步步把道理讲出来的；</w:t>
      </w:r>
    </w:p>
    <w:p>
      <w:pPr>
        <w:pStyle w:val="13"/>
      </w:pPr>
      <w:r>
        <w:t>第三，理解”不以物喜，不以己悲”和”先天下之忧而忧，后天下之乐而乐”这两句话背后的胸襟；</w:t>
      </w:r>
    </w:p>
    <w:p>
      <w:pPr>
        <w:pStyle w:val="13"/>
      </w:pPr>
      <w:r>
        <w:t>第四，有感情地朗读全文，读出骈散结合的节奏感。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这是我们今天这节课要完成的四个目标。大家看第二条——“叙事—写景—议论”，这三个词我一会儿要写在黑板上。第三条是我们今天的重点，特别是”先忧后乐”这四个字。第四条是朗读，大家课后要大声读三遍。清楚了吗？好，我们开始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预设回答：学生点头说”清楚了”。</w:t>
      </w:r>
    </w:p>
    <w:p>
      <w:pPr>
        <w:pStyle w:val="24"/>
        <w:numPr>
          <w:ilvl w:val="0"/>
          <w:numId w:val="1"/>
        </w:numPr>
      </w:pPr>
      <w:r>
        <w:t>追问：有没有同学预习过课文？你觉得哪一个目标最难？（无需回答，仅引发注意）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黑板左栏，从上到下竖排写四个关键词：</w:t>
      </w:r>
    </w:p>
    <w:p>
      <w:pPr>
        <w:pStyle w:val="37"/>
      </w:pPr>
      <w:r>
        <w:rPr>
          <w:rStyle w:val="36"/>
        </w:rPr>
        <w:t>实词</w:t>
      </w:r>
      <w:r>
        <w:br w:type="textWrapping"/>
      </w:r>
      <w:r>
        <w:rPr>
          <w:rStyle w:val="36"/>
        </w:rPr>
        <w:t>结构</w:t>
      </w:r>
      <w:r>
        <w:br w:type="textWrapping"/>
      </w:r>
      <w:r>
        <w:rPr>
          <w:rStyle w:val="36"/>
        </w:rPr>
        <w:t>情怀</w:t>
      </w:r>
      <w:r>
        <w:br w:type="textWrapping"/>
      </w:r>
      <w:r>
        <w:rPr>
          <w:rStyle w:val="36"/>
        </w:rPr>
        <w:t>朗读</w:t>
      </w:r>
    </w:p>
    <w:p>
      <w:pPr>
        <w:pStyle w:val="23"/>
      </w:pPr>
      <w:r>
        <w:t>每个词后面空一行，留待课堂填充。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>
      <w:pPr>
        <w:pStyle w:val="5"/>
      </w:pPr>
      <w:bookmarkStart w:id="15" w:name="第-3-页-作者与背景"/>
      <w:r>
        <w:t>第 3 页 · 作者与背景</w:t>
      </w:r>
    </w:p>
    <w:p>
      <w:pPr>
        <w:pStyle w:val="23"/>
      </w:pPr>
      <w:r>
        <w:rPr>
          <w:b/>
          <w:bCs/>
        </w:rPr>
        <w:t>建议用时：</w:t>
      </w:r>
      <w:r>
        <w:t xml:space="preserve"> 4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范仲淹（989—1052）</w:t>
      </w:r>
      <w:r>
        <w:t>，字希文，北宋政治家、文学家。</w:t>
      </w:r>
    </w:p>
    <w:p>
      <w:pPr>
        <w:pStyle w:val="13"/>
      </w:pPr>
      <w:r>
        <w:t>他两岁丧父，母亲改嫁，少年时家境贫寒。传说他在寺庙读书，每天煮一锅粥，凝固后划成四块，早晚各取两块，就着咸菜充饥——这就是”划粥断齑”。</w:t>
      </w:r>
    </w:p>
    <w:p>
      <w:pPr>
        <w:pStyle w:val="13"/>
      </w:pPr>
      <w:r>
        <w:t>他考中进士后，官至参知政事（副宰相）。1043 年，他主持”庆历新政”，推行改革。改革触动权贵利益，不到两年便失败，范仲淹被贬邓州。</w:t>
      </w:r>
    </w:p>
    <w:p>
      <w:pPr>
        <w:pStyle w:val="13"/>
      </w:pPr>
      <w:r>
        <w:t>《岳阳楼记》就写于被贬邓州期间。他并未亲临岳阳，而是应友人滕子京之请，根据一幅《洞庭晚秋图》写成此文。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同学们，先看这个人。范仲淹，我们刚才说了他的名字。大家看屏幕上这段经历——两岁丧父，划粥断齑，最后做到副宰相。这是一个什么样的人生？（停顿两秒）对，是一个从最底层拼上来的人生。但更关键的是后面——他主持改革，失败了，被贬了。一个被贬的人，后来写了《岳阳楼记》。他写这篇文章的时候，连岳阳楼都没去过。他是看着一幅画写出来的。大家想一想：一个人在最失意的时候，凭一幅画能写出千古名篇，这说明他心里装着什么？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 A：“说明他心里装着天下。”</w:t>
      </w:r>
    </w:p>
    <w:p>
      <w:pPr>
        <w:pStyle w:val="24"/>
        <w:numPr>
          <w:ilvl w:val="0"/>
          <w:numId w:val="1"/>
        </w:numPr>
      </w:pPr>
      <w:r>
        <w:t>追问：很好。为什么被贬了还能装着天下？他不委屈吗？</w:t>
      </w:r>
    </w:p>
    <w:p>
      <w:pPr>
        <w:pStyle w:val="24"/>
        <w:numPr>
          <w:ilvl w:val="0"/>
          <w:numId w:val="1"/>
        </w:numPr>
      </w:pPr>
      <w:r>
        <w:t>预设回答 B：“可能他习惯了。”</w:t>
      </w:r>
    </w:p>
    <w:p>
      <w:pPr>
        <w:pStyle w:val="24"/>
        <w:numPr>
          <w:ilvl w:val="0"/>
          <w:numId w:val="1"/>
        </w:numPr>
      </w:pPr>
      <w:r>
        <w:t>追问：不是习惯，是选择。他选择了不把委屈放在第一位。这个我们后面还要讲。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黑板右栏，写一条横向时间线：</w:t>
      </w:r>
    </w:p>
    <w:p>
      <w:pPr>
        <w:pStyle w:val="37"/>
      </w:pPr>
      <w:r>
        <w:rPr>
          <w:rStyle w:val="36"/>
        </w:rPr>
        <w:t>幼年苦读 → 庆历新政 → 被贬邓州 → 凭图作记</w:t>
      </w:r>
    </w:p>
    <w:p>
      <w:pPr>
        <w:pStyle w:val="23"/>
      </w:pPr>
      <w:r>
        <w:t>每个节点下方留一行空白。左栏继续保留”实词/结构/情怀/朗读”。</w:t>
      </w:r>
    </w:p>
    <w:p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>
      <w:pPr>
        <w:pStyle w:val="5"/>
      </w:pPr>
      <w:bookmarkStart w:id="16" w:name="第-4-页-解题"/>
      <w:r>
        <w:t>第 4 页 · 解题</w:t>
      </w:r>
    </w:p>
    <w:p>
      <w:pPr>
        <w:pStyle w:val="23"/>
      </w:pPr>
      <w:r>
        <w:rPr>
          <w:b/>
          <w:bCs/>
        </w:rPr>
        <w:t>建议用时：</w:t>
      </w:r>
      <w:r>
        <w:t xml:space="preserve"> 2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“记”是什么？</w:t>
      </w:r>
    </w:p>
    <w:p>
      <w:pPr>
        <w:pStyle w:val="13"/>
      </w:pPr>
      <w:r>
        <w:t>“记”是古代散文的一种体裁。它可以叙事，可以写景，可以状物，但往往不只是客观记录——作者常常在最后借这件事、这处景，抒发自己的感情和见解。</w:t>
      </w:r>
    </w:p>
    <w:p>
      <w:pPr>
        <w:pStyle w:val="13"/>
      </w:pPr>
      <w:r>
        <w:t>所以《岳阳楼记》不是”岳阳楼导游说明书”。范仲淹真正要写的，不是这座楼本身。</w:t>
      </w:r>
    </w:p>
    <w:p>
      <w:pPr>
        <w:pStyle w:val="13"/>
      </w:pPr>
      <w:r>
        <w:t>他写的是：站在这座楼上，人应该想什么、追求什么。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大家看屏幕上这段话。“记”这种文体，不是简单的记录。它像我们今天写游记——你写旅游日记，不会只写”我几点到了哪里”，你会写你看到了什么、想到了什么。范仲淹写《岳阳楼记》也是一样。他真正要写的，不是岳阳楼的建筑有多宏伟，而是站在楼上的人，心里在想什么。这个问题，我们带着它往下读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预设回答：“那他写楼是为了写人？”</w:t>
      </w:r>
    </w:p>
    <w:p>
      <w:pPr>
        <w:pStyle w:val="24"/>
        <w:numPr>
          <w:ilvl w:val="0"/>
          <w:numId w:val="1"/>
        </w:numPr>
      </w:pPr>
      <w:r>
        <w:t>追问：对了。借楼写人。那写的是什么样的人？我们接着看课文。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黑板中间（左右栏之间），用箭头连出三层：</w:t>
      </w:r>
    </w:p>
    <w:p>
      <w:pPr>
        <w:pStyle w:val="37"/>
      </w:pPr>
      <w:r>
        <w:rPr>
          <w:rStyle w:val="36"/>
        </w:rPr>
        <w:t>记 → 叙事 → 写景 → 议论</w:t>
      </w:r>
    </w:p>
    <w:p>
      <w:pPr>
        <w:pStyle w:val="23"/>
      </w:pPr>
      <w:r>
        <w:t>箭头从左到右。左栏”结构”下方补写：叙事·写景·议论。</w:t>
      </w:r>
    </w:p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>
      <w:pPr>
        <w:pStyle w:val="5"/>
      </w:pPr>
      <w:bookmarkStart w:id="17" w:name="第-5-页-初读正音"/>
      <w:r>
        <w:t>第 5 页 · 初读正音</w:t>
      </w:r>
    </w:p>
    <w:p>
      <w:pPr>
        <w:pStyle w:val="23"/>
      </w:pPr>
      <w:r>
        <w:rPr>
          <w:b/>
          <w:bCs/>
        </w:rPr>
        <w:t>建议用时：</w:t>
      </w:r>
      <w:r>
        <w:t xml:space="preserve"> 3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读准这些字：</w:t>
      </w:r>
    </w:p>
    <w:p>
      <w:pPr>
        <w:pStyle w:val="13"/>
      </w:pPr>
      <w:r>
        <w:t>谪（zhé）守　　霏霏（fēi）　　樯（qiáng）倾楫（jí）摧</w:t>
      </w:r>
    </w:p>
    <w:p>
      <w:pPr>
        <w:pStyle w:val="13"/>
      </w:pPr>
      <w:r>
        <w:t>薄暮冥冥（míng）　　忧谗（chán）畏讥　　岸芷（zhǐ）汀（tīng）兰</w:t>
      </w:r>
    </w:p>
    <w:p>
      <w:pPr>
        <w:pStyle w:val="13"/>
      </w:pPr>
      <w:r>
        <w:t>宠辱偕（xié）忘</w:t>
      </w:r>
    </w:p>
    <w:p>
      <w:pPr>
        <w:pStyle w:val="13"/>
      </w:pPr>
      <w:r>
        <w:rPr>
          <w:b/>
          <w:bCs/>
        </w:rPr>
        <w:t>节奏示例：</w:t>
      </w:r>
    </w:p>
    <w:p>
      <w:pPr>
        <w:pStyle w:val="13"/>
      </w:pPr>
      <w:r>
        <w:t>先天下／之忧而忧，后天下／之乐而乐。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好，现在我们齐读课文。先看屏幕上这些注音，大家自己默读一遍，把容易读错的字标出来。（等待 30 秒）好，现在全班一起读。注意”谪守”不要读成dí，“樯倾楫摧”四个字都要读清楚。开始——</w:t>
      </w:r>
    </w:p>
    <w:p>
      <w:pPr>
        <w:pStyle w:val="3"/>
      </w:pPr>
      <w:r>
        <w:t>（学生齐读课文，教师在教室间走动，听个别读音问题。读完后）</w:t>
      </w:r>
    </w:p>
    <w:p>
      <w:pPr>
        <w:pStyle w:val="3"/>
      </w:pPr>
      <w:r>
        <w:t>好，刚才我听到有同学把”岸芷汀兰”的”汀”读成dīng，正确读音是tīng。“宠辱偕忘”的”偕”读xié，一起的意思。大家在课本上把这几个音标上。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预设回答：学生齐读时出现个别读音偏差。</w:t>
      </w:r>
    </w:p>
    <w:p>
      <w:pPr>
        <w:pStyle w:val="24"/>
        <w:numPr>
          <w:ilvl w:val="0"/>
          <w:numId w:val="1"/>
        </w:numPr>
      </w:pPr>
      <w:r>
        <w:t>追问：刚才”樯倾楫摧”一句，谁能再读一遍？（点学生读）很好，大家跟他读一遍。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黑板左栏”实词”下方，列出易读错字：</w:t>
      </w:r>
    </w:p>
    <w:p>
      <w:pPr>
        <w:pStyle w:val="37"/>
      </w:pPr>
      <w:r>
        <w:rPr>
          <w:rStyle w:val="36"/>
        </w:rPr>
        <w:t>谪 zhé　　霏 fēi</w:t>
      </w:r>
      <w:r>
        <w:br w:type="textWrapping"/>
      </w:r>
      <w:r>
        <w:rPr>
          <w:rStyle w:val="36"/>
        </w:rPr>
        <w:t>樯 qiáng　楫 jí</w:t>
      </w:r>
      <w:r>
        <w:br w:type="textWrapping"/>
      </w:r>
      <w:r>
        <w:rPr>
          <w:rStyle w:val="36"/>
        </w:rPr>
        <w:t>谗 chán　偕 xié</w:t>
      </w:r>
    </w:p>
    <w:p>
      <w:pPr>
        <w:pStyle w:val="23"/>
      </w:pPr>
      <w:r>
        <w:t>用白色粉笔写汉字，黄色粉笔写拼音。</w:t>
      </w:r>
    </w:p>
    <w:p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>
      <w:pPr>
        <w:pStyle w:val="5"/>
      </w:pPr>
      <w:bookmarkStart w:id="18" w:name="第-6-页-分段梳理一叙事"/>
      <w:r>
        <w:t>第 6 页 · 分段梳理（一）叙事</w:t>
      </w:r>
    </w:p>
    <w:p>
      <w:pPr>
        <w:pStyle w:val="23"/>
      </w:pPr>
      <w:r>
        <w:rPr>
          <w:b/>
          <w:bCs/>
        </w:rPr>
        <w:t>建议用时：</w:t>
      </w:r>
      <w:r>
        <w:t xml:space="preserve"> 4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第一段：为什么写这篇文章？</w:t>
      </w:r>
    </w:p>
    <w:p>
      <w:pPr>
        <w:pStyle w:val="13"/>
      </w:pPr>
      <w:r>
        <w:t>“庆历四年春，滕子京谪守巴陵郡。越明年，政通人和，百废具兴。乃重修岳阳楼，增其旧制，刻唐贤今人诗赋于其上，属予作文以记之。”</w:t>
      </w:r>
    </w:p>
    <w:p>
      <w:pPr>
        <w:pStyle w:val="13"/>
      </w:pPr>
      <w:r>
        <w:t>短短几句话，交代了时间、人物、事件。</w:t>
      </w:r>
    </w:p>
    <w:p>
      <w:pPr>
        <w:pStyle w:val="13"/>
      </w:pPr>
      <w:r>
        <w:t>但有一个细节值得注意：滕子京也是被贬到巴陵郡的。可他到了第二年，就做到了”政通人和，百废具兴”。</w:t>
      </w:r>
    </w:p>
    <w:p>
      <w:pPr>
        <w:pStyle w:val="13"/>
      </w:pPr>
      <w:r>
        <w:t>一个被贬的人，没有消沉，反而把地方治理得很好——这是范仲淹写在开头的一个”伏笔”。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好，我们来看第一段。大家齐读第一段。（学生齐读）读完了，我问大家一个问题：滕子京是被贬到巴陵郡的，对不对？那他为什么第二年就能”政通人和，百废具兴”？他不委屈吗？（停顿）大家想一想，范仲淹写这一段，不是随便交代背景。他是在告诉我们：我的朋友滕子京，虽然被贬了，但他没有躺平，他把事情做成了。这为后面整篇文章的”先忧后乐”埋下了伏笔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 A：“因为滕子京是个好人。”</w:t>
      </w:r>
    </w:p>
    <w:p>
      <w:pPr>
        <w:pStyle w:val="24"/>
        <w:numPr>
          <w:ilvl w:val="0"/>
          <w:numId w:val="1"/>
        </w:numPr>
      </w:pPr>
      <w:r>
        <w:t>追问：好人不一定能做好事。他能做到，说明他心里装着比个人得失更大的东西。</w:t>
      </w:r>
    </w:p>
    <w:p>
      <w:pPr>
        <w:pStyle w:val="24"/>
        <w:numPr>
          <w:ilvl w:val="0"/>
          <w:numId w:val="1"/>
        </w:numPr>
      </w:pPr>
      <w:r>
        <w:t>预设回答 B：“他可能是想表现给朝廷看。”</w:t>
      </w:r>
    </w:p>
    <w:p>
      <w:pPr>
        <w:pStyle w:val="24"/>
        <w:numPr>
          <w:ilvl w:val="0"/>
          <w:numId w:val="1"/>
        </w:numPr>
      </w:pPr>
      <w:r>
        <w:t>追问：有可能，但范仲淹写他的角度不是”表现”，而是”担当”。我们往下读就明白了。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黑板左栏”结构”下方，补写叙事层关键词：</w:t>
      </w:r>
    </w:p>
    <w:p>
      <w:pPr>
        <w:pStyle w:val="37"/>
      </w:pPr>
      <w:r>
        <w:rPr>
          <w:rStyle w:val="36"/>
        </w:rPr>
        <w:t>叙事 = 缘由</w:t>
      </w:r>
      <w:r>
        <w:br w:type="textWrapping"/>
      </w:r>
      <w:r>
        <w:rPr>
          <w:rStyle w:val="36"/>
        </w:rPr>
        <w:t>谪守 → 兴 → 修 → 记</w:t>
      </w:r>
    </w:p>
    <w:p>
      <w:pPr>
        <w:pStyle w:val="23"/>
      </w:pPr>
      <w:r>
        <w:t>用箭头连接四个动词。</w:t>
      </w:r>
    </w:p>
    <w:p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>
      <w:pPr>
        <w:pStyle w:val="5"/>
      </w:pPr>
      <w:bookmarkStart w:id="19" w:name="第-7-页-分段梳理二写景"/>
      <w:r>
        <w:t>第 7 页 · 分段梳理（二）写景</w:t>
      </w:r>
    </w:p>
    <w:p>
      <w:pPr>
        <w:pStyle w:val="23"/>
      </w:pPr>
      <w:r>
        <w:rPr>
          <w:b/>
          <w:bCs/>
        </w:rPr>
        <w:t>建议用时：</w:t>
      </w:r>
      <w:r>
        <w:t xml:space="preserve"> 6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两幅洞庭湖的画面：</w:t>
      </w:r>
    </w:p>
    <w:p>
      <w:pPr>
        <w:pStyle w:val="13"/>
      </w:pPr>
      <w:r>
        <w:rPr>
          <w:b/>
          <w:bCs/>
        </w:rPr>
        <w:t>第一幅——阴雨萧瑟：</w:t>
      </w:r>
      <w:r>
        <w:t xml:space="preserve"> 淫雨霏霏，连月不开；阴风怒号，浊浪排空；日星隐曜，山岳潜形；商旅不行，樯倾楫摧；薄暮冥冥，虎啸猿啼。</w:t>
      </w:r>
    </w:p>
    <w:p>
      <w:pPr>
        <w:pStyle w:val="13"/>
      </w:pPr>
      <w:r>
        <w:t>登楼之感：去国怀乡，忧谗畏讥，满目萧然，感极而悲。</w:t>
      </w:r>
    </w:p>
    <w:p>
      <w:pPr>
        <w:pStyle w:val="13"/>
      </w:pPr>
      <w:r>
        <w:rPr>
          <w:b/>
          <w:bCs/>
        </w:rPr>
        <w:t>第二幅——春和景明：</w:t>
      </w:r>
      <w:r>
        <w:t xml:space="preserve"> 春和景明，波澜不惊；上下天光，一碧万顷；沙鸥翔集，锦鳞游泳；长烟一空，皓月千里；浮光跃金，静影沉璧。</w:t>
      </w:r>
    </w:p>
    <w:p>
      <w:pPr>
        <w:pStyle w:val="13"/>
      </w:pPr>
      <w:r>
        <w:t>登楼之感：心旷神怡，宠辱偕忘，把酒临风，其喜洋洋。</w:t>
      </w:r>
    </w:p>
    <w:p>
      <w:pPr>
        <w:pStyle w:val="13"/>
      </w:pPr>
      <w:r>
        <w:t>同一座楼，同一片湖——天气不同，心情完全不同。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现在我们来看中间两段。这两段写洞庭湖的两种天气。大家看屏幕左边——阴雨连绵，浊浪排空，虎啸猿啼。这种天气你站在楼上，什么感觉？对，压抑、凄凉。右边呢？春光明媚，一碧万顷，沙鸥翔集。这种天气站在楼上，什么感觉？对，开阔、开心。范仲淹用了整整两段，把这两种画面一左一右摆在我们面前。他为什么要这么写？他是在告诉我们：很多人的心，是跟着天气走的——天气好就开心，天气差就难过。大家想想，你有没有过这种时候？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预设回答：“有！考试考好了就开心，考差了就难过。”</w:t>
      </w:r>
    </w:p>
    <w:p>
      <w:pPr>
        <w:pStyle w:val="24"/>
        <w:numPr>
          <w:ilvl w:val="0"/>
          <w:numId w:val="1"/>
        </w:numPr>
      </w:pPr>
      <w:r>
        <w:t>追问：非常好。那你觉得，这种”跟着外界走”的心情，是不是范仲淹想要的？</w:t>
      </w:r>
    </w:p>
    <w:p>
      <w:pPr>
        <w:pStyle w:val="24"/>
        <w:numPr>
          <w:ilvl w:val="0"/>
          <w:numId w:val="1"/>
        </w:numPr>
      </w:pPr>
      <w:r>
        <w:t>预设回答：“应该不是，他后面肯定要转折。”</w:t>
      </w:r>
    </w:p>
    <w:p>
      <w:pPr>
        <w:pStyle w:val="24"/>
        <w:numPr>
          <w:ilvl w:val="0"/>
          <w:numId w:val="1"/>
        </w:numPr>
      </w:pPr>
      <w:r>
        <w:t>追问：你读课文很敏感。对，他马上就要转折了。我们看下一页。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黑板中间画一个对比表：</w:t>
      </w:r>
    </w:p>
    <w:p>
      <w:pPr>
        <w:pStyle w:val="37"/>
      </w:pPr>
      <w:r>
        <w:rPr>
          <w:rStyle w:val="36"/>
        </w:rPr>
        <w:t>悲（阴）　　　　喜（晴）</w:t>
      </w:r>
      <w:r>
        <w:br w:type="textWrapping"/>
      </w:r>
      <w:r>
        <w:rPr>
          <w:rStyle w:val="36"/>
        </w:rPr>
        <w:t>淫雨霏霏　　　　春和景明</w:t>
      </w:r>
      <w:r>
        <w:br w:type="textWrapping"/>
      </w:r>
      <w:r>
        <w:rPr>
          <w:rStyle w:val="36"/>
        </w:rPr>
        <w:t>浊浪排空　　　　波澜不惊</w:t>
      </w:r>
      <w:r>
        <w:br w:type="textWrapping"/>
      </w:r>
      <w:r>
        <w:rPr>
          <w:rStyle w:val="36"/>
        </w:rPr>
        <w:t>虎啸猿啼　　　　沙鸥翔集</w:t>
      </w:r>
      <w:r>
        <w:br w:type="textWrapping"/>
      </w:r>
      <w:r>
        <w:rPr>
          <w:rStyle w:val="36"/>
        </w:rPr>
        <w:t>感极而悲　　　　其喜洋洋</w:t>
      </w:r>
    </w:p>
    <w:p>
      <w:pPr>
        <w:pStyle w:val="23"/>
      </w:pPr>
      <w:r>
        <w:t>左列写在”悲”字下，右列写在”喜”字下。中间画一条竖线。</w:t>
      </w:r>
    </w:p>
    <w:p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>
      <w:pPr>
        <w:pStyle w:val="5"/>
      </w:pPr>
      <w:bookmarkStart w:id="20" w:name="第-8-页-重点句赏析一"/>
      <w:r>
        <w:t>第 8 页 · 重点句赏析（一）</w:t>
      </w:r>
    </w:p>
    <w:p>
      <w:pPr>
        <w:pStyle w:val="23"/>
      </w:pPr>
      <w:r>
        <w:rPr>
          <w:b/>
          <w:bCs/>
        </w:rPr>
        <w:t>建议用时：</w:t>
      </w:r>
      <w:r>
        <w:t xml:space="preserve"> 5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不以物喜，不以己悲。</w:t>
      </w:r>
    </w:p>
    <w:p>
      <w:pPr>
        <w:pStyle w:val="13"/>
      </w:pPr>
      <w:r>
        <w:t>居庙堂之高则忧其民，处江湖之远则忧其君。</w:t>
      </w:r>
    </w:p>
    <w:p>
      <w:pPr>
        <w:pStyle w:val="13"/>
      </w:pPr>
      <w:r>
        <w:t>——这就是”古仁人”的境界。</w:t>
      </w:r>
    </w:p>
    <w:p>
      <w:pPr>
        <w:pStyle w:val="13"/>
      </w:pPr>
      <w:r>
        <w:t>前面写的两种人：一种因外物而喜，一种因己身而悲。</w:t>
      </w:r>
    </w:p>
    <w:p>
      <w:pPr>
        <w:pStyle w:val="13"/>
      </w:pPr>
      <w:r>
        <w:t>古仁人超越了这两种状态——他们的喜怒哀乐，不被外界环境和个人得失左右。</w:t>
      </w:r>
    </w:p>
    <w:p>
      <w:pPr>
        <w:pStyle w:val="13"/>
      </w:pPr>
      <w:r>
        <w:t>那他们关心什么？</w:t>
      </w:r>
    </w:p>
    <w:p>
      <w:pPr>
        <w:pStyle w:val="13"/>
      </w:pPr>
      <w:r>
        <w:t>在朝为官，就为百姓操心；退隐江湖，就为君主操心。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好，转折来了。范仲淹说，前面写的那两种人——雨天悲、晴天喜——都不是最高境界。最高境界是什么？看屏幕：“不以物喜，不以己悲。”大家齐读这两句。（学生齐读）什么意思？就是不因为外物好就开心，不因为自己倒霉就难过。大家想一想，我们平时是不是都在”以物喜、以己悲”？考好了开心，考差了难过；被表扬了得意，被批评了委屈。范仲淹说，有一种人不是这样的。他们不管在朝还是在野，都在操心更大的事。这种人，他叫”古仁人”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预设回答：“那他们是不是就没有情绪了？”</w:t>
      </w:r>
    </w:p>
    <w:p>
      <w:pPr>
        <w:pStyle w:val="24"/>
        <w:numPr>
          <w:ilvl w:val="0"/>
          <w:numId w:val="1"/>
        </w:numPr>
      </w:pPr>
      <w:r>
        <w:t>追问：不是没有情绪，是不被情绪牵着走。他们有更重要的事要关心。</w:t>
      </w:r>
    </w:p>
    <w:p>
      <w:pPr>
        <w:pStyle w:val="24"/>
        <w:numPr>
          <w:ilvl w:val="0"/>
          <w:numId w:val="1"/>
        </w:numPr>
      </w:pPr>
      <w:r>
        <w:t>预设回答：“这种人也太难当了吧？”</w:t>
      </w:r>
    </w:p>
    <w:p>
      <w:pPr>
        <w:pStyle w:val="24"/>
        <w:numPr>
          <w:ilvl w:val="0"/>
          <w:numId w:val="1"/>
        </w:numPr>
      </w:pPr>
      <w:r>
        <w:t>追问：确实不容易。但范仲淹自己就是这样做的。我们接着看他最了不起的那句话。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黑板右栏，写：</w:t>
      </w:r>
    </w:p>
    <w:p>
      <w:pPr>
        <w:pStyle w:val="37"/>
      </w:pPr>
      <w:r>
        <w:rPr>
          <w:rStyle w:val="36"/>
        </w:rPr>
        <w:t>不以物喜</w:t>
      </w:r>
      <w:r>
        <w:br w:type="textWrapping"/>
      </w:r>
      <w:r>
        <w:rPr>
          <w:rStyle w:val="36"/>
        </w:rPr>
        <w:t>不以己悲</w:t>
      </w:r>
      <w:r>
        <w:br w:type="textWrapping"/>
      </w:r>
      <w:r>
        <w:rPr>
          <w:rStyle w:val="36"/>
        </w:rPr>
        <w:t>——超越得失</w:t>
      </w:r>
    </w:p>
    <w:p>
      <w:pPr>
        <w:pStyle w:val="23"/>
      </w:pPr>
      <w:r>
        <w:t>下方留一行，准备写下一句核心名句。</w:t>
      </w:r>
    </w:p>
    <w:p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>
      <w:pPr>
        <w:pStyle w:val="5"/>
      </w:pPr>
      <w:bookmarkStart w:id="21" w:name="第-9-页-重点句赏析二"/>
      <w:r>
        <w:t>第 9 页 · 重点句赏析（二）</w:t>
      </w:r>
    </w:p>
    <w:p>
      <w:pPr>
        <w:pStyle w:val="23"/>
      </w:pPr>
      <w:r>
        <w:rPr>
          <w:b/>
          <w:bCs/>
        </w:rPr>
        <w:t>建议用时：</w:t>
      </w:r>
      <w:r>
        <w:t xml:space="preserve"> 5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先天下之忧而忧，后天下之乐而乐。</w:t>
      </w:r>
    </w:p>
    <w:p>
      <w:pPr>
        <w:pStyle w:val="13"/>
      </w:pPr>
      <w:r>
        <w:t>是进亦忧，退亦忧。然则何时而乐耶？</w:t>
      </w:r>
    </w:p>
    <w:p>
      <w:pPr>
        <w:pStyle w:val="13"/>
      </w:pPr>
      <w:r>
        <w:t>其必曰：先天下之忧而忧，后天下之乐而乐欤！</w:t>
      </w:r>
    </w:p>
    <w:p>
      <w:pPr>
        <w:pStyle w:val="13"/>
      </w:pPr>
      <w:r>
        <w:t>——在天下人还没忧虑的时候，我先忧虑； ——在天下人都快乐了之后，我才快乐。</w:t>
      </w:r>
    </w:p>
    <w:p>
      <w:pPr>
        <w:pStyle w:val="13"/>
      </w:pPr>
      <w:r>
        <w:t>这就是全文的”文眼”。</w:t>
      </w:r>
    </w:p>
    <w:p>
      <w:pPr>
        <w:pStyle w:val="13"/>
      </w:pPr>
      <w:r>
        <w:t>一个被贬的人，写出了站在山顶才能看到的风景。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现在，我们来到全文最核心的一句话。大家看屏幕，全班齐读——“先天下之忧而忧，后天下之乐而乐。”（学生齐读）好，我问大家：范仲淹为什么能说出这句话？他被贬了，他不是应该难过吗？（停顿三秒）因为他关心的不是自己那点委屈。他关心的是天下人。他觉得，我既然读了书、做了事，我就应该在大家还没发愁的时候先想到问题，等大家都过上好日子了，我才安心快乐。这就是”家国情怀”。它不是一句口号，是一种选择——把”我”放小，把”大家”放大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预设回答：“那他自己不就很辛苦吗？”</w:t>
      </w:r>
    </w:p>
    <w:p>
      <w:pPr>
        <w:pStyle w:val="24"/>
        <w:numPr>
          <w:ilvl w:val="0"/>
          <w:numId w:val="1"/>
        </w:numPr>
      </w:pPr>
      <w:r>
        <w:t>追问：辛苦。但他觉得值得。这就是古仁人和普通人的区别——普通人先想自己，他们先想大家。</w:t>
      </w:r>
    </w:p>
    <w:p>
      <w:pPr>
        <w:pStyle w:val="24"/>
        <w:numPr>
          <w:ilvl w:val="0"/>
          <w:numId w:val="1"/>
        </w:numPr>
      </w:pPr>
      <w:r>
        <w:t>预设回答：“我们现在也要这样吗？”</w:t>
      </w:r>
    </w:p>
    <w:p>
      <w:pPr>
        <w:pStyle w:val="24"/>
        <w:numPr>
          <w:ilvl w:val="0"/>
          <w:numId w:val="1"/>
        </w:numPr>
      </w:pPr>
      <w:r>
        <w:t>追问：不一定每个人都要”忧天下”，但至少可以做到”不以物喜、不以己悲”——不被一次考试、一次表扬就困住。这就是从我们能做的地方开始。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黑板正中，用红色粉笔大字写：</w:t>
      </w:r>
    </w:p>
    <w:p>
      <w:pPr>
        <w:pStyle w:val="37"/>
      </w:pPr>
      <w:r>
        <w:rPr>
          <w:rStyle w:val="36"/>
        </w:rPr>
        <w:t>先忧后乐</w:t>
      </w:r>
    </w:p>
    <w:p>
      <w:pPr>
        <w:pStyle w:val="23"/>
      </w:pPr>
      <w:r>
        <w:t>外面画一个红圈。这是全课核心。左栏”情怀”下方补写：先忧后乐·家国情怀。</w:t>
      </w:r>
    </w:p>
    <w:p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>
      <w:pPr>
        <w:pStyle w:val="5"/>
      </w:pPr>
      <w:bookmarkStart w:id="22" w:name="第-10-页-主旨探究"/>
      <w:r>
        <w:t>第 10 页 · 主旨探究</w:t>
      </w:r>
    </w:p>
    <w:p>
      <w:pPr>
        <w:pStyle w:val="23"/>
      </w:pPr>
      <w:r>
        <w:rPr>
          <w:b/>
          <w:bCs/>
        </w:rPr>
        <w:t>建议用时：</w:t>
      </w:r>
      <w:r>
        <w:t xml:space="preserve"> 4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这篇文章到底在写什么？</w:t>
      </w:r>
    </w:p>
    <w:p>
      <w:pPr>
        <w:pStyle w:val="13"/>
      </w:pPr>
      <w:r>
        <w:t>不是写岳阳楼的建筑，也不是写洞庭湖的风景。</w:t>
      </w:r>
    </w:p>
    <w:p>
      <w:pPr>
        <w:pStyle w:val="13"/>
      </w:pPr>
      <w:r>
        <w:t>第一层：叙事——交代为什么写。</w:t>
      </w:r>
    </w:p>
    <w:p>
      <w:pPr>
        <w:pStyle w:val="13"/>
      </w:pPr>
      <w:r>
        <w:t>第二层：写景——摆出普通人的两种心境。</w:t>
      </w:r>
    </w:p>
    <w:p>
      <w:pPr>
        <w:pStyle w:val="13"/>
      </w:pPr>
      <w:r>
        <w:t>第三层：议论——提出超越普通人的更高境界。</w:t>
      </w:r>
    </w:p>
    <w:p>
      <w:pPr>
        <w:pStyle w:val="13"/>
      </w:pPr>
      <w:r>
        <w:rPr>
          <w:b/>
          <w:bCs/>
        </w:rPr>
        <w:t>核心主旨：</w:t>
      </w:r>
      <w:r>
        <w:t xml:space="preserve"> 以”先忧后乐”的胸襟，超越个人得失，把个人命运和天下苍生连在一起。</w:t>
      </w:r>
    </w:p>
    <w:p>
      <w:pPr>
        <w:pStyle w:val="13"/>
      </w:pPr>
      <w:r>
        <w:t>范仲淹写这篇文章，也是在写给他自己——也写给同样被贬的朋友滕子京。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好，现在我们把全文串起来。第一层叙事，交代缘由；第二层写景，写出普通人悲喜两种状态；第三层议论，提出更高的追求。三层一步一步往上走，最后落到”先忧后乐”四个字。所以这篇文章的主旨，不是写楼，不是写景，是写人——写一种应该追求的人生境界。范仲淹写它，也是在提醒自己，也在鼓励他的朋友滕子京：我们不能因为被贬就消沉，我们心里要装着更大的东西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预设回答：“所以这篇文章是写给朋友的安慰信？”</w:t>
      </w:r>
    </w:p>
    <w:p>
      <w:pPr>
        <w:pStyle w:val="24"/>
        <w:numPr>
          <w:ilvl w:val="0"/>
          <w:numId w:val="1"/>
        </w:numPr>
      </w:pPr>
      <w:r>
        <w:t>追问：是安慰，但不是普通的安慰。是用一篇千古名文告诉朋友：你看看我们应该成为什么样的人。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黑板中间画一个三层金字塔（从下往上）：</w:t>
      </w:r>
    </w:p>
    <w:p>
      <w:pPr>
        <w:pStyle w:val="37"/>
      </w:pPr>
      <w:r>
        <w:rPr>
          <w:rStyle w:val="36"/>
        </w:rPr>
        <w:t>　　　先忧后乐（核心）</w:t>
      </w:r>
      <w:r>
        <w:br w:type="textWrapping"/>
      </w:r>
      <w:r>
        <w:rPr>
          <w:rStyle w:val="36"/>
        </w:rPr>
        <w:t>　　　议论</w:t>
      </w:r>
      <w:r>
        <w:br w:type="textWrapping"/>
      </w:r>
      <w:r>
        <w:rPr>
          <w:rStyle w:val="36"/>
        </w:rPr>
        <w:t>　　写景</w:t>
      </w:r>
      <w:r>
        <w:br w:type="textWrapping"/>
      </w:r>
      <w:r>
        <w:rPr>
          <w:rStyle w:val="36"/>
        </w:rPr>
        <w:t>叙事</w:t>
      </w:r>
    </w:p>
    <w:p>
      <w:pPr>
        <w:pStyle w:val="23"/>
      </w:pPr>
      <w:r>
        <w:t>每一层写在一行，从下往上缩进。</w:t>
      </w:r>
    </w:p>
    <w:p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>
      <w:pPr>
        <w:pStyle w:val="5"/>
      </w:pPr>
      <w:bookmarkStart w:id="23" w:name="第-11-页-写作特色"/>
      <w:r>
        <w:t>第 11 页 · 写作特色</w:t>
      </w:r>
    </w:p>
    <w:p>
      <w:pPr>
        <w:pStyle w:val="23"/>
      </w:pPr>
      <w:r>
        <w:rPr>
          <w:b/>
          <w:bCs/>
        </w:rPr>
        <w:t>建议用时：</w:t>
      </w:r>
      <w:r>
        <w:t xml:space="preserve"> 3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这篇文章为什么读起来朗朗上口？</w:t>
      </w:r>
    </w:p>
    <w:p>
      <w:pPr>
        <w:pStyle w:val="13"/>
      </w:pPr>
      <w:r>
        <w:rPr>
          <w:b/>
          <w:bCs/>
        </w:rPr>
        <w:t>第一，骈散结合：</w:t>
      </w:r>
      <w:r>
        <w:t xml:space="preserve"> 四字句、对偶句整齐优美（“阴风怒号，浊浪排空”“沙鸥翔集，锦鳞游泳”），散句流畅自然。整齐中见变化，读来有节奏感。</w:t>
      </w:r>
    </w:p>
    <w:p>
      <w:pPr>
        <w:pStyle w:val="13"/>
      </w:pPr>
      <w:r>
        <w:rPr>
          <w:b/>
          <w:bCs/>
        </w:rPr>
        <w:t>第二，对比鲜明：</w:t>
      </w:r>
      <w:r>
        <w:t xml:space="preserve"> 阴与晴、悲与喜，两两对照，一暗一明，结构精巧。</w:t>
      </w:r>
    </w:p>
    <w:p>
      <w:pPr>
        <w:pStyle w:val="13"/>
      </w:pPr>
      <w:r>
        <w:rPr>
          <w:b/>
          <w:bCs/>
        </w:rPr>
        <w:t>第三，卒章显志：</w:t>
      </w:r>
      <w:r>
        <w:t xml:space="preserve"> 前面层层铺垫，最后一段才亮出主旨。不到最后，你不知道他要说什么——读完才觉得水到渠成。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最后我们来看写作特色。大家读这篇课文的时候有没有觉得读起来很顺口？为什么？第一，骈散结合——四字句一对一对的，像”阴风怒号，浊浪排空”，读着就有节奏。第二，对比——阴和晴、悲和喜，一左一右，你一眼就能看到区别。第三，卒章显志——前面一直在铺垫，最后才说出最重要的话。这三个特点，大家以后写作文也可以学：先铺场景，再亮观点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预设回答：“卒章显志是不是就是最后才点题？”</w:t>
      </w:r>
    </w:p>
    <w:p>
      <w:pPr>
        <w:pStyle w:val="24"/>
        <w:numPr>
          <w:ilvl w:val="0"/>
          <w:numId w:val="1"/>
        </w:numPr>
      </w:pPr>
      <w:r>
        <w:t>追问：对。就像讲故事，最后才告诉读者道理。这样道理才记得住。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黑板右栏补写：</w:t>
      </w:r>
    </w:p>
    <w:p>
      <w:pPr>
        <w:pStyle w:val="37"/>
      </w:pPr>
      <w:r>
        <w:rPr>
          <w:rStyle w:val="36"/>
        </w:rPr>
        <w:t>骈散结合</w:t>
      </w:r>
      <w:r>
        <w:br w:type="textWrapping"/>
      </w:r>
      <w:r>
        <w:rPr>
          <w:rStyle w:val="36"/>
        </w:rPr>
        <w:t>对比鲜明</w:t>
      </w:r>
      <w:r>
        <w:br w:type="textWrapping"/>
      </w:r>
      <w:r>
        <w:rPr>
          <w:rStyle w:val="36"/>
        </w:rPr>
        <w:t>卒章显志</w:t>
      </w:r>
    </w:p>
    <w:p>
      <w:pPr>
        <w:pStyle w:val="23"/>
      </w:pPr>
      <w:r>
        <w:t>每个词用黄色粉笔写。</w:t>
      </w:r>
    </w:p>
    <w:p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>
      <w:pPr>
        <w:pStyle w:val="5"/>
      </w:pPr>
      <w:bookmarkStart w:id="24" w:name="第-12-页-拓展与作业"/>
      <w:r>
        <w:t>第 12 页 · 拓展与作业</w:t>
      </w:r>
    </w:p>
    <w:p>
      <w:pPr>
        <w:pStyle w:val="23"/>
      </w:pPr>
      <w:r>
        <w:rPr>
          <w:b/>
          <w:bCs/>
        </w:rPr>
        <w:t>建议用时：</w:t>
      </w:r>
      <w:r>
        <w:t xml:space="preserve"> 2 分钟</w:t>
      </w:r>
    </w:p>
    <w:p>
      <w:pPr>
        <w:pStyle w:val="3"/>
      </w:pPr>
      <w:r>
        <w:rPr>
          <w:b/>
          <w:bCs/>
        </w:rPr>
        <w:t>【上屏文案】</w:t>
      </w:r>
    </w:p>
    <w:p>
      <w:pPr>
        <w:pStyle w:val="13"/>
      </w:pPr>
      <w:r>
        <w:rPr>
          <w:b/>
          <w:bCs/>
        </w:rPr>
        <w:t>课后作业：</w:t>
      </w:r>
    </w:p>
    <w:p>
      <w:pPr>
        <w:pStyle w:val="13"/>
      </w:pPr>
      <w:r>
        <w:rPr>
          <w:b/>
          <w:bCs/>
        </w:rPr>
        <w:t>必做一：</w:t>
      </w:r>
      <w:r>
        <w:t xml:space="preserve"> 背诵全文，下周课前抽查。</w:t>
      </w:r>
    </w:p>
    <w:p>
      <w:pPr>
        <w:pStyle w:val="13"/>
      </w:pPr>
      <w:r>
        <w:rPr>
          <w:b/>
          <w:bCs/>
        </w:rPr>
        <w:t>必做二：</w:t>
      </w:r>
      <w:r>
        <w:t xml:space="preserve"> 抄写”不以物喜，不以己悲”“先天下之忧而忧，后天下之乐而乐”两句，各写 50 字赏析。</w:t>
      </w:r>
    </w:p>
    <w:p>
      <w:pPr>
        <w:pStyle w:val="13"/>
      </w:pPr>
      <w:r>
        <w:rPr>
          <w:b/>
          <w:bCs/>
        </w:rPr>
        <w:t>选做：</w:t>
      </w:r>
      <w:r>
        <w:t xml:space="preserve"> 以”我身边的’先忧后乐’“为题，写一篇 300 字短文。可以写你身边的一个人、一件事。</w:t>
      </w:r>
    </w:p>
    <w:p>
      <w:pPr>
        <w:pStyle w:val="13"/>
      </w:pPr>
      <w:r>
        <w:rPr>
          <w:b/>
          <w:bCs/>
        </w:rPr>
        <w:t>拓展阅读：</w:t>
      </w:r>
      <w:r>
        <w:t xml:space="preserve"> 杜甫《登岳阳楼》、孟浩然《望洞庭湖赠张丞相》——看看同样写岳阳楼，别人是怎么写的。</w:t>
      </w:r>
    </w:p>
    <w:p>
      <w:pPr>
        <w:pStyle w:val="23"/>
      </w:pPr>
      <w:r>
        <w:rPr>
          <w:b/>
          <w:bCs/>
        </w:rPr>
        <w:t>【课堂引导语】</w:t>
      </w:r>
    </w:p>
    <w:p>
      <w:pPr>
        <w:pStyle w:val="3"/>
      </w:pPr>
      <w:r>
        <w:t>好，今天的课就到这里。作业三条：必做两条，选做一条。背诵全文是硬任务，下周我会抽查。赏析题要写出你自己的理解，不要抄参考资料。选做题有兴趣的同学可以写，写得好的我们班上来读。下课。</w:t>
      </w:r>
    </w:p>
    <w:p>
      <w:pPr>
        <w:pStyle w:val="3"/>
      </w:pPr>
      <w:r>
        <w:rPr>
          <w:b/>
          <w:bCs/>
        </w:rPr>
        <w:t>【预设学生回答与追问】</w:t>
      </w:r>
    </w:p>
    <w:p>
      <w:pPr>
        <w:pStyle w:val="24"/>
        <w:numPr>
          <w:ilvl w:val="0"/>
          <w:numId w:val="1"/>
        </w:numPr>
      </w:pPr>
      <w:r>
        <w:t>预设回答：“老师，选做题可以小组合作吗？”</w:t>
      </w:r>
    </w:p>
    <w:p>
      <w:pPr>
        <w:pStyle w:val="24"/>
        <w:numPr>
          <w:ilvl w:val="0"/>
          <w:numId w:val="1"/>
        </w:numPr>
      </w:pPr>
      <w:r>
        <w:t>追问：可以，但必须每人独立交稿。小组讨论可以，自己写。</w:t>
      </w:r>
    </w:p>
    <w:p>
      <w:pPr>
        <w:pStyle w:val="23"/>
      </w:pPr>
      <w:r>
        <w:rPr>
          <w:b/>
          <w:bCs/>
        </w:rPr>
        <w:t>【板书详案】</w:t>
      </w:r>
    </w:p>
    <w:p>
      <w:pPr>
        <w:pStyle w:val="3"/>
      </w:pPr>
      <w:r>
        <w:t>黑板右栏最下方，写：</w:t>
      </w:r>
    </w:p>
    <w:p>
      <w:pPr>
        <w:pStyle w:val="37"/>
      </w:pPr>
      <w:r>
        <w:rPr>
          <w:rStyle w:val="36"/>
        </w:rPr>
        <w:t>必做：背诵 / 赏析</w:t>
      </w:r>
      <w:r>
        <w:br w:type="textWrapping"/>
      </w:r>
      <w:r>
        <w:rPr>
          <w:rStyle w:val="36"/>
        </w:rPr>
        <w:t>选做：300字短文</w:t>
      </w:r>
    </w:p>
    <w:p>
      <w:pPr>
        <w:pStyle w:val="23"/>
      </w:pPr>
      <w:r>
        <w:t>用白色粉笔写，“必做”和”选做”用黄色粉笔圈出。</w:t>
      </w:r>
    </w:p>
    <w:p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24"/>
    <w:p>
      <w:pPr>
        <w:pStyle w:val="4"/>
      </w:pPr>
      <w:bookmarkStart w:id="25" w:name="四教师备课书院文化研学活动操作手册"/>
      <w:r>
        <w:t>四、教师备课《书院文化研学活动操作手册》</w:t>
      </w:r>
    </w:p>
    <w:p>
      <w:pPr>
        <w:pStyle w:val="23"/>
      </w:pPr>
      <w:r>
        <w:rPr>
          <w:b/>
          <w:bCs/>
        </w:rPr>
        <w:t>适用学段</w:t>
      </w:r>
      <w:r>
        <w:t>：初中七至八年级</w:t>
      </w:r>
      <w:r>
        <w:br w:type="textWrapping"/>
      </w:r>
      <w:r>
        <w:rPr>
          <w:b/>
          <w:bCs/>
        </w:rPr>
        <w:t>用途</w:t>
      </w:r>
      <w:r>
        <w:t>：半日 / 一日制书院文化研学活动现场执行手册</w:t>
      </w:r>
      <w:r>
        <w:br w:type="textWrapping"/>
      </w:r>
      <w:r>
        <w:rPr>
          <w:b/>
          <w:bCs/>
        </w:rPr>
        <w:t>总时长</w:t>
      </w:r>
      <w:r>
        <w:t>：约 4 小时（半日）或 6 小时（一日，含午餐）</w:t>
      </w:r>
    </w:p>
    <w:p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26" w:name="一研学目标"/>
      <w:r>
        <w:t>一、研学目标</w:t>
      </w:r>
    </w:p>
    <w:p>
      <w:pPr>
        <w:pStyle w:val="24"/>
        <w:numPr>
          <w:ilvl w:val="0"/>
          <w:numId w:val="2"/>
        </w:numPr>
      </w:pPr>
      <w:r>
        <w:t>知识目标：了解古代书院的基本功能（讲学、藏书、祭祀），认识一到两位书院历史人物及其教育思想。</w:t>
      </w:r>
    </w:p>
    <w:p>
      <w:pPr>
        <w:pStyle w:val="24"/>
        <w:numPr>
          <w:ilvl w:val="0"/>
          <w:numId w:val="2"/>
        </w:numPr>
      </w:pPr>
      <w:r>
        <w:t>能力目标：能通过现场观察完成任务单，能合作完成一项传统礼仪体验。</w:t>
      </w:r>
    </w:p>
    <w:p>
      <w:pPr>
        <w:pStyle w:val="24"/>
        <w:numPr>
          <w:ilvl w:val="0"/>
          <w:numId w:val="2"/>
        </w:numPr>
      </w:pPr>
      <w:r>
        <w:t>情感目标：感受书院”尊师重道、勤学苦读”的文化精神，建立对本土传统文化的亲近感。</w:t>
      </w:r>
    </w:p>
    <w:p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>
      <w:pPr>
        <w:pStyle w:val="5"/>
      </w:pPr>
      <w:bookmarkStart w:id="27" w:name="二适用学段与规模"/>
      <w:r>
        <w:t>二、适用学段与规模</w:t>
      </w:r>
    </w:p>
    <w:p>
      <w:pPr>
        <w:pStyle w:val="24"/>
        <w:numPr>
          <w:ilvl w:val="0"/>
          <w:numId w:val="1"/>
        </w:numPr>
      </w:pPr>
      <w:r>
        <w:t>适用学段：初中七、八年级（小学高年级可简化使用）。</w:t>
      </w:r>
    </w:p>
    <w:p>
      <w:pPr>
        <w:pStyle w:val="24"/>
        <w:numPr>
          <w:ilvl w:val="0"/>
          <w:numId w:val="1"/>
        </w:numPr>
      </w:pPr>
      <w:r>
        <w:t>建议规模：每班 30—45 人，分为 5—6 个小组，每组 6—8 人。</w:t>
      </w:r>
    </w:p>
    <w:p>
      <w:pPr>
        <w:pStyle w:val="24"/>
        <w:numPr>
          <w:ilvl w:val="0"/>
          <w:numId w:val="1"/>
        </w:numPr>
      </w:pPr>
      <w:r>
        <w:t>师生配比：带队教师 1 人 + 随队教师 2 人 + 场地讲解员 1 人。</w:t>
      </w:r>
    </w:p>
    <w:p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>
      <w:pPr>
        <w:pStyle w:val="5"/>
      </w:pPr>
      <w:bookmarkStart w:id="28" w:name="三活动流程"/>
      <w:r>
        <w:t>三、活动流程</w:t>
      </w:r>
    </w:p>
    <w:p>
      <w:pPr>
        <w:pStyle w:val="6"/>
      </w:pPr>
      <w:bookmarkStart w:id="29" w:name="环节一开营仪式20-分钟"/>
      <w:r>
        <w:t>环节一：开营仪式（20 分钟）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585"/>
      </w:tblGrid>
      <w:tr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 分钟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 + 场地讲解员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地点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书院大门前广场 / 讲堂前</w:t>
            </w:r>
          </w:p>
        </w:tc>
      </w:tr>
    </w:tbl>
    <w:p>
      <w:pPr>
        <w:pStyle w:val="3"/>
      </w:pPr>
      <w:r>
        <w:rPr>
          <w:b/>
          <w:bCs/>
        </w:rPr>
        <w:t>【教师主持词（逐字）】</w:t>
      </w:r>
    </w:p>
    <w:p>
      <w:pPr>
        <w:pStyle w:val="13"/>
      </w:pPr>
      <w:r>
        <w:t>同学们，站在你们面前的，是一座有上千年历史的书院。今天我们不是来旅游的，是来当一天”书院学子”的。在接下来的几个小时里，你们要完成观察、记录、诵读、习礼、分享五项任务。任务完成得好的小组，结营的时候我们会评出”优秀书院学子”。</w:t>
      </w:r>
    </w:p>
    <w:p>
      <w:pPr>
        <w:pStyle w:val="13"/>
      </w:pPr>
      <w:r>
        <w:t>现在，请大家先安静地听讲解员老师介绍这座书院的历史。听完以后，我要请每组派一个人回答两个问题：这座书院叫什么名字？它最早是什么时候建的？准备好了吗？好，有请讲解员。</w:t>
      </w:r>
    </w:p>
    <w:p>
      <w:pPr>
        <w:pStyle w:val="23"/>
      </w:pPr>
      <w:r>
        <w:rPr>
          <w:b/>
          <w:bCs/>
        </w:rPr>
        <w:t>【学生任务单上的具体题目】</w:t>
      </w:r>
    </w:p>
    <w:p>
      <w:pPr>
        <w:pStyle w:val="13"/>
      </w:pPr>
      <w:r>
        <w:rPr>
          <w:b/>
          <w:bCs/>
        </w:rPr>
        <w:t>一、开营记录（请在听完讲解后填写）</w:t>
      </w:r>
    </w:p>
    <w:p>
      <w:pPr>
        <w:pStyle w:val="13"/>
        <w:numPr>
          <w:ilvl w:val="0"/>
          <w:numId w:val="3"/>
        </w:numPr>
      </w:pPr>
      <w:r>
        <w:t>这座书院的名称是：____________________</w:t>
      </w:r>
    </w:p>
    <w:p>
      <w:pPr>
        <w:pStyle w:val="13"/>
        <w:numPr>
          <w:ilvl w:val="0"/>
          <w:numId w:val="3"/>
        </w:numPr>
      </w:pPr>
      <w:r>
        <w:t>它始建于__________代，距今约__________年。</w:t>
      </w:r>
    </w:p>
    <w:p>
      <w:pPr>
        <w:pStyle w:val="13"/>
        <w:numPr>
          <w:ilvl w:val="0"/>
          <w:numId w:val="3"/>
        </w:numPr>
      </w:pPr>
      <w:r>
        <w:t>这座书院历史上第一位”山长”（主持人）叫：____________________</w:t>
      </w:r>
    </w:p>
    <w:p>
      <w:pPr>
        <w:pStyle w:val="13"/>
        <w:numPr>
          <w:ilvl w:val="0"/>
          <w:numId w:val="3"/>
        </w:numPr>
      </w:pPr>
      <w:r>
        <w:t>我听到的最让我意外的一个信息是：____________________</w:t>
      </w:r>
    </w:p>
    <w:p>
      <w:pPr>
        <w:pStyle w:val="23"/>
      </w:pPr>
      <w:r>
        <w:rPr>
          <w:b/>
          <w:bCs/>
        </w:rPr>
        <w:t>【学生任务】</w:t>
      </w:r>
      <w:r>
        <w:t xml:space="preserve"> 认真听讲，在任务单上记录书院名称、始建年代、第一位主持人（山长）姓名。</w:t>
      </w:r>
    </w:p>
    <w:p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>
      <w:pPr>
        <w:pStyle w:val="6"/>
      </w:pPr>
      <w:bookmarkStart w:id="30" w:name="环节二书院参观任务60-分钟"/>
      <w:r>
        <w:t>环节二：书院参观任务（60 分钟）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55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60 分钟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场地讲解员 + 随队教师分组带队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路线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大门→讲堂→藏书楼→祭祀殿堂（先贤祠）→泮池 / 碑林</w:t>
            </w:r>
          </w:p>
        </w:tc>
      </w:tr>
    </w:tbl>
    <w:p>
      <w:pPr>
        <w:pStyle w:val="3"/>
      </w:pPr>
      <w:r>
        <w:rPr>
          <w:b/>
          <w:bCs/>
        </w:rPr>
        <w:t>【教师主持词（逐字）】</w:t>
      </w:r>
    </w:p>
    <w:p>
      <w:pPr>
        <w:pStyle w:val="13"/>
      </w:pPr>
      <w:r>
        <w:t>好，刚才大家已经对这座书院有了初步了解。现在我们分组参观。每组 6 到 8 人，跟着你们的随队老师走。记住三个要求：第一，不触摸古建筑和展品；第二，不跑不闹，石阶上慢行；第三，边看边填任务单。</w:t>
      </w:r>
    </w:p>
    <w:p>
      <w:pPr>
        <w:pStyle w:val="13"/>
      </w:pPr>
      <w:r>
        <w:t>A 组的任务是看讲堂上的对联，B 组看藏书楼的建筑特点，C 组在先贤祠认识两位古人，D 组在碑林旁边拍一张”书院一角”。每个组参观完自己的站点以后，回到讲堂集合。我们 50 分钟以后见。出发。</w:t>
      </w:r>
    </w:p>
    <w:p>
      <w:pPr>
        <w:pStyle w:val="23"/>
      </w:pPr>
      <w:r>
        <w:rPr>
          <w:b/>
          <w:bCs/>
        </w:rPr>
        <w:t>【学生任务单上的具体题目】</w:t>
      </w:r>
    </w:p>
    <w:p>
      <w:pPr>
        <w:pStyle w:val="13"/>
      </w:pPr>
      <w:r>
        <w:rPr>
          <w:b/>
          <w:bCs/>
        </w:rPr>
        <w:t>二、观察记录（分组完成，选做本组对应的题目）</w:t>
      </w:r>
    </w:p>
    <w:p>
      <w:pPr>
        <w:pStyle w:val="13"/>
      </w:pPr>
      <w:r>
        <w:rPr>
          <w:b/>
          <w:bCs/>
        </w:rPr>
        <w:t>A 组（讲堂楹联）：</w:t>
      </w:r>
      <w:r>
        <w:t xml:space="preserve"> 5. 我在讲堂上看到的一副对联是： 上联：____________________ 下联：____________________ 6. 这副对联让我想到的一个道理是：____________________</w:t>
      </w:r>
    </w:p>
    <w:p>
      <w:pPr>
        <w:pStyle w:val="13"/>
      </w:pPr>
      <w:r>
        <w:rPr>
          <w:b/>
          <w:bCs/>
        </w:rPr>
        <w:t>B 组（藏书楼观察）：</w:t>
      </w:r>
      <w:r>
        <w:t xml:space="preserve"> 7. 藏书楼的建筑有哪些防火、防潮的设计？我观察到的线索是： ____________________ 8. 为什么古代藏书楼要建得又高又通风？我的理解是：____________________</w:t>
      </w:r>
    </w:p>
    <w:p>
      <w:pPr>
        <w:pStyle w:val="13"/>
      </w:pPr>
      <w:r>
        <w:rPr>
          <w:b/>
          <w:bCs/>
        </w:rPr>
        <w:t>C 组（先贤祠人物）：</w:t>
      </w:r>
      <w:r>
        <w:t xml:space="preserve"> 9. 我在先贤祠里认识的两位古人是： 第一位：__________，他的身份是：__________ 第二位：__________，他的身份是：__________ 10. 其中一位让我佩服的原因是：____________________</w:t>
      </w:r>
    </w:p>
    <w:p>
      <w:pPr>
        <w:pStyle w:val="13"/>
      </w:pPr>
      <w:r>
        <w:rPr>
          <w:b/>
          <w:bCs/>
        </w:rPr>
        <w:t>D 组（书院一角）：</w:t>
      </w:r>
      <w:r>
        <w:t xml:space="preserve"> 11. 请用手机或相机拍一张你觉得最能代表书院气质的照片，给它起一个名字：____________________ 12. 我选择拍这个角度的原因是：____________________</w:t>
      </w:r>
    </w:p>
    <w:p>
      <w:pPr>
        <w:pStyle w:val="23"/>
      </w:pPr>
      <w:r>
        <w:rPr>
          <w:b/>
          <w:bCs/>
        </w:rPr>
        <w:t>【学生任务】</w:t>
      </w:r>
      <w:r>
        <w:t xml:space="preserve"> A 组记录讲堂楹联并摘抄一副；B 组观察藏书楼防火防潮设计；C 组记录先贤祠从祀人物；D 组拍摄”书院一角”并配说明。</w:t>
      </w:r>
    </w:p>
    <w:p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>
      <w:pPr>
        <w:pStyle w:val="6"/>
      </w:pPr>
      <w:bookmarkStart w:id="31" w:name="环节三学规诵读20-分钟"/>
      <w:r>
        <w:t>环节三：学规诵读（20 分钟）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0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 分钟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地点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讲堂内</w:t>
            </w:r>
          </w:p>
        </w:tc>
      </w:tr>
    </w:tbl>
    <w:p>
      <w:pPr>
        <w:pStyle w:val="3"/>
      </w:pPr>
      <w:r>
        <w:rPr>
          <w:b/>
          <w:bCs/>
        </w:rPr>
        <w:t>【教师主持词（逐字）】</w:t>
      </w:r>
    </w:p>
    <w:p>
      <w:pPr>
        <w:pStyle w:val="13"/>
      </w:pPr>
      <w:r>
        <w:t>好，大家都回到讲堂了。现在我们坐好，安静下来。接下来这个环节，我们要读一份很特别的”规矩”。</w:t>
      </w:r>
    </w:p>
    <w:p>
      <w:pPr>
        <w:pStyle w:val="13"/>
      </w:pPr>
      <w:r>
        <w:t>这份规矩叫《白鹿洞书院揭示》，是南宋的朱熹写的。它不是学校门口贴的那种”不准迟到不准打闹”，它是告诉来读书的人：你来这里，到底要学什么、怎么学、怎么做人。</w:t>
      </w:r>
    </w:p>
    <w:p>
      <w:pPr>
        <w:pStyle w:val="13"/>
      </w:pPr>
      <w:r>
        <w:t>我先读一遍，大家安静听。（教师领读学规核心句）好，现在我读一句，你们跟一句。注意声音要稳，不要喊。开始——</w:t>
      </w:r>
    </w:p>
    <w:p>
      <w:pPr>
        <w:pStyle w:val="13"/>
      </w:pPr>
      <w:r>
        <w:t>（领读两遍后）好，现在全班齐读一遍。</w:t>
      </w:r>
    </w:p>
    <w:p>
      <w:pPr>
        <w:pStyle w:val="13"/>
      </w:pPr>
      <w:r>
        <w:t>读完以后，请大家在任务单上抄下你最认同的那一条，并用一句话写出理由。</w:t>
      </w:r>
    </w:p>
    <w:p>
      <w:pPr>
        <w:pStyle w:val="23"/>
      </w:pPr>
      <w:r>
        <w:rPr>
          <w:b/>
          <w:bCs/>
        </w:rPr>
        <w:t>【学生任务单上的具体题目】</w:t>
      </w:r>
    </w:p>
    <w:p>
      <w:pPr>
        <w:pStyle w:val="13"/>
      </w:pPr>
      <w:r>
        <w:rPr>
          <w:b/>
          <w:bCs/>
        </w:rPr>
        <w:t>三、学规诵读与思考</w:t>
      </w:r>
    </w:p>
    <w:p>
      <w:pPr>
        <w:pStyle w:val="13"/>
        <w:numPr>
          <w:ilvl w:val="0"/>
          <w:numId w:val="4"/>
        </w:numPr>
      </w:pPr>
      <w:r>
        <w:t>今天我们诵读的学规名称是《____________________》，它的作者是__________（朝代）的__________（人名）。</w:t>
      </w:r>
    </w:p>
    <w:p>
      <w:pPr>
        <w:pStyle w:val="13"/>
        <w:numPr>
          <w:ilvl w:val="0"/>
          <w:numId w:val="4"/>
        </w:numPr>
      </w:pPr>
      <w:r>
        <w:t>学规中我最认同的一条是（请抄写原文）： ____________________</w:t>
      </w:r>
    </w:p>
    <w:p>
      <w:pPr>
        <w:pStyle w:val="13"/>
        <w:numPr>
          <w:ilvl w:val="0"/>
          <w:numId w:val="4"/>
        </w:numPr>
      </w:pPr>
      <w:r>
        <w:t>我认同这一条的理由是（50 字以内）： ____________________</w:t>
      </w:r>
    </w:p>
    <w:p>
      <w:pPr>
        <w:pStyle w:val="23"/>
      </w:pPr>
      <w:r>
        <w:rPr>
          <w:b/>
          <w:bCs/>
        </w:rPr>
        <w:t>【学生任务】</w:t>
      </w:r>
      <w:r>
        <w:t xml:space="preserve"> 在任务单上抄写学规中最认同的一条，并写一句理由。</w:t>
      </w:r>
    </w:p>
    <w:p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>
      <w:pPr>
        <w:pStyle w:val="6"/>
      </w:pPr>
      <w:bookmarkStart w:id="32" w:name="环节四习礼体验30-分钟"/>
      <w:r>
        <w:t>环节四：习礼体验（30 分钟）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30 分钟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场地讲解员 + 带队教师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地点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讲堂或大成殿前</w:t>
            </w:r>
          </w:p>
        </w:tc>
      </w:tr>
    </w:tbl>
    <w:p>
      <w:pPr>
        <w:pStyle w:val="3"/>
      </w:pPr>
      <w:r>
        <w:rPr>
          <w:b/>
          <w:bCs/>
        </w:rPr>
        <w:t>【教师主持词（逐字）】</w:t>
      </w:r>
    </w:p>
    <w:p>
      <w:pPr>
        <w:pStyle w:val="13"/>
      </w:pPr>
      <w:r>
        <w:t>同学们，古代的学生见到老师，不是说一句”老师好”就完了。他们有专门的礼节。今天我们来学一个最简单也最常用的——拱手礼。</w:t>
      </w:r>
    </w:p>
    <w:p>
      <w:pPr>
        <w:pStyle w:val="13"/>
      </w:pPr>
      <w:r>
        <w:t>先看讲解员老师示范。（讲解员示范）看清楚了吗？左手在外，右手握拳，抱在胸前，微微鞠躬。这个动作的意思是：我把我的诚意交给你。</w:t>
      </w:r>
    </w:p>
    <w:p>
      <w:pPr>
        <w:pStyle w:val="13"/>
      </w:pPr>
      <w:r>
        <w:t>现在，两人一组，面对面练习。注意：男生左手盖右手，女生右手盖左手。（等待练习时间）好，我看到第三组做得很标准。现在每组推选一对，到前面来展示。大家鼓掌。</w:t>
      </w:r>
    </w:p>
    <w:p>
      <w:pPr>
        <w:pStyle w:val="13"/>
      </w:pPr>
      <w:r>
        <w:t>展示完以后，请在任务单上确认：你今天学会了拱手礼。</w:t>
      </w:r>
    </w:p>
    <w:p>
      <w:pPr>
        <w:pStyle w:val="23"/>
      </w:pPr>
      <w:r>
        <w:rPr>
          <w:b/>
          <w:bCs/>
        </w:rPr>
        <w:t>【学生任务单上的具体题目】</w:t>
      </w:r>
    </w:p>
    <w:p>
      <w:pPr>
        <w:pStyle w:val="13"/>
      </w:pPr>
      <w:r>
        <w:rPr>
          <w:b/>
          <w:bCs/>
        </w:rPr>
        <w:t>四、习礼记录</w:t>
      </w:r>
    </w:p>
    <w:p>
      <w:pPr>
        <w:pStyle w:val="13"/>
        <w:numPr>
          <w:ilvl w:val="0"/>
          <w:numId w:val="5"/>
        </w:numPr>
      </w:pPr>
      <w:r>
        <w:t>今天我们学的礼节名称是：____________________</w:t>
      </w:r>
    </w:p>
    <w:p>
      <w:pPr>
        <w:pStyle w:val="13"/>
        <w:numPr>
          <w:ilvl w:val="0"/>
          <w:numId w:val="5"/>
        </w:numPr>
      </w:pPr>
      <w:r>
        <w:t>这个礼节的动作要领是（请用自己的话写）： ____________________</w:t>
      </w:r>
    </w:p>
    <w:p>
      <w:pPr>
        <w:pStyle w:val="13"/>
        <w:numPr>
          <w:ilvl w:val="0"/>
          <w:numId w:val="5"/>
        </w:numPr>
      </w:pPr>
      <w:r>
        <w:t>我学会了吗？（在正确的一项打√）　□ 学会了　□ 还需要再练一练</w:t>
      </w:r>
    </w:p>
    <w:p>
      <w:pPr>
        <w:pStyle w:val="23"/>
      </w:pPr>
      <w:r>
        <w:rPr>
          <w:b/>
          <w:bCs/>
        </w:rPr>
        <w:t>【学生任务】</w:t>
      </w:r>
      <w:r>
        <w:t xml:space="preserve"> 学会标准拱手礼，在任务单上标注”已学会：是 / 否”。</w:t>
      </w:r>
    </w:p>
    <w:p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>
      <w:pPr>
        <w:pStyle w:val="6"/>
      </w:pPr>
      <w:bookmarkStart w:id="33" w:name="环节五结营分享30-分钟"/>
      <w:r>
        <w:t>环节五：结营分享（30 分钟）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30 分钟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地点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讲堂前或广场</w:t>
            </w:r>
          </w:p>
        </w:tc>
      </w:tr>
    </w:tbl>
    <w:p>
      <w:pPr>
        <w:pStyle w:val="3"/>
      </w:pPr>
      <w:r>
        <w:rPr>
          <w:b/>
          <w:bCs/>
        </w:rPr>
        <w:t>【教师主持词（逐字）】</w:t>
      </w:r>
    </w:p>
    <w:p>
      <w:pPr>
        <w:pStyle w:val="13"/>
      </w:pPr>
      <w:r>
        <w:t>同学们，我们今天在这座书院里待了几个小时。现在，每个组派一个代表，用两分钟时间，告诉大家你们组今天最大的收获。可以说一个发现、一句话、一张照片、一种感受。</w:t>
      </w:r>
    </w:p>
    <w:p>
      <w:pPr>
        <w:pStyle w:val="13"/>
      </w:pPr>
      <w:r>
        <w:t>（每组分享完后）</w:t>
      </w:r>
    </w:p>
    <w:p>
      <w:pPr>
        <w:pStyle w:val="13"/>
      </w:pPr>
      <w:r>
        <w:t>好，六个组都分享完了。我听到大家说了很多——有人说对联让他想到做人要踏实，有人说藏书楼让他佩服古人的智慧，有人说拱手礼让他第一次认真想”尊师”两个字是什么意思。</w:t>
      </w:r>
    </w:p>
    <w:p>
      <w:pPr>
        <w:pStyle w:val="13"/>
      </w:pPr>
      <w:r>
        <w:t>今天我们记住三个词：</w:t>
      </w:r>
      <w:r>
        <w:rPr>
          <w:b/>
          <w:bCs/>
        </w:rPr>
        <w:t>尊师、勤学、担当</w:t>
      </w:r>
      <w:r>
        <w:t>。尊师，是对教你的人有诚意；勤学，是一辈子都在学；担当，是把自己学好了以后，去关心更大的事。</w:t>
      </w:r>
    </w:p>
    <w:p>
      <w:pPr>
        <w:pStyle w:val="13"/>
      </w:pPr>
      <w:r>
        <w:t>现在全体起立，我们一起向书院方向行一个拱手礼。（全体行礼）好，今天的书院研学到此结束。大家排好队，我们上车回学校。</w:t>
      </w:r>
    </w:p>
    <w:p>
      <w:pPr>
        <w:pStyle w:val="23"/>
      </w:pPr>
      <w:r>
        <w:rPr>
          <w:b/>
          <w:bCs/>
        </w:rPr>
        <w:t>【学生任务单上的具体题目】</w:t>
      </w:r>
    </w:p>
    <w:p>
      <w:pPr>
        <w:pStyle w:val="13"/>
      </w:pPr>
      <w:r>
        <w:rPr>
          <w:b/>
          <w:bCs/>
        </w:rPr>
        <w:t>五、结营分享记录</w:t>
      </w:r>
    </w:p>
    <w:p>
      <w:pPr>
        <w:pStyle w:val="13"/>
        <w:numPr>
          <w:ilvl w:val="0"/>
          <w:numId w:val="6"/>
        </w:numPr>
      </w:pPr>
      <w:r>
        <w:t>我们组今天分享的内容是： ____________________</w:t>
      </w:r>
    </w:p>
    <w:p>
      <w:pPr>
        <w:pStyle w:val="13"/>
        <w:numPr>
          <w:ilvl w:val="0"/>
          <w:numId w:val="6"/>
        </w:numPr>
      </w:pPr>
      <w:r>
        <w:t>今天这趟研学，我最想带回家的一个道理是（用自己的话写，50 字以内）： ____________________</w:t>
      </w:r>
    </w:p>
    <w:p>
      <w:pPr>
        <w:pStyle w:val="23"/>
      </w:pPr>
      <w:r>
        <w:rPr>
          <w:b/>
          <w:bCs/>
        </w:rPr>
        <w:t>【学生任务】</w:t>
      </w:r>
      <w:r>
        <w:t xml:space="preserve"> 每组提交一张”书院一角”照片 + 一句本组最深刻的感受。</w:t>
      </w:r>
    </w:p>
    <w:p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>
      <w:pPr>
        <w:pStyle w:val="5"/>
      </w:pPr>
      <w:bookmarkStart w:id="34" w:name="四安全须知"/>
      <w:r>
        <w:t>四、安全须知</w:t>
      </w:r>
    </w:p>
    <w:p>
      <w:pPr>
        <w:pStyle w:val="24"/>
        <w:numPr>
          <w:ilvl w:val="0"/>
          <w:numId w:val="7"/>
        </w:numPr>
      </w:pPr>
      <w:r>
        <w:t>全程不得脱离小组单独行动，如遇特殊情况须向随队教师报告。</w:t>
      </w:r>
    </w:p>
    <w:p>
      <w:pPr>
        <w:pStyle w:val="24"/>
        <w:numPr>
          <w:ilvl w:val="0"/>
          <w:numId w:val="7"/>
        </w:numPr>
      </w:pPr>
      <w:r>
        <w:t>书院内多为木质古建筑，严禁携带火种、易燃易爆物品；禁止触摸古建筑构件、碑刻与展品。</w:t>
      </w:r>
    </w:p>
    <w:p>
      <w:pPr>
        <w:pStyle w:val="24"/>
        <w:numPr>
          <w:ilvl w:val="0"/>
          <w:numId w:val="7"/>
        </w:numPr>
      </w:pPr>
      <w:r>
        <w:t>上下石阶、过桥时慢行，不追逐打闹；雨天注意防滑。</w:t>
      </w:r>
    </w:p>
    <w:p>
      <w:pPr>
        <w:pStyle w:val="24"/>
        <w:numPr>
          <w:ilvl w:val="0"/>
          <w:numId w:val="7"/>
        </w:numPr>
      </w:pPr>
      <w:r>
        <w:t>携带水壶、雨具（视天气）；如有过敏史、心脏病等特殊体质，提前告知带队教师。</w:t>
      </w:r>
    </w:p>
    <w:p>
      <w:pPr>
        <w:pStyle w:val="24"/>
        <w:numPr>
          <w:ilvl w:val="0"/>
          <w:numId w:val="7"/>
        </w:numPr>
      </w:pPr>
      <w:r>
        <w:t>如发生身体不适或意外，立即联系随队教师，由教师统一处理，不自行就医。</w:t>
      </w:r>
    </w:p>
    <w:p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>
      <w:pPr>
        <w:pStyle w:val="5"/>
      </w:pPr>
      <w:bookmarkStart w:id="35" w:name="五评价方式与量规等级行为描述"/>
      <w:r>
        <w:t>五、评价方式与量规等级行为描述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636"/>
        <w:gridCol w:w="201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评价维度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占比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评价主体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任务单完成质量（记录完整性、摘抄准确性）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40%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教师评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小组合作表现（分工配合、纪律遵守）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30%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组内互评 + 教师评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结营分享表达（观点清晰、有个人感受）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30%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教师评 + 全班互评</w:t>
            </w:r>
          </w:p>
        </w:tc>
      </w:tr>
    </w:tbl>
    <w:p>
      <w:pPr>
        <w:pStyle w:val="3"/>
      </w:pPr>
      <w:r>
        <w:rPr>
          <w:b/>
          <w:bCs/>
        </w:rPr>
        <w:t>【各维度等级行为描述】</w:t>
      </w:r>
    </w:p>
    <w:p>
      <w:pPr>
        <w:pStyle w:val="3"/>
      </w:pPr>
      <w:r>
        <w:rPr>
          <w:b/>
          <w:bCs/>
        </w:rPr>
        <w:t>维度一：任务单完成质量（40%）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等级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分值区间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行为描述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优秀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36—40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任务单 20 道题全部填写完整，字迹工整；摘抄对联、人物姓名等信息准确无误；思考题有独立见解，不是简单抄讲义。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良好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30—35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任务单填写完整，有 1—2 处遗漏；摘抄信息基本准确；思考题有一定想法但不够深入。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合格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24—29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任务单有 3—5 处空白；摘抄信息有个别错误；思考题只写了套话，缺乏个人感受。</w:t>
            </w:r>
          </w:p>
        </w:tc>
      </w:tr>
    </w:tbl>
    <w:p>
      <w:pPr>
        <w:pStyle w:val="3"/>
      </w:pPr>
      <w:r>
        <w:rPr>
          <w:b/>
          <w:bCs/>
        </w:rPr>
        <w:t>维度二：小组合作表现（30%）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等级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分值区间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行为描述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优秀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27—30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全组分工明确，每人都有任务；全程不脱离小组；参观中互相提醒安全；讨论时人人发言，没有人被冷落。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良好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22—26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大部分组员参与，个别同学较少发言；偶尔需要老师提醒注意纪律；整体配合顺畅。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合格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18—21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组内有 1—2 人基本不参与；需要多次提醒纪律；任务完成主要靠少数人。</w:t>
            </w:r>
          </w:p>
        </w:tc>
      </w:tr>
    </w:tbl>
    <w:p>
      <w:pPr>
        <w:pStyle w:val="3"/>
      </w:pPr>
      <w:r>
        <w:rPr>
          <w:b/>
          <w:bCs/>
        </w:rPr>
        <w:t>维度三：结营分享表达（30%）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等级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分值区间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行为描述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优秀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27—30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代表发言声音洪亮、逻辑清楚；能结合今天看到的具体内容（对联、建筑、人物）来谈感受；有自己的思考，不是念稿子。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良好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22—26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代表发言基本清楚；有一定内容但不够具体；偶有照本宣科。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合格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18—21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发言简短，内容空泛；只说”很有收获”“学到很多”但说不出具体收获。</w:t>
            </w:r>
          </w:p>
        </w:tc>
      </w:tr>
    </w:tbl>
    <w:p>
      <w:pPr>
        <w:pStyle w:val="24"/>
        <w:numPr>
          <w:ilvl w:val="0"/>
          <w:numId w:val="1"/>
        </w:numPr>
      </w:pPr>
      <w:r>
        <w:t>总评级标准：优秀（90 分以上）、良好（75—89 分）、合格（60—74 分）、待改进（60 分以下）。</w:t>
      </w:r>
    </w:p>
    <w:p>
      <w:pPr>
        <w:pStyle w:val="24"/>
        <w:numPr>
          <w:ilvl w:val="0"/>
          <w:numId w:val="1"/>
        </w:numPr>
      </w:pPr>
      <w:r>
        <w:t>研学成果计入本学期”综合实践活动”成绩。</w:t>
      </w:r>
    </w:p>
    <w:p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>
      <w:pPr>
        <w:pStyle w:val="5"/>
      </w:pPr>
      <w:bookmarkStart w:id="36" w:name="六物料清单"/>
      <w:r>
        <w:t>六、物料清单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类别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物品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数量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学生物料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研学任务单（含 20 道题）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每人 1 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学生物料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铅笔 / 签字笔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每人 1 支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学生自备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学生物料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小组标识牌（组名 + 组员）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每组 1 块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随队教师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教师物料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扩音器 / 小蜜蜂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 个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教师物料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医药包（创可贴、风油精、碘伏棉签）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 套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随队教师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教师物料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学生分组名单 + 紧急联系电话表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 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场地对接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提前 1 周联系书院管理处，确认开放时间、讲解安排、最大接待人数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—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带队教师</w:t>
            </w:r>
          </w:p>
        </w:tc>
      </w:tr>
    </w:tbl>
    <w:p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6"/>
    <w:p>
      <w:pPr>
        <w:pStyle w:val="4"/>
      </w:pPr>
      <w:bookmarkStart w:id="37" w:name="五学生学习书院人物故事朱熹与白鹿洞书院"/>
      <w:r>
        <w:t>五、学生学习《书院人物故事——朱熹与白鹿洞书院》</w:t>
      </w:r>
    </w:p>
    <w:p>
      <w:pPr>
        <w:pStyle w:val="23"/>
      </w:pPr>
      <w:r>
        <w:rPr>
          <w:b/>
          <w:bCs/>
        </w:rPr>
        <w:t>适用学段</w:t>
      </w:r>
      <w:r>
        <w:t>：初中七至八年级</w:t>
      </w:r>
      <w:r>
        <w:br w:type="textWrapping"/>
      </w:r>
      <w:r>
        <w:rPr>
          <w:b/>
          <w:bCs/>
        </w:rPr>
        <w:t>用途</w:t>
      </w:r>
      <w:r>
        <w:t>：课外阅读 / 传统文化拓展读物</w:t>
      </w:r>
      <w:r>
        <w:br w:type="textWrapping"/>
      </w:r>
      <w:r>
        <w:rPr>
          <w:b/>
          <w:bCs/>
        </w:rPr>
        <w:t>篇幅</w:t>
      </w:r>
      <w:r>
        <w:t>：约 1100 字</w:t>
      </w:r>
    </w:p>
    <w:p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38" w:name="一头老牛和一座荒废的书院"/>
      <w:r>
        <w:t>一头老牛和一座荒废的书院</w:t>
      </w:r>
    </w:p>
    <w:p>
      <w:pPr>
        <w:pStyle w:val="23"/>
      </w:pPr>
      <w:r>
        <w:t>南宋淳熙六年的秋天，江西庐山五老峰下，有一个人骑着一头老牛，慢悠悠地走着。他穿着洗得发白的旧袍子，脸上满是风尘，看起来像个普通的赶路书生。可他不是来游山玩水的——他是新任的南康军知军，名叫朱熹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淳熙六年</w:t>
      </w:r>
      <w:r>
        <w:t>（chún xī liù nián）：南宋孝宗年号，即公元 1179 年。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知军</w:t>
      </w:r>
      <w:r>
        <w:t>（zhī jūn）：宋代地方官职，相当于州的长官，管理一州军事与行政。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朱熹</w:t>
      </w:r>
      <w:r>
        <w:t>（zhū xī）：南宋著名理学家、教育家，儒学集大成者。</w:t>
      </w:r>
    </w:p>
    <w:p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朱熹到任的时候，正是秋天。他办完公务，特意绕了一段路，来到庐山南麓的一片废墟前。那里残垣断壁，野草丛生，几间破屋子的屋顶早就塌了，只剩下黑洞洞的门框张着嘴。地上长满了青苔，石头缝里钻出小树苗，连路都看不清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残垣断壁</w:t>
      </w:r>
      <w:r>
        <w:t>（cán yuán duàn bì）：残存的倒塌的墙壁，形容建筑物破败荒废。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南麓</w:t>
      </w:r>
      <w:r>
        <w:t>（nán lù）：山的南面山脚。麓，山脚。</w:t>
      </w:r>
    </w:p>
    <w:p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朱熹站在废墟前，沉默了很久。</w:t>
      </w:r>
    </w:p>
    <w:p>
      <w:pPr>
        <w:pStyle w:val="3"/>
      </w:pPr>
      <w:r>
        <w:t>这里，曾经是白鹿洞书院。</w:t>
      </w:r>
    </w:p>
    <w:p>
      <w:pPr>
        <w:pStyle w:val="3"/>
      </w:pPr>
      <w:r>
        <w:t>唐朝的时候，有个叫李渤的人在这里读书养鹿，人称”白鹿先生”。后来南唐在这里建了”白鹿洞国学”，是当时全国四大书院之一。可到了南宋，战乱不断，书院早就荒废了，连一块完整的匾额都找不到。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南唐</w:t>
      </w:r>
      <w:r>
        <w:t>（nán táng）：五代十国时期的一个政权（937—975），建都金陵（今南京）。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匾额</w:t>
      </w:r>
      <w:r>
        <w:t>（biǎn é）：挂在门楣上的题字横牌。</w:t>
      </w:r>
    </w:p>
    <w:p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朱熹蹲下来，拨开地上的杂草，摸到一块断裂的石碑。他用袖子擦了擦碑上的泥，勉强认出几个字。那天晚上，他回到府衙，连夜写了一道奏章，向朝廷申请重修白鹿洞书院。</w:t>
      </w:r>
    </w:p>
    <w:p>
      <w:pPr>
        <w:pStyle w:val="3"/>
      </w:pPr>
      <w:r>
        <w:t>奏章递上去，等了很久才批下来。钱不多，材料也紧。朱熹没有抱怨。他亲自画图纸、定规矩，带着工匠一块砖一块瓦地修。他还把自己的俸禄拿出来补贴——一个州郡长官，修一座书院，修到掏自己的腰包。有人不理解他，说：“朱大人，朝廷又没让您修这个，您何苦呢？”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俸禄</w:t>
      </w:r>
      <w:r>
        <w:t>（fèng lù）：古代官员的薪水。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何苦</w:t>
      </w:r>
      <w:r>
        <w:t>（hé kǔ）：何必自寻烦恼、自讨辛苦。</w:t>
      </w:r>
    </w:p>
    <w:p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朱熹说了一句话：“学校是育人的地方。人没了书读，国家就没了根。”</w:t>
      </w:r>
    </w:p>
    <w:p>
      <w:pPr>
        <w:pStyle w:val="3"/>
      </w:pPr>
      <w:r>
        <w:t>书院修好了以后，朱熹做的第一件事，不是请多少名人来讲学，而是认认真真写了一份”学规”。他把这份学规刻在石碑上，立在讲堂门口。这就是后来影响了中国书院七百年的《白鹿洞书院揭示》。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《白鹿洞书院揭示》</w:t>
      </w:r>
      <w:r>
        <w:t>（bái lù dòng shū yuàn jiē shì）：朱熹为白鹿洞书院制定的学规，是中国书院史上最著名的学规之一，被后世书院广泛采用。“揭示”即”公布、展示”之意。</w:t>
      </w:r>
    </w:p>
    <w:p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学规里写了什么呢？最核心的五条是：“父子有亲，君臣有义，夫妇有别，长幼有序，朋友有信。”这是做人的根本。然后又规定了学习的次序：“博学之，审问之，慎思之，明辨之，笃行之。”——广泛地学，仔细地问，谨慎地思考，清晰地辨别，扎扎实实地去做。最后还写了修身、处事、接物的具体要求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博学之，审问之，慎思之，明辨之，笃行之</w:t>
      </w:r>
      <w:r>
        <w:t>（bó xué zhī，shěn wèn zhī，shèn sī zhī，míng biàn zhī，dǔ xíng zhī）：出自《礼记·中庸》，是为学的五个层次。笃（dǔ），坚定、踏实。</w:t>
      </w:r>
    </w:p>
    <w:p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这份学规不像是给学生定的纪律，倒像是一位老先生站在门口，慈祥又认真地告诉你：来这里读书，不是为了应付考试，是为了学做人。</w:t>
      </w:r>
    </w:p>
    <w:p>
      <w:pPr>
        <w:pStyle w:val="3"/>
      </w:pPr>
      <w:r>
        <w:t>书院开学那天，朱熹亲自当了第一任”山长”——也就是校长。他没有端着长官的架子，而是穿着旧袍子，坐在讲堂里和学生一起读书。他讲学有个习惯：讲完一段，就停下来问”你们听懂了吗？“，谁有疑问就当场讨论，常常讲到太阳西斜，忘了吃饭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山长</w:t>
      </w:r>
      <w:r>
        <w:t>（shān zhǎng）：古代书院的主持人，相当于校长。因书院多设于山中，故称”山长”。</w:t>
      </w:r>
    </w:p>
    <w:p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有一次，一个远道而来的学生问他：“朱先生，我读了很多书，可越读越糊涂，怎么办？”</w:t>
      </w:r>
    </w:p>
    <w:p>
      <w:pPr>
        <w:pStyle w:val="3"/>
      </w:pPr>
      <w:r>
        <w:t>朱熹没有直接回答，而是带着那个学生走到讲堂外，指着院子里的一棵老樟树说：“你看这棵树，不是一天长这么大的。读书也一样——不怕慢，就怕站。你每天读一点，想一点，做一点，时间长了，自然就明白了。”</w:t>
      </w:r>
    </w:p>
    <w:p>
      <w:pPr>
        <w:pStyle w:val="3"/>
      </w:pPr>
      <w:r>
        <w:t>那个学生后来记住了这句话。他回到自己家乡，也办起了书院。</w:t>
      </w:r>
    </w:p>
    <w:p>
      <w:pPr>
        <w:pStyle w:val="3"/>
      </w:pPr>
      <w:r>
        <w:t>朱熹在南康军只待了短短两年。可他走的时候，白鹿洞书院已经成了全国读书人心目中的圣地。后来，连著名的思想家陆九渊、王阳明，都专程来到白鹿洞书院讲学。那一份刻在石碑上的学规，更是被全国各地的书院抄去，挂在讲堂门口，一直用到清朝末年。</w:t>
      </w:r>
    </w:p>
    <w:p>
      <w:pPr>
        <w:pStyle w:val="3"/>
      </w:pPr>
      <w:r>
        <w:rPr>
          <w:b/>
          <w:bCs/>
        </w:rPr>
        <w:t>【生难字词注释】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陆九渊</w:t>
      </w:r>
      <w:r>
        <w:t>（lù jiǔ yuān）：南宋哲学家，与朱熹同时代，心学代表人物。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王阳明</w:t>
      </w:r>
      <w:r>
        <w:t>（wáng yáng míng）：明代思想家，名守仁，心学集大成者。</w:t>
      </w:r>
    </w:p>
    <w:p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t>今天如果你去庐山，还能看到白鹿洞书院。讲堂前那块石碑还在，碑上的字虽然被岁月磨得有些浅了，可”父子有亲、君臣有义……“那几行，仍然一笔一划，清清楚楚。</w:t>
      </w:r>
    </w:p>
    <w:p>
      <w:pPr>
        <w:pStyle w:val="3"/>
      </w:pPr>
      <w:r>
        <w:t>站在那块石碑前，你会想起那个秋天骑着老牛的人。他不是什么了不起的大将军，也不是富甲一方的大官。他只是一个认准了一件事就肯埋头去做的读书人。而他做的这件事——修一座书院，写一份学规——竟然影响了中国好几百年。</w:t>
      </w:r>
    </w:p>
    <w:p>
      <w:pPr>
        <w:pStyle w:val="3"/>
      </w:pPr>
      <w:r>
        <w:rPr>
          <w:b/>
          <w:bCs/>
        </w:rPr>
        <w:t>给同学们的话：</w:t>
      </w:r>
    </w:p>
    <w:p>
      <w:pPr>
        <w:pStyle w:val="13"/>
      </w:pPr>
      <w:r>
        <w:t>朱熹的故事告诉我们：第一，真正有价值的事，往往不是别人逼着你做的，而是你自己觉得”这件事应该做”，然后去做；第二，读书不是为了考试，是为了学做人；第三，不怕慢，就怕站——每天往前走一点，时间会给你答案。</w:t>
      </w:r>
    </w:p>
    <w:p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>
      <w:pPr>
        <w:pStyle w:val="5"/>
      </w:pPr>
      <w:bookmarkStart w:id="39" w:name="课后思考与讨论题附参考思路"/>
      <w:r>
        <w:t>课后思考与讨论题（附参考思路）</w:t>
      </w:r>
    </w:p>
    <w:p>
      <w:pPr>
        <w:pStyle w:val="23"/>
      </w:pPr>
      <w:r>
        <w:rPr>
          <w:b/>
          <w:bCs/>
        </w:rPr>
        <w:t>第 1 题：</w:t>
      </w:r>
      <w:r>
        <w:t xml:space="preserve"> 朱熹为什么要自己掏钱修书院？他当时只是一个地方官，修好书院对他自己有什么好处？</w:t>
      </w:r>
    </w:p>
    <w:p>
      <w:pPr>
        <w:pStyle w:val="13"/>
      </w:pPr>
      <w:r>
        <w:rPr>
          <w:b/>
          <w:bCs/>
        </w:rPr>
        <w:t>参考思路：</w:t>
      </w:r>
      <w:r>
        <w:t xml:space="preserve"> 朱熹修书院不是为了个人好处。他认为”人没了书读，国家就没了根”——教育是国家的根本事业。他把自己的俸禄拿出来，说明他把教育看得比个人生活更重要。这种”不计个人得失”的精神，和范仲淹”先忧后乐”是相通的。</w:t>
      </w:r>
    </w:p>
    <w:p>
      <w:pPr>
        <w:pStyle w:val="23"/>
      </w:pPr>
      <w:r>
        <w:rPr>
          <w:b/>
          <w:bCs/>
        </w:rPr>
        <w:t>第 2 题：</w:t>
      </w:r>
      <w:r>
        <w:t xml:space="preserve"> 《白鹿洞书院揭示》里写”博学之，审问之，慎思之，明辨之，笃行之”。这五个步骤中，你觉得自己目前最薄弱的是哪一步？为什么？</w:t>
      </w:r>
    </w:p>
    <w:p>
      <w:pPr>
        <w:pStyle w:val="13"/>
      </w:pPr>
      <w:r>
        <w:rPr>
          <w:b/>
          <w:bCs/>
        </w:rPr>
        <w:t>参考思路：</w:t>
      </w:r>
      <w:r>
        <w:t xml:space="preserve"> 这是一道开放题。学生可以对照五个环节自我反思——比如”博学”不够（读得少）、“审问”不够（不敢提问）、“慎思”不够（不动脑）、“明辨”不够（分不清好坏）、“笃行”不够（知道做不到）。关键是让学生诚实面对自己的学习习惯，找到改进方向。</w:t>
      </w:r>
    </w:p>
    <w:p>
      <w:pPr>
        <w:pStyle w:val="23"/>
      </w:pPr>
      <w:r>
        <w:rPr>
          <w:b/>
          <w:bCs/>
        </w:rPr>
        <w:t>第 3 题：</w:t>
      </w:r>
      <w:r>
        <w:t xml:space="preserve"> 故事里朱熹对学生说”不怕慢，就怕站”。结合你自己的学习经历，谈谈你对这句话的理解。</w:t>
      </w:r>
    </w:p>
    <w:p>
      <w:pPr>
        <w:pStyle w:val="13"/>
      </w:pPr>
      <w:r>
        <w:rPr>
          <w:b/>
          <w:bCs/>
        </w:rPr>
        <w:t>参考思路：</w:t>
      </w:r>
      <w:r>
        <w:t xml:space="preserve"> “不怕慢”是说学习不需要速成，每天进步一点点就好；“就怕站”是说最怕停下来、不往前走。学生可以举自己的例子——比如背单词每天背 5 个，一年就是 1800 个；但如果三天打鱼两天晒网，就什么也学不会。核心是理解”坚持”比”速度”更重要。</w:t>
      </w:r>
    </w:p>
    <w:p>
      <w:pPr>
        <w:pStyle w:val="23"/>
      </w:pPr>
      <w:r>
        <w:rPr>
          <w:b/>
          <w:bCs/>
        </w:rPr>
        <w:t>第 4 题：</w:t>
      </w:r>
      <w:r>
        <w:t xml:space="preserve"> 朱熹说”来这里读书，不是为了应付考试，是为了学做人”。你同意这个说法吗？为什么？</w:t>
      </w:r>
    </w:p>
    <w:p>
      <w:pPr>
        <w:pStyle w:val="13"/>
      </w:pPr>
      <w:r>
        <w:rPr>
          <w:b/>
          <w:bCs/>
        </w:rPr>
        <w:t>参考思路：</w:t>
      </w:r>
      <w:r>
        <w:t xml:space="preserve"> 开放题。可以同意，也可以有不同看法。同意的同学可以说：考试只是检验手段，读书最终是为了成为更好的人；不同意的同学可以说：在现实中考试也很重要，两者并不矛盾。教师应引导学生理解：朱熹强调的是读书的根本目的不是分数，而是人格成长——这并不意味着可以不考试，而是不要把考试当成唯一目的。</w:t>
      </w:r>
    </w:p>
    <w:p>
      <w:pPr>
        <w:pStyle w:val="23"/>
      </w:pPr>
      <w:r>
        <w:rPr>
          <w:b/>
          <w:bCs/>
        </w:rPr>
        <w:t>第 5 题：</w:t>
      </w:r>
      <w:r>
        <w:t xml:space="preserve"> 如果你是朱熹，站在那片废墟前，你会选择重修书院吗？为什么？</w:t>
      </w:r>
    </w:p>
    <w:p>
      <w:pPr>
        <w:pStyle w:val="13"/>
      </w:pPr>
      <w:r>
        <w:rPr>
          <w:b/>
          <w:bCs/>
        </w:rPr>
        <w:t>参考思路：</w:t>
      </w:r>
      <w:r>
        <w:t xml:space="preserve"> 开放题。可以答”会”——因为教育很重要；也可以答”不会”——因为工程太大、钱不够、风险高。无论哪种回答，都要求学生说出理由。教师可引导：朱熹选择”会”，不是因为他轻松，而是因为他觉得”应该做”。这种”明知难也要做”的担当，就是我们今天读这个故事的意义。</w:t>
      </w:r>
    </w:p>
    <w:p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>
      <w:pPr>
        <w:pStyle w:val="4"/>
      </w:pPr>
      <w:bookmarkStart w:id="40" w:name="六学生学习学习任务单我心中的理想书院项目式学习"/>
      <w:r>
        <w:t>六、学生学习《学习任务单——“我心中的理想书院”项目式学习》</w:t>
      </w:r>
    </w:p>
    <w:p>
      <w:pPr>
        <w:pStyle w:val="23"/>
      </w:pPr>
      <w:r>
        <w:rPr>
          <w:b/>
          <w:bCs/>
        </w:rPr>
        <w:t>适用学段</w:t>
      </w:r>
      <w:r>
        <w:t>：初中七至八年级</w:t>
      </w:r>
      <w:r>
        <w:br w:type="textWrapping"/>
      </w:r>
      <w:r>
        <w:rPr>
          <w:b/>
          <w:bCs/>
        </w:rPr>
        <w:t>用途</w:t>
      </w:r>
      <w:r>
        <w:t>：项目式学习（PBL）任务单，可打印发放</w:t>
      </w:r>
      <w:r>
        <w:br w:type="textWrapping"/>
      </w:r>
      <w:r>
        <w:rPr>
          <w:b/>
          <w:bCs/>
        </w:rPr>
        <w:t>预计周期</w:t>
      </w:r>
      <w:r>
        <w:t>：2—3 周（含课堂与课外时间）</w:t>
      </w:r>
      <w:r>
        <w:br w:type="textWrapping"/>
      </w:r>
      <w:r>
        <w:rPr>
          <w:b/>
          <w:bCs/>
        </w:rPr>
        <w:t>成果形式</w:t>
      </w:r>
      <w:r>
        <w:t>：设计方案 + 展示汇报</w:t>
      </w:r>
    </w:p>
    <w:p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41" w:name="一驱动性问题"/>
      <w:r>
        <w:t>一、驱动性问题</w:t>
      </w:r>
    </w:p>
    <w:p>
      <w:pPr>
        <w:pStyle w:val="13"/>
      </w:pPr>
      <w:r>
        <w:t>如果让你在自己的学校里建一座”理想书院”，你希望它长什么样？它教什么？谁来学？谁来教？它和现在的教室有什么不一样？</w:t>
      </w:r>
    </w:p>
    <w:p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>
      <w:pPr>
        <w:pStyle w:val="5"/>
      </w:pPr>
      <w:bookmarkStart w:id="42" w:name="二学习目标"/>
      <w:r>
        <w:t>二、学习目标</w:t>
      </w:r>
    </w:p>
    <w:p>
      <w:pPr>
        <w:pStyle w:val="24"/>
        <w:numPr>
          <w:ilvl w:val="0"/>
          <w:numId w:val="8"/>
        </w:numPr>
      </w:pPr>
      <w:r>
        <w:t>通过调研了解中国古代书院的功能、布局和学规传统。</w:t>
      </w:r>
    </w:p>
    <w:p>
      <w:pPr>
        <w:pStyle w:val="24"/>
        <w:numPr>
          <w:ilvl w:val="0"/>
          <w:numId w:val="8"/>
        </w:numPr>
      </w:pPr>
      <w:r>
        <w:t>能够结合当代学习生活，提出一个”理想书院”的设计构想。</w:t>
      </w:r>
    </w:p>
    <w:p>
      <w:pPr>
        <w:pStyle w:val="24"/>
        <w:numPr>
          <w:ilvl w:val="0"/>
          <w:numId w:val="8"/>
        </w:numPr>
      </w:pPr>
      <w:r>
        <w:t>学会小组分工合作，用文字、草图、模型或演示的方式展示设计成果。</w:t>
      </w:r>
    </w:p>
    <w:p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>
      <w:pPr>
        <w:pStyle w:val="5"/>
      </w:pPr>
      <w:bookmarkStart w:id="43" w:name="三分阶段任务"/>
      <w:r>
        <w:t>三、分阶段任务</w:t>
      </w:r>
    </w:p>
    <w:p>
      <w:pPr>
        <w:pStyle w:val="6"/>
      </w:pPr>
      <w:bookmarkStart w:id="44" w:name="第一阶段调研第-1-周"/>
      <w:r>
        <w:t>第一阶段：调研（第 1 周）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序号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完成方式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成果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查阅资料，了解 1—2 座著名书院（如白鹿洞书院、岳麓书院、嵩阳书院、应天书院）的历史与布局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小组分工查阅图书或网络资料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一页 A4 调研笔记，含书院名称、始建年代、著名人物、一张布局简图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访谈一位老师或家长：你心目中理想的学习场所应该是什么样的？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每人至少访谈 1 人，记录 3—5 条关键词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访谈记录卡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整理古代书院的三大功能：讲学、藏书、祭祀——用自己的话各写一句话解释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小组讨论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三句话功能说明</w:t>
            </w:r>
          </w:p>
        </w:tc>
      </w:tr>
      <w:bookmarkEnd w:id="44"/>
    </w:tbl>
    <w:p>
      <w:pPr>
        <w:pStyle w:val="6"/>
      </w:pPr>
      <w:bookmarkStart w:id="45" w:name="第二阶段设计第-2-周"/>
      <w:r>
        <w:t>第二阶段：设计（第 2 周）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序号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完成方式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成果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4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小组讨论：我们的”理想书院”要保留古代书院的哪些传统？要加入哪些新元素？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全班 brainstorm + 小组定稿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一张”保留什么 / 改变什么”对比表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5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画出”理想书院”的平面草图：标出讲堂、藏书处、讨论区、自习区、花园等位置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小组合作手绘或电脑绘图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一张 A3 设计草图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6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为你的书院写一份”学规”：3—5 条，用现代汉语，适合当代初中生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小组讨论，每人至少提 1 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学规初稿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7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设计一句书院院训（八字以内），并写 50 字理由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小组投票选定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院训 + 设计说明</w:t>
            </w:r>
          </w:p>
        </w:tc>
      </w:tr>
      <w:bookmarkEnd w:id="45"/>
    </w:tbl>
    <w:p>
      <w:pPr>
        <w:pStyle w:val="6"/>
      </w:pPr>
      <w:bookmarkStart w:id="46" w:name="第三阶段展示第-3-周"/>
      <w:r>
        <w:t>第三阶段：展示（第 3 周）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序号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任务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完成方式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成果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8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准备一次 8 分钟的展示汇报：介绍你们的书院设计理念、布局草图、学规和院训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小组分工（主讲、展示草图、补充说明）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PPT / 海报 / 口头汇报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9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回答其他小组和老师的提问（2 分钟）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小组合作应对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现场问答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填写互评表和自评表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每人独立完成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评价表（见下）</w:t>
            </w:r>
          </w:p>
        </w:tc>
      </w:tr>
    </w:tbl>
    <w:p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>
      <w:pPr>
        <w:pStyle w:val="5"/>
      </w:pPr>
      <w:bookmarkStart w:id="47" w:name="四分工建议"/>
      <w:r>
        <w:t>四、分工建议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951"/>
        <w:gridCol w:w="31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角色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人数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主要职责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组长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 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统筹进度，协调分工，联系老师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调研员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1—2 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负责资料查阅与访谈记录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设计师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1—2 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负责平面草图与视觉呈现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文案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 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负责学规、院训和展示讲稿撰写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汇报人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 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负责最终展示（可由组长兼任）</w:t>
            </w:r>
          </w:p>
        </w:tc>
      </w:tr>
    </w:tbl>
    <w:p>
      <w:pPr>
        <w:pStyle w:val="13"/>
      </w:pPr>
      <w:r>
        <w:t>提示：6 人小组可一人一岗；4—5 人小组可兼任，例如”调研员 + 文案”或”设计师 + 汇报人”。</w:t>
      </w:r>
    </w:p>
    <w:p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>
      <w:pPr>
        <w:pStyle w:val="5"/>
      </w:pPr>
      <w:bookmarkStart w:id="48" w:name="五评价量表"/>
      <w:r>
        <w:t>五、评价量表</w:t>
      </w:r>
    </w:p>
    <w:p>
      <w:pPr>
        <w:pStyle w:val="6"/>
      </w:pPr>
      <w:bookmarkStart w:id="49" w:name="自评表每项-15-分5-分为最高"/>
      <w:r>
        <w:t>（1）自评表（每项 1—5 分，5 分为最高）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105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评价项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我的打分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我认真完成了分配给我的任务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我在小组讨论中提出了有价值的想法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我主动查阅了资料或进行了访谈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我遵守了小组约定的时间节点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我对最终成果感到满意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</w:tbl>
    <w:p>
      <w:pPr>
        <w:pStyle w:val="3"/>
      </w:pPr>
      <w:r>
        <w:rPr>
          <w:b/>
          <w:bCs/>
        </w:rPr>
        <w:t>我给自己的总评：____ 分（满分 25 分）</w:t>
      </w:r>
    </w:p>
    <w:bookmarkEnd w:id="49"/>
    <w:p>
      <w:pPr>
        <w:pStyle w:val="6"/>
      </w:pPr>
      <w:bookmarkStart w:id="50" w:name="互评表每位组员为其他组员打分"/>
      <w:r>
        <w:t>（2）互评表（每位组员为其他组员打分）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686"/>
        <w:gridCol w:w="1896"/>
        <w:gridCol w:w="1266"/>
      </w:tblGrid>
      <w:tr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被评人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贡献度（1—5）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合作态度（1—5）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一句话评价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bookmarkEnd w:id="50"/>
    </w:tbl>
    <w:p>
      <w:pPr>
        <w:pStyle w:val="6"/>
      </w:pPr>
      <w:bookmarkStart w:id="51" w:name="师评表教师填写"/>
      <w:r>
        <w:t>（3）师评表（教师填写）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636"/>
        <w:gridCol w:w="1476"/>
        <w:gridCol w:w="10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评价维度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权重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得分（1—5）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教师评语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调研深度：是否准确了解古代书院的历史与功能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25%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设计创意：是否提出了有想法的”理想书院”构想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25%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学规与院训：是否有思想、表达清晰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20%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展示表达：汇报是否清楚、有逻辑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20%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小组合作：分工是否合理、全员参与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10%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</w:p>
        </w:tc>
      </w:tr>
    </w:tbl>
    <w:p>
      <w:pPr>
        <w:pStyle w:val="3"/>
      </w:pPr>
      <w:r>
        <w:rPr>
          <w:b/>
          <w:bCs/>
        </w:rPr>
        <w:t>教师总评：____ 分（满分 100 分）</w:t>
      </w:r>
      <w:r>
        <w:br w:type="textWrapping"/>
      </w:r>
      <w:r>
        <w:rPr>
          <w:b/>
          <w:bCs/>
        </w:rPr>
        <w:t>教师评语：</w:t>
      </w:r>
    </w:p>
    <w:p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1"/>
    <w:p>
      <w:pPr>
        <w:pStyle w:val="5"/>
      </w:pPr>
      <w:bookmarkStart w:id="52" w:name="六成果形式建议任选其一或组合"/>
      <w:r>
        <w:t>六、成果形式建议（任选其一或组合）</w:t>
      </w:r>
    </w:p>
    <w:p>
      <w:pPr>
        <w:pStyle w:val="24"/>
        <w:numPr>
          <w:ilvl w:val="0"/>
          <w:numId w:val="9"/>
        </w:numPr>
      </w:pPr>
      <w:r>
        <w:rPr>
          <w:b/>
          <w:bCs/>
        </w:rPr>
        <w:t>设计海报</w:t>
      </w:r>
      <w:r>
        <w:t>：A3 纸，含平面草图、学规、院训、设计说明。</w:t>
      </w:r>
    </w:p>
    <w:p>
      <w:pPr>
        <w:pStyle w:val="24"/>
        <w:numPr>
          <w:ilvl w:val="0"/>
          <w:numId w:val="9"/>
        </w:numPr>
      </w:pPr>
      <w:r>
        <w:rPr>
          <w:b/>
          <w:bCs/>
        </w:rPr>
        <w:t>3D 模型</w:t>
      </w:r>
      <w:r>
        <w:t>：用硬纸板、黏土等材料制作书院微缩模型。</w:t>
      </w:r>
    </w:p>
    <w:p>
      <w:pPr>
        <w:pStyle w:val="24"/>
        <w:numPr>
          <w:ilvl w:val="0"/>
          <w:numId w:val="9"/>
        </w:numPr>
      </w:pPr>
      <w:r>
        <w:rPr>
          <w:b/>
          <w:bCs/>
        </w:rPr>
        <w:t>演示文稿</w:t>
      </w:r>
      <w:r>
        <w:t>：8—10 页 PPT，配图片和文字说明。</w:t>
      </w:r>
    </w:p>
    <w:p>
      <w:pPr>
        <w:pStyle w:val="24"/>
        <w:numPr>
          <w:ilvl w:val="0"/>
          <w:numId w:val="9"/>
        </w:numPr>
      </w:pPr>
      <w:r>
        <w:rPr>
          <w:b/>
          <w:bCs/>
        </w:rPr>
        <w:t>书院宣传册</w:t>
      </w:r>
      <w:r>
        <w:t>：手绘小册子，介绍”理想书院”的特色。</w:t>
      </w:r>
    </w:p>
    <w:p>
      <w:pPr>
        <w:pStyle w:val="24"/>
        <w:numPr>
          <w:ilvl w:val="0"/>
          <w:numId w:val="9"/>
        </w:numPr>
      </w:pPr>
      <w:r>
        <w:rPr>
          <w:b/>
          <w:bCs/>
        </w:rPr>
        <w:t>短视频</w:t>
      </w:r>
      <w:r>
        <w:t>：2—3 分钟，以”书院导游”形式介绍你们的设计。</w:t>
      </w:r>
    </w:p>
    <w:p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>
      <w:pPr>
        <w:pStyle w:val="5"/>
      </w:pPr>
      <w:bookmarkStart w:id="53" w:name="七完整填写样例供学生参照"/>
      <w:r>
        <w:t>七、完整填写样例（供学生参照）</w:t>
      </w:r>
    </w:p>
    <w:p>
      <w:pPr>
        <w:pStyle w:val="13"/>
      </w:pPr>
      <w:r>
        <w:t>以下为一份示例，展示各栏目应如何填写。学生可参考格式，但内容必须原创。</w:t>
      </w:r>
    </w:p>
    <w:p>
      <w:pPr>
        <w:pStyle w:val="23"/>
      </w:pPr>
      <w:r>
        <w:rPr>
          <w:b/>
          <w:bCs/>
        </w:rPr>
        <w:t>小组名称：</w:t>
      </w:r>
      <w:r>
        <w:t xml:space="preserve"> 青峰书院设计组</w:t>
      </w:r>
      <w:r>
        <w:br w:type="textWrapping"/>
      </w:r>
      <w:r>
        <w:rPr>
          <w:b/>
          <w:bCs/>
        </w:rPr>
        <w:t>组员：</w:t>
      </w:r>
      <w:r>
        <w:t xml:space="preserve"> 张明（组长/汇报人）、李华（调研员）、王芳（调研员）、陈杰（设计师）、赵雨（文案）</w:t>
      </w:r>
      <w:r>
        <w:br w:type="textWrapping"/>
      </w:r>
      <w:r>
        <w:rPr>
          <w:b/>
          <w:bCs/>
        </w:rPr>
        <w:t>项目名称：</w:t>
      </w:r>
      <w:r>
        <w:t xml:space="preserve"> 青峰书院</w:t>
      </w:r>
    </w:p>
    <w:p>
      <w:pPr>
        <w:pStyle w:val="3"/>
      </w:pPr>
      <w:r>
        <w:rPr>
          <w:b/>
          <w:bCs/>
        </w:rPr>
        <w:t>【院训】</w:t>
      </w:r>
      <w:r>
        <w:t xml:space="preserve"> &gt; 勤学善思，知行合一。</w:t>
      </w:r>
    </w:p>
    <w:p>
      <w:pPr>
        <w:pStyle w:val="3"/>
      </w:pPr>
      <w:r>
        <w:rPr>
          <w:b/>
          <w:bCs/>
        </w:rPr>
        <w:t>【院训理由（50 字）】</w:t>
      </w:r>
      <w:r>
        <w:t xml:space="preserve"> &gt; 我们觉得读书既要勤奋，也要会思考；学到的知识要用到生活中。“知行合一”就是知道了还要做到，这才是真学问。</w:t>
      </w:r>
    </w:p>
    <w:p>
      <w:pPr>
        <w:pStyle w:val="3"/>
      </w:pPr>
      <w:r>
        <w:rPr>
          <w:b/>
          <w:bCs/>
        </w:rPr>
        <w:t>【学规（4 条）】</w:t>
      </w:r>
      <w:r>
        <w:t xml:space="preserve"> &gt; 第一条：每天到校先整理好书桌，自己的事情自己做。 &gt; 第二条：上课不迟到，不做与课堂无关的事，尊重每一位讲课的人。 &gt; 第三条：遇到不会的问题，先自己想五分钟，再去问同学或老师。 &gt; 第四条：每个月读一本课外书，并在小组内分享一条最让你有收获的内容。</w:t>
      </w:r>
    </w:p>
    <w:p>
      <w:pPr>
        <w:pStyle w:val="3"/>
      </w:pPr>
      <w:r>
        <w:rPr>
          <w:b/>
          <w:bCs/>
        </w:rPr>
        <w:t>【设计说明范文】</w:t>
      </w:r>
      <w:r>
        <w:t xml:space="preserve"> &gt; 我们的青峰书院建在校园的西北角，靠近小花园。我们保留了古代书院的三个传统：讲学、藏书、交流。讲学在中央讲堂，大家围坐成半圆，方便讨论；藏书楼在二楼，放我们从家里带来的书和学校图书馆调拨的书；交流区在花园旁边，放了几张石桌石凳，大家可以边晒太阳边讨论。 &gt; &gt; 和现在的教室不一样的是：我们没有排排坐的课桌，而是围坐式的讨论桌；没有黑板，而是用大屏幕和白板；我们还加了一个”静心角”——放着软垫和绿植，如果你心情不好或者学累了，可以去那里坐五分钟。 &gt; &gt; 我们觉得，理想的书院不是比现在的教室更高级，而是更适合”人”——让人愿意来、愿意学、愿意留下来。</w:t>
      </w:r>
    </w:p>
    <w:p>
      <w:pPr>
        <w:pStyle w:val="3"/>
      </w:pPr>
      <w:r>
        <w:rPr>
          <w:b/>
          <w:bCs/>
        </w:rPr>
        <w:t>【平面草图说明】</w:t>
      </w:r>
      <w:r>
        <w:t xml:space="preserve"> &gt; 草图上从北到南依次是：藏书楼（二楼）、中央讲堂（半圆形讨论桌）、静心角（花园旁）、交流区（石桌石凳）。东边是入口，西边连学校花园。</w:t>
      </w:r>
    </w:p>
    <w:p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>
      <w:pPr>
        <w:pStyle w:val="5"/>
      </w:pPr>
      <w:bookmarkStart w:id="54" w:name="八展示环节评分细则分项-分值"/>
      <w:r>
        <w:t>八、展示环节评分细则（分项 + 分值）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评分项目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分值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评分标准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1. 设计理念表达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能清楚说出”我们的书院和传统书院有什么关系、有什么不同”。20 分：理念清晰、有对比；15 分：基本说清但不够具体；10 分：只说了”很好”“很棒”但说不出理由。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2. 平面草图展示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草图有标注、布局合理、能看出功能分区。20 分：标注完整、逻辑清楚；15 分：有草图但标注不全；10 分：草图潦草或无标注。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3. 学规与院训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学规 3—5 条，具体可执行；院训八字以内，有解释。20 分：学规具体、院训贴切；15 分：学规有但偏笼统；10 分：学规只有套话。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4. 展示表达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主讲人声音洪亮、不照稿、时间控制在 8 分钟内。20 分：表达流畅、有互动；15 分：基本完成但有点紧张；10 分：照念稿子或超时。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5. 问答应对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能回答其他组和老师的提问。10 分：回答准确、有道理；7 分：能回答但不够深入；4 分：答不上来或答非所问。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6. 小组分工呈现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 分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展示中能看出每人都有参与。10 分：多人发言、分工明确；7 分：主要靠 1—2 人；4 分：只有一人在讲。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合计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100 分</w:t>
            </w:r>
          </w:p>
        </w:tc>
        <w:tc>
          <w:p>
            <w:pPr>
              <w:pStyle w:val="24"/>
            </w:pPr>
          </w:p>
        </w:tc>
      </w:tr>
    </w:tbl>
    <w:p>
      <w:pPr>
        <w:pStyle w:val="13"/>
      </w:pPr>
      <w:r>
        <w:rPr>
          <w:b/>
          <w:bCs/>
        </w:rPr>
        <w:t>展示评分使用说明：</w:t>
      </w:r>
      <w:r>
        <w:t xml:space="preserve"> 教师根据以上六项逐项打分，学生互评可参照同一张表简化使用（只评第 1、3、4 项）。</w:t>
      </w:r>
    </w:p>
    <w:p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13"/>
      </w:pPr>
      <w:r>
        <w:t>任务单填写人：__________ 小组：__________ 日期：__________</w:t>
      </w:r>
    </w:p>
    <w:p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0"/>
    <w:bookmarkEnd w:id="54"/>
    <w:p>
      <w:pPr>
        <w:pStyle w:val="2"/>
      </w:pPr>
      <w:bookmarkStart w:id="55" w:name="附录史料增补与来源考辨"/>
      <w:r>
        <w:t>附录：史料增补与来源考辨</w:t>
      </w:r>
    </w:p>
    <w:p>
      <w:pPr>
        <w:pStyle w:val="13"/>
      </w:pPr>
      <w:r>
        <w:t>以下内容为 6 项资源涉及的核心史实增补，凡引用史料均标注来源 URL。凡未找到可靠依据者，标注”待考”。</w:t>
      </w:r>
    </w:p>
    <w:p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56" w:name="附录一程门立雪相关史料增补"/>
      <w:r>
        <w:t>附录一：程门立雪相关史料增补</w:t>
      </w:r>
    </w:p>
    <w:p>
      <w:pPr>
        <w:pStyle w:val="5"/>
      </w:pPr>
      <w:bookmarkStart w:id="57" w:name="宋史杨时传原文节录"/>
      <w:r>
        <w:t>1.1 《宋史·杨时传》原文节录</w:t>
      </w:r>
    </w:p>
    <w:p>
      <w:pPr>
        <w:pStyle w:val="13"/>
      </w:pPr>
      <w:r>
        <w:t>以下原文据《宋史》卷四百二十八《道学传二·杨时》，参见国学大师网《宋史·杨时传》原文及译文（https://www.guoxuedashi.com/yiwen/131396nsxd/ ）；搜韵网《宋史》原文索引（https://sou-yun.cn/allusionsindex.aspx?book=347 ）。</w:t>
      </w:r>
    </w:p>
    <w:p>
      <w:pPr>
        <w:pStyle w:val="23"/>
      </w:pPr>
      <w:r>
        <w:rPr>
          <w:b/>
          <w:bCs/>
        </w:rPr>
        <w:t>原文节录：</w:t>
      </w:r>
    </w:p>
    <w:p>
      <w:pPr>
        <w:pStyle w:val="13"/>
      </w:pPr>
      <w:r>
        <w:t>杨时字中立，南剑将乐人。幼颖异，能属文，稍长，潜心经史。熙宁九年，中进士第。时河南程颢与弟颐讲孔、孟绝学于熙、丰之际，河、洛之士翕然师之。时调官不赴，以师礼见颢于颍昌，相得甚欢。其归也，颢目送之曰：“吾道南矣。”四年而颢死，时闻之，设位哭寝门，而以书赴告同学者。至是，又见程颐于洛，时盖年四十矣。一日见颐，颐偶瞑坐，时与游酢侍立不去。颐既觉，则门外雪深一尺矣。</w:t>
      </w:r>
    </w:p>
    <w:p>
      <w:pPr>
        <w:pStyle w:val="23"/>
      </w:pPr>
      <w:r>
        <w:rPr>
          <w:b/>
          <w:bCs/>
        </w:rPr>
        <w:t>关键句白话文对照：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48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原文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白话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“见颐，颐偶瞑坐”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程颐偶然闭目小睡（并非”午睡”，而是坐着打盹）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“时与游酢侍立不去”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杨时与游酢恭敬地站在一旁，不离开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“颐既觉，则门外雪深一尺矣”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程颐醒来后，门外的雪已经积了一尺深</w:t>
            </w:r>
          </w:p>
        </w:tc>
      </w:tr>
    </w:tbl>
    <w:p>
      <w:pPr>
        <w:pStyle w:val="3"/>
      </w:pPr>
      <w:r>
        <w:rPr>
          <w:b/>
          <w:bCs/>
        </w:rPr>
        <w:t>【微课讲稿中对应段落的史料依据】</w:t>
      </w:r>
    </w:p>
    <w:p>
      <w:pPr>
        <w:pStyle w:val="24"/>
        <w:numPr>
          <w:ilvl w:val="0"/>
          <w:numId w:val="1"/>
        </w:numPr>
      </w:pPr>
      <w:r>
        <w:t>讲稿中”杨时当时已经四十多岁了”——据原文”时盖年四十矣”。“盖”为”大概”之意，说明《宋史》原文本身也是约数。来源：教育部政府门户网站《文质彬彬·每日好词语|程门立雪》（https://hudong.moe.gov.cn/jyb_xwfb/moe_2082/2025/2025_zl02/202601/t20260123_1427430.html ）。</w:t>
      </w:r>
    </w:p>
    <w:p>
      <w:pPr>
        <w:pStyle w:val="24"/>
        <w:numPr>
          <w:ilvl w:val="0"/>
          <w:numId w:val="1"/>
        </w:numPr>
      </w:pPr>
      <w:r>
        <w:t>讲稿中”从南方一路赶到洛阳”——杨时为南剑将乐（今福建将乐）人，洛阳在今河南，南北相距遥远，原文”又见程颐于洛”可证。来源：将乐县人民政府《杨时》（http://www.jiangle.gov.cn/zjjl/jlrw/201702/t20170220_637776.htm ）。</w:t>
      </w:r>
    </w:p>
    <w:bookmarkEnd w:id="57"/>
    <w:p>
      <w:pPr>
        <w:pStyle w:val="5"/>
      </w:pPr>
      <w:bookmarkStart w:id="58" w:name="杨时生平年表要点"/>
      <w:r>
        <w:t>1.2 杨时生平年表要点</w:t>
      </w:r>
    </w:p>
    <w:p>
      <w:pPr>
        <w:pStyle w:val="13"/>
      </w:pPr>
      <w:r>
        <w:t>以下年表据将乐县人民政府官网、抖音百科”杨时”词条及新湖南《寓湘人物丨杨时，千年的背影》整理。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年份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事件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来源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1053 年（北宋皇祐五年）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杨时出生于南剑州将乐县（今福建三明将乐）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http://www.jiangle.gov.cn/zjjl/jlrw/201702/t20170220_637776.htm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幼年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4 岁从师，8 岁善诗文，人称”神童”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同上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1076 年（熙宁九年）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中进士第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https://m.baike.com/wiki/%E6%9D%A8%E6%97%B6/852436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1081 年（元丰四年）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赴颍昌拜程颢为师，程颢目送曰”吾道南矣”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https://m.voc.com.cn/xhn/news/201709/15477262.html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约 1085 年后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程颢去世，杨时设位哭悼；后赴洛阳拜程颐为师，时年约四十，即”程门立雪”发生之时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https://www.guoxuedashi.com/yiwen/131396nsxd/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后半生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历官浏阳、余杭、萧山知县，荆州教授、工部侍郎，官至龙图阁直学士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http://www.jiangle.gov.cn/zjjl/jlrw/201702/t20170220_637776.htm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1135 年（南宋绍兴五年）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病逝，享年 83 岁，谥号”文靖”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同上</w:t>
            </w:r>
          </w:p>
        </w:tc>
      </w:tr>
    </w:tbl>
    <w:p>
      <w:pPr>
        <w:pStyle w:val="3"/>
      </w:pPr>
      <w:r>
        <w:rPr>
          <w:b/>
          <w:bCs/>
        </w:rPr>
        <w:t>【补充说明】</w:t>
      </w:r>
      <w:r>
        <w:t xml:space="preserve"> 杨时与游酢、吕大临、谢良佐并称”程门四先生”。他开创”道南学派”（又称龟山学派），把二程洛学从北方传到南方，被后世尊为”闽学鼻祖”，是洛学向朱熹闽学发展过程中的”洛闽中枢”。来源：三明文明网《杨时在宋代理学发展中的地位与作用》（http://fjsm.wenming.cn/wmsm/202311/t20231101_8310310.shtml ）。</w:t>
      </w:r>
    </w:p>
    <w:bookmarkEnd w:id="58"/>
    <w:p>
      <w:pPr>
        <w:pStyle w:val="5"/>
      </w:pPr>
      <w:bookmarkStart w:id="59" w:name="二程与洛学简介"/>
      <w:r>
        <w:t>1.3 二程与洛学简介</w:t>
      </w:r>
    </w:p>
    <w:p>
      <w:pPr>
        <w:pStyle w:val="13"/>
      </w:pPr>
      <w:r>
        <w:t>程颢（1032—1085），字伯淳，世称明道先生；程颐（1033—1107），字正叔，世称伊川先生。兄弟二人同为北宋理学奠基人，讲学于洛阳，其学派世称”洛学”。杨时所师从者，先为程颢，后为程颐。来源：搜韵网《宋史》道学传索引（https://sou-yun.cn/allusionsindex.aspx?book=347 ）。</w:t>
      </w:r>
    </w:p>
    <w:bookmarkEnd w:id="59"/>
    <w:p>
      <w:pPr>
        <w:pStyle w:val="5"/>
      </w:pPr>
      <w:bookmarkStart w:id="60" w:name="程门立雪典故的后世流变"/>
      <w:r>
        <w:t>1.4 “程门立雪”典故的后世流变</w:t>
      </w:r>
    </w:p>
    <w:p>
      <w:pPr>
        <w:pStyle w:val="13"/>
      </w:pPr>
      <w:r>
        <w:t>以下流变据台湾教育部《成语典》2020 年进阶版（https://dict.idioms.moe.edu.tw/idiomView.jsp?ID=6953 ）、洛阳日报《尊师传理学 千古留佳话》（https://lyrb.lyd.com.cn/html/2012-01/31/content_810925.htm ）及瑞文网《程门立雪的典故》（https://m.ruiwen.com/zuowen/wenxuechangshi/682252.html ）整理。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流变表现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来源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南宋（原文形成）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《宋史·杨时传》记载：“颐偶瞑坐，时与游酢侍立不去。颐既觉，则门外雪深一尺矣。”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https://www.guoxuedashi.com/yiwen/131396nsxd/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明清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《幼学琼林·卷二·师生类》：“立雪程门，游杨敬师之至。”——已固化为成语用法。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https://m.gushicn.com/chengyu/stjba93f.html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明代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詹同《送朱允升还徽州》诗：“匡庐看云我舒啸，程门立雪君从游。”——已用于诗歌修辞。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https://m.ruiwen.com/zuowen/wenxuechangshi/682252.html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现代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收录于《辞源》《现代汉语词典》等权威辞书；冯至《但开风气不为师》：“更没有听到过有什么学生程门立雪，表示求教的虔诚。”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https://lyrb.lyd.com.cn/html/2012-01/31/content_810925.htm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当代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教育界将其作为”尊师重教”典型教材；全国多座书院建有”立雪阁”“立雪讲堂”；教育部官网将其列为”文质彬彬·每日好词语”推荐成语。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https://hudong.moe.gov.cn/jyb_xwfb/moe_2082/2025/2025_zl02/202601/t20260123_1427430.html</w:t>
            </w:r>
          </w:p>
        </w:tc>
      </w:tr>
    </w:tbl>
    <w:p>
      <w:pPr>
        <w:pStyle w:val="3"/>
      </w:pPr>
      <w:r>
        <w:rPr>
          <w:b/>
          <w:bCs/>
        </w:rPr>
        <w:t>【微课讲稿中”龟山书院”的说明】</w:t>
      </w:r>
      <w:r>
        <w:t xml:space="preserve"> 杨时号”龟山先生”，后学者在其讲学之地建书院纪念，称龟山书院。讲稿中”人们为了纪念他，把他讲学的地方叫作’龟山书院’“——此为后世追述之通称，非杨时生前命名。具体书院始建年代与地址，不同史料说法不一，</w:t>
      </w:r>
      <w:r>
        <w:rPr>
          <w:b/>
          <w:bCs/>
        </w:rPr>
        <w:t>待考</w:t>
      </w:r>
      <w:r>
        <w:t>。</w:t>
      </w:r>
    </w:p>
    <w:p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0"/>
    <w:p>
      <w:pPr>
        <w:pStyle w:val="4"/>
      </w:pPr>
      <w:bookmarkStart w:id="61" w:name="附录二朱熹与白鹿洞书院相关史料增补"/>
      <w:r>
        <w:t>附录二：朱熹与白鹿洞书院相关史料增补</w:t>
      </w:r>
    </w:p>
    <w:p>
      <w:pPr>
        <w:pStyle w:val="5"/>
      </w:pPr>
      <w:bookmarkStart w:id="62" w:name="白鹿洞书院揭示原文全文"/>
      <w:r>
        <w:t>2.1 《白鹿洞书院揭示》原文全文</w:t>
      </w:r>
    </w:p>
    <w:p>
      <w:pPr>
        <w:pStyle w:val="13"/>
      </w:pPr>
      <w:r>
        <w:t>以下原文据中国孔子网《白鹿洞书院学规》（https://www.chinakongzi.org/kzsf/wxxs/mingpian/guwenguanzhi/200705/t20070522_18907.htm ）、人民网文化频道《〈白鹿洞书院揭示〉——一篇南宋校规的恒久魅力》（http://culture.people.com.cn/BIG5/n1/2018/1130/c1013-30434227.html ）及古诗文网《白鹿洞书院学规》（https://m.gushiwen.cn/shiwenv_9d6a24ca0565.aspx ）互校。</w:t>
      </w:r>
    </w:p>
    <w:p>
      <w:pPr>
        <w:pStyle w:val="23"/>
      </w:pPr>
      <w:r>
        <w:rPr>
          <w:b/>
          <w:bCs/>
        </w:rPr>
        <w:t>【五教之目】</w:t>
      </w:r>
    </w:p>
    <w:p>
      <w:pPr>
        <w:pStyle w:val="13"/>
      </w:pPr>
      <w:r>
        <w:t>父子有亲。君臣有义。夫妇有别。长幼有序。朋友有信。</w:t>
      </w:r>
    </w:p>
    <w:p>
      <w:pPr>
        <w:pStyle w:val="13"/>
      </w:pPr>
      <w:r>
        <w:t>右五教之目。尧、舜使契为司徒，敬敷五教，即此是也。学者学此而已。</w:t>
      </w:r>
    </w:p>
    <w:p>
      <w:pPr>
        <w:pStyle w:val="23"/>
      </w:pPr>
      <w:r>
        <w:rPr>
          <w:b/>
          <w:bCs/>
        </w:rPr>
        <w:t>【为学之序】</w:t>
      </w:r>
    </w:p>
    <w:p>
      <w:pPr>
        <w:pStyle w:val="13"/>
      </w:pPr>
      <w:r>
        <w:t>博学之。审问之。慎思之。明辨之。笃行之。</w:t>
      </w:r>
    </w:p>
    <w:p>
      <w:pPr>
        <w:pStyle w:val="13"/>
      </w:pPr>
      <w:r>
        <w:t>右为学之序。学、问、思、辨四者，所以穷理也。</w:t>
      </w:r>
    </w:p>
    <w:p>
      <w:pPr>
        <w:pStyle w:val="23"/>
      </w:pPr>
      <w:r>
        <w:rPr>
          <w:b/>
          <w:bCs/>
        </w:rPr>
        <w:t>【修身之要】</w:t>
      </w:r>
    </w:p>
    <w:p>
      <w:pPr>
        <w:pStyle w:val="13"/>
      </w:pPr>
      <w:r>
        <w:t>言忠信。行笃敬。惩忿窒欲。迁善改过。</w:t>
      </w:r>
    </w:p>
    <w:p>
      <w:pPr>
        <w:pStyle w:val="13"/>
      </w:pPr>
      <w:r>
        <w:t>右修身之要。</w:t>
      </w:r>
    </w:p>
    <w:p>
      <w:pPr>
        <w:pStyle w:val="23"/>
      </w:pPr>
      <w:r>
        <w:rPr>
          <w:b/>
          <w:bCs/>
        </w:rPr>
        <w:t>【处事之要】</w:t>
      </w:r>
    </w:p>
    <w:p>
      <w:pPr>
        <w:pStyle w:val="13"/>
      </w:pPr>
      <w:r>
        <w:t>正其义不谋其利。明其道不计其功。</w:t>
      </w:r>
    </w:p>
    <w:p>
      <w:pPr>
        <w:pStyle w:val="13"/>
      </w:pPr>
      <w:r>
        <w:t>右处事之要。</w:t>
      </w:r>
    </w:p>
    <w:p>
      <w:pPr>
        <w:pStyle w:val="23"/>
      </w:pPr>
      <w:r>
        <w:rPr>
          <w:b/>
          <w:bCs/>
        </w:rPr>
        <w:t>【接物之要】</w:t>
      </w:r>
    </w:p>
    <w:p>
      <w:pPr>
        <w:pStyle w:val="13"/>
      </w:pPr>
      <w:r>
        <w:t>己所不欲，勿施于人。行有不得，反求诸己。</w:t>
      </w:r>
    </w:p>
    <w:p>
      <w:pPr>
        <w:pStyle w:val="13"/>
      </w:pPr>
      <w:r>
        <w:t>右接物之要。</w:t>
      </w:r>
    </w:p>
    <w:p>
      <w:pPr>
        <w:pStyle w:val="23"/>
      </w:pPr>
      <w:r>
        <w:rPr>
          <w:b/>
          <w:bCs/>
        </w:rPr>
        <w:t>【朱熹跋文（原文节选）】</w:t>
      </w:r>
    </w:p>
    <w:p>
      <w:pPr>
        <w:pStyle w:val="13"/>
      </w:pPr>
      <w:r>
        <w:t>熹窃观古昔圣贤所以教人为学之意，莫非使之讲明义理，以修其身，然后推以及人，非徒欲其务记览、为词章，以钓声名、取利禄而已也。</w:t>
      </w:r>
    </w:p>
    <w:p>
      <w:pPr>
        <w:pStyle w:val="13"/>
      </w:pPr>
      <w:r>
        <w:t>来源：光明网《传统书院的当代复兴》（https://epaper.gmw.cn/zhdsb/html/2016-10/26/nw.D110000zhdsb_20161026_1-15.htm ）；凤凰国学《朱熹的教育理念》（https://guoxue.ifeng.com/a/20160406/48366269_0.shtml ）。</w:t>
      </w:r>
    </w:p>
    <w:p>
      <w:pPr>
        <w:pStyle w:val="23"/>
      </w:pPr>
      <w:r>
        <w:rPr>
          <w:b/>
          <w:bCs/>
        </w:rPr>
        <w:t>【逐条释义（供教师参考）】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条目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原文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释义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五教之目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父子有亲……朋友有信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五种人伦关系准则：父子间有亲情，君臣间有道义，夫妻间有内外之别，长幼间有次序，朋友间有诚信。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为学之序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博学之……笃行之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为学五步骤：广博学习、详细追问、谨慎思考、清晰辨别、切实践行。出自《礼记·中庸》。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修身之要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言忠信……迁善改过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修身四要点：说话忠诚信实，行为笃厚恭敬；克制愤怒、遏制贪欲；向善改过。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处事之要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正其义不谋其利……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处理事务以道义为先，不谋取个人功利。语出董仲舒”正其谊不谋其利，明其道不计其功”。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接物之要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己所不欲勿施于人……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待人接物：自己不愿的不强加于人；行为达不到预期，反躬自省。语出《论语》。</w:t>
            </w:r>
          </w:p>
        </w:tc>
      </w:tr>
    </w:tbl>
    <w:p>
      <w:pPr>
        <w:pStyle w:val="13"/>
      </w:pPr>
      <w:r>
        <w:t>来源：福建新闻网《〈白鹿洞书院学规〉在福建的萌生》（http://fjnews.fjsen.com/wap/2023-09/19/content_31414458.htm ）。</w:t>
      </w:r>
    </w:p>
    <w:bookmarkEnd w:id="62"/>
    <w:p>
      <w:pPr>
        <w:pStyle w:val="5"/>
      </w:pPr>
      <w:bookmarkStart w:id="63" w:name="白鹿洞书院历史沿革"/>
      <w:r>
        <w:t>2.2 白鹿洞书院历史沿革</w:t>
      </w:r>
    </w:p>
    <w:p>
      <w:pPr>
        <w:pStyle w:val="13"/>
      </w:pPr>
      <w:r>
        <w:t>以下沿革据九江市文化广电旅游局《答好白鹿洞书院的时代之问》（https://wgxl.jiujiang.gov.cn/zwzx_216/gzdt/xyzx/202310/t20231031_6272616.html ）、中国方志网《中国四大书院之首——白鹿洞书院》（http://difangzhi.cssn.cn/zy/sgsw/202004/t20200424_5118450.shtml ）及新华网《800多年前”学规”何以成为东亚文明教育范本》（http://jx.xinhuanet.com/20260418/9d4ffa40523c4e8b95b6479d49b5a15e/c.html ）整理。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事件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来源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唐代贞元年间（约 8 世纪末）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李渤与兄李涉隐居庐山白鹿洞读书，养白鹿自娱，人称”白鹿先生”。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http://difangzhi.cssn.cn/zy/sgsw/202004/t20200424_5118450.shtml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南唐升元四年（940 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朝廷在白鹿洞建立学舍，号”庐山国学”（白鹿洞国学），为当时京城之外唯一由政府设立的国学。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https://hlsy.haust.edu.cn/20210310heluoshuyuanwenhuaxiliexuexixuankan2.pdf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北宋初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改称”白鹿洞书院”，与岳麓、应天、嵩阳并称”四大书院”。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https://m.baike.com/wiki/%E6%B1%9F%E8%A5%BF%E5%9B%9B%E5%A4%A7%E4%B9%A6%E9%99%A2/3856107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北宋皇祐五年（1053 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孙琛在故址建学馆十间，称”白鹿洞之书堂”。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同上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后荒废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北宋末年至南宋初年，书院因战乱荒废。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https://wgxl.jiujiang.gov.cn/zwzx_216/gzdt/xyzx/202310/t20231031_6272616.html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南宋淳熙六年（1179 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朱熹知南康军，见书院废址，上疏请修；自任洞主，筹措资金建房 20 余间，增置田产。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https://wgxl.jiujiang.gov.cn/zwzx_216/gzdt/xyzx/202310/t20231031_6272616.html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南宋淳熙八年（1181 年）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朱熹请陆九渊来讲学（详见下节）；《白鹿洞书院揭示》成为后世书院通规。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https://www.news.cn/local/20260305/1b755c8ed86c4fcf9c1d104b11e42010/c.html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元明清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历代多次修缮，大的兴废达 10 次；《揭示》流传至日本、朝鲜、东南亚。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http://www.zhongguowenwubao.com/portal/DigitPager/paperDetail/publishdate/2023-04-14/paperId/19827/id/101746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1996 年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包含白鹿洞书院在内的庐山列入联合国教科文组织《世界遗产名录》。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http://jx.xinhuanet.com/20260418/9d4ffa40523c4e8b95b6479d49b5a15e/c.html</w:t>
            </w:r>
          </w:p>
        </w:tc>
      </w:tr>
      <w:bookmarkEnd w:id="63"/>
    </w:tbl>
    <w:p>
      <w:pPr>
        <w:pStyle w:val="5"/>
      </w:pPr>
      <w:bookmarkStart w:id="64" w:name="陆九渊白鹿洞讲学义利之辨史实"/>
      <w:r>
        <w:t>2.3 陆九渊白鹿洞讲学（义利之辨）史实</w:t>
      </w:r>
    </w:p>
    <w:p>
      <w:pPr>
        <w:pStyle w:val="13"/>
      </w:pPr>
      <w:r>
        <w:t>以下史实据集美大学学报《陆九渊君子人格思想述论》（https://xuebaobangong.jmu.edu.cn/zsb/OA/pdfdow.aspx?Sid=20190217 ）、秦风网《〈白鹿洞书院〈论语〉讲义〉中的”学”与”仕”》（https://www.qinfeng.gov.cn/info/1064/235563.htm ）、中国历史研究院《中国古代史笔记》（http://hrczh.cass.cn/lszg/lszg_wscl/202502/t20250218_5846989.shtml ）及中国作家网《白鹿洞之会上发生了什么》（https://www.chinawriter.com.cn/n1/2021/0406/c404063-32070231.html ）整理。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来源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时间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南宋淳熙八年（1181 年）二月二十日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https://www.chinawriter.com.cn/n1/2021/0406/c404063-32070231.html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地点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白鹿洞书院讲堂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同上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主讲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陆九渊（1139—1193），字子静，号象山，南宋心学代表人物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同上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邀请者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朱熹——邀请与自己学术观点不同的”论敌”来书院讲学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https://news.gmw.cn/2019-05/14/content_32829432.htm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讲题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《论语》“君子喻于义，小人喻于利”章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https://xuebaobangong.jmu.edu.cn/zsb/OA/pdfdow.aspx?Sid=20190217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核心观点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学者当辨其志：读书求学的动机，是为了道义还是为了功名利禄？志于义则为君子，志于利则为小人。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http://hrczh.cass.cn/lszg/lszg_wscl/202502/t20250218_5846989.shtml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现场反应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陆九渊自述：“当时说得来痛快，至有流涕者。元晦（朱熹）深感动，天气微冷，而汗出挥扇。”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https://www.chinawriter.com.cn/n1/2022/1101/c442005-32556676.html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朱熹评价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“熹当与诸生共守，以无忘陆先生之训。”——朱熹深受感动，请陆九渊写下讲词，即《白鹿洞书院论语讲义》，并亲自作跋。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https://zqb.cyol.com/html/2018-08/09/nw.D110000zgqnb_20180809_2-04.htm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后世影响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讲义刻石立碑，至今保存于白鹿洞书院碑廊。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https://www.news.cn/local/20260305/1b755c8ed86c4fcf9c1d104b11e42010/c.html</w:t>
            </w:r>
          </w:p>
        </w:tc>
      </w:tr>
    </w:tbl>
    <w:p>
      <w:pPr>
        <w:pStyle w:val="3"/>
      </w:pPr>
      <w:r>
        <w:rPr>
          <w:b/>
          <w:bCs/>
        </w:rPr>
        <w:t>【人物故事中对应段落的史料依据】</w:t>
      </w:r>
    </w:p>
    <w:p>
      <w:pPr>
        <w:pStyle w:val="24"/>
        <w:numPr>
          <w:ilvl w:val="0"/>
          <w:numId w:val="1"/>
        </w:numPr>
      </w:pPr>
      <w:r>
        <w:t>故事中”后来，连著名的思想家陆九渊、王阳明，都专程来到白鹿洞书院讲学”——陆九渊讲学有明确记载（1181 年）；王阳明（1472—1529）是否到过白鹿洞书院讲学，各史料说法不一，</w:t>
      </w:r>
      <w:r>
        <w:rPr>
          <w:b/>
          <w:bCs/>
        </w:rPr>
        <w:t>待考</w:t>
      </w:r>
      <w:r>
        <w:t>。王阳明心学与陆九渊一脉相承，世称”陆王心学”，但他本人是否亲临白鹿洞，需进一步考证。</w:t>
      </w:r>
    </w:p>
    <w:bookmarkEnd w:id="64"/>
    <w:p>
      <w:pPr>
        <w:pStyle w:val="5"/>
      </w:pPr>
      <w:bookmarkStart w:id="65" w:name="朱熹生平要点"/>
      <w:r>
        <w:t>2.4 朱熹生平要点</w:t>
      </w:r>
    </w:p>
    <w:p>
      <w:pPr>
        <w:pStyle w:val="13"/>
      </w:pPr>
      <w:r>
        <w:t>以下据九江市文化广电旅游局官网及抖音百科”白鹿洞书院”词条整理。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8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项目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姓名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朱熹（1130—1200），字元晦，号晦庵，晚号晦翁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籍贯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徽州婺源（今江西婺源），出生于福建尤溪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身份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南宋理学家、教育家，程朱理学集大成者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白鹿洞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1179 年知南康军时重建白鹿洞书院，自任洞主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主要著作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《四书章句集注》《朱子语类》等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历史地位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其学说成为元明清三代科举考试的官方标准解释</w:t>
            </w:r>
          </w:p>
        </w:tc>
      </w:tr>
    </w:tbl>
    <w:p>
      <w:pPr>
        <w:pStyle w:val="13"/>
      </w:pPr>
      <w:r>
        <w:t>来源：九江市文化广电旅游局（https://wgxl.jiujiang.gov.cn/zwzx_216/gzdt/xyzx/202310/t20231031_6272616.html ）。</w:t>
      </w:r>
    </w:p>
    <w:p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5"/>
    <w:p>
      <w:pPr>
        <w:pStyle w:val="4"/>
      </w:pPr>
      <w:bookmarkStart w:id="66" w:name="附录三岳阳楼记教学参考补充"/>
      <w:r>
        <w:t>附录三：《岳阳楼记》教学参考补充</w:t>
      </w:r>
    </w:p>
    <w:p>
      <w:pPr>
        <w:pStyle w:val="5"/>
      </w:pPr>
      <w:bookmarkStart w:id="67" w:name="范仲淹生平与庆历新政"/>
      <w:r>
        <w:t>3.1 范仲淹生平与庆历新政</w:t>
      </w:r>
    </w:p>
    <w:p>
      <w:pPr>
        <w:pStyle w:val="13"/>
      </w:pPr>
      <w:r>
        <w:t>以下为课文背景教学参考，供教师备课使用。</w:t>
      </w:r>
    </w:p>
    <w:p>
      <w:pPr>
        <w:pStyle w:val="24"/>
        <w:numPr>
          <w:ilvl w:val="0"/>
          <w:numId w:val="1"/>
        </w:numPr>
      </w:pPr>
      <w:r>
        <w:t>范仲淹（989—1052），字希文，苏州吴县人。两岁丧父，母改嫁朱氏。少时苦读，“划粥断齑”的传说出自《湘山野录》等笔记，属于后世传说性质，</w:t>
      </w:r>
      <w:r>
        <w:rPr>
          <w:b/>
          <w:bCs/>
        </w:rPr>
        <w:t>细节待考</w:t>
      </w:r>
      <w:r>
        <w:t>，但其幼年家贫、苦读及第为学界共识。</w:t>
      </w:r>
    </w:p>
    <w:p>
      <w:pPr>
        <w:pStyle w:val="24"/>
        <w:numPr>
          <w:ilvl w:val="0"/>
          <w:numId w:val="1"/>
        </w:numPr>
      </w:pPr>
      <w:r>
        <w:t>1043 年（庆历三年），范仲淹任参知政事，上《答手诏条陈十事》，提出十项改革主张，史称”庆历新政”。</w:t>
      </w:r>
    </w:p>
    <w:p>
      <w:pPr>
        <w:pStyle w:val="24"/>
        <w:numPr>
          <w:ilvl w:val="0"/>
          <w:numId w:val="1"/>
        </w:numPr>
      </w:pPr>
      <w:r>
        <w:t>1045 年（庆历五年），新政失败，范仲淹罢相，出知邠州、邓州等地。</w:t>
      </w:r>
    </w:p>
    <w:p>
      <w:pPr>
        <w:pStyle w:val="24"/>
        <w:numPr>
          <w:ilvl w:val="0"/>
          <w:numId w:val="1"/>
        </w:numPr>
      </w:pPr>
      <w:r>
        <w:t>《岳阳楼记》作于 1046 年（庆历六年），时范仲淹在邓州任上。滕子京（滕宗谅）于庆历四年被贬岳州（巴陵郡），次年重修岳阳楼。</w:t>
      </w:r>
    </w:p>
    <w:p>
      <w:pPr>
        <w:pStyle w:val="24"/>
        <w:numPr>
          <w:ilvl w:val="0"/>
          <w:numId w:val="1"/>
        </w:numPr>
      </w:pPr>
      <w:r>
        <w:t>范仲淹未到过岳阳楼，据《洞庭晚秋图》作记——此说学界主流认可，但具体绘画名称与传递过程，不同史料记载略有差异，</w:t>
      </w:r>
      <w:r>
        <w:rPr>
          <w:b/>
          <w:bCs/>
        </w:rPr>
        <w:t>细节待考</w:t>
      </w:r>
      <w:r>
        <w:t>。</w:t>
      </w:r>
    </w:p>
    <w:bookmarkEnd w:id="67"/>
    <w:p>
      <w:pPr>
        <w:pStyle w:val="5"/>
      </w:pPr>
      <w:bookmarkStart w:id="68" w:name="课文结构与教学要点"/>
      <w:r>
        <w:t>3.2 课文结构与教学要点</w:t>
      </w:r>
    </w:p>
    <w:p>
      <w:pPr>
        <w:pStyle w:val="24"/>
        <w:numPr>
          <w:ilvl w:val="0"/>
          <w:numId w:val="1"/>
        </w:numPr>
      </w:pPr>
      <w:r>
        <w:t>全文 368 字（不含标点），为统编版语文九年级上册第三单元课文。</w:t>
      </w:r>
    </w:p>
    <w:p>
      <w:pPr>
        <w:pStyle w:val="24"/>
        <w:numPr>
          <w:ilvl w:val="0"/>
          <w:numId w:val="1"/>
        </w:numPr>
      </w:pPr>
      <w:r>
        <w:t>骈散结合：四字对偶句如”阴风怒号，浊浪排空”“沙鸥翔集，锦鳞游泳”与散句交错，形成节奏变化。</w:t>
      </w:r>
    </w:p>
    <w:p>
      <w:pPr>
        <w:pStyle w:val="24"/>
        <w:numPr>
          <w:ilvl w:val="0"/>
          <w:numId w:val="1"/>
        </w:numPr>
      </w:pPr>
      <w:r>
        <w:t>“先天下之忧而忧，后天下之乐而乐”为全文文眼，被后世无数文人引用，岳阳楼现有”先忧后乐”牌坊。</w:t>
      </w:r>
    </w:p>
    <w:p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68"/>
    <w:p>
      <w:pPr>
        <w:pStyle w:val="4"/>
      </w:pPr>
      <w:bookmarkStart w:id="69" w:name="附录四项目式学习任务单教学参考"/>
      <w:r>
        <w:t>附录四：项目式学习任务单教学参考</w:t>
      </w:r>
    </w:p>
    <w:p>
      <w:pPr>
        <w:pStyle w:val="5"/>
      </w:pPr>
      <w:bookmarkStart w:id="70" w:name="古代书院三大功能"/>
      <w:r>
        <w:t>4.1 古代书院三大功能</w:t>
      </w:r>
    </w:p>
    <w:p>
      <w:pPr>
        <w:pStyle w:val="13"/>
      </w:pPr>
      <w:r>
        <w:t>以下据中国方志网《中国四大书院之首——白鹿洞书院》及光明网《书院千年 文脉相传》整理。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功能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讲学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书院为教学场所，主持人称”山长”或”洞主”，亲自授课；同时邀请不同学者来讲学（“讲会”制度）。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藏书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书院多设藏书楼，收藏儒家经典及学者著作，供生徒阅读。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祭祀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书院设先贤祠，祭祀孔子及本学派代表人物，体现”尊师重道”传统。</w:t>
            </w:r>
          </w:p>
        </w:tc>
      </w:tr>
    </w:tbl>
    <w:p>
      <w:pPr>
        <w:pStyle w:val="13"/>
      </w:pPr>
      <w:r>
        <w:t>来源：http://difangzhi.cssn.cn/zy/sgsw/202004/t20200424_5118450.shtml ；https://news.gmw.cn/2019-05/14/content_32829432.htm</w:t>
      </w:r>
    </w:p>
    <w:bookmarkEnd w:id="70"/>
    <w:p>
      <w:pPr>
        <w:pStyle w:val="5"/>
      </w:pPr>
      <w:bookmarkStart w:id="71" w:name="中国四大书院"/>
      <w:r>
        <w:t>4.2 中国四大书院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56"/>
        <w:gridCol w:w="460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书院名称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所在地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白鹿洞书院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江西庐山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朱熹重修，订《揭示》，被称为”四大书院之首”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岳麓书院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湖南长沙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南宋张栻主持，朱熹曾在此讲学（朱张会讲）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应天书院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河南商丘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北宋范仲淹曾在此就读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嵩阳书院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河南登封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程颢、程颐曾在此讲学</w:t>
            </w:r>
          </w:p>
        </w:tc>
      </w:tr>
    </w:tbl>
    <w:p>
      <w:pPr>
        <w:pStyle w:val="13"/>
      </w:pPr>
      <w:r>
        <w:t>来源：抖音百科”江西四大书院”词条（https://m.baike.com/wiki/%E6%B1%9F%E8%A5%BF%E5%9B%9B%E5%A4%A7%E4%B9%A6%E9%99%A2/3856107 ）。四大书院说法历代略有不同，以上为通行说法。</w:t>
      </w:r>
    </w:p>
    <w:p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1"/>
    <w:p>
      <w:pPr>
        <w:pStyle w:val="4"/>
      </w:pPr>
      <w:bookmarkStart w:id="72" w:name="附录五完整来源-url-清单"/>
      <w:r>
        <w:t>附录五：完整来源 URL 清单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编号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来源名称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URL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国学大师网·《宋史·杨时传》原文及译文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https://www.guoxuedashi.com/yiwen/131396nsxd/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国学大师网·“程门立雪”成语解释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https://www.guoxuedashi.com/chengyu/4412c.html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S3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教育部政府门户网站·《文质彬彬·每日好词语|程门立雪》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https://hudong.moe.gov.cn/jyb_xwfb/moe_2082/2025/2025_zl02/202601/t20260123_1427430.html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S4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台湾教育部《成语典》2020 进阶版·程门立雪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https://dict.idioms.moe.edu.tw/idiomView.jsp?ID=6953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S5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将乐县人民政府·《杨时》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http://www.jiangle.gov.cn/zjjl/jlrw/201702/t20170220_637776.htm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S6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抖音百科·“杨时”词条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https://m.baike.com/wiki/%E6%9D%A8%E6%97%B6/852436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S7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新湖南·《寓湘人物丨杨时，千年的背影》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https://m.voc.com.cn/xhn/news/201709/15477262.html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S8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三明文明网·《杨时在宋代理学发展中的地位与作用》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http://fjsm.wenming.cn/wmsm/202311/t20231101_8310310.shtml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S9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搜韵网·《宋史》道学传索引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https://sou-yun.cn/allusionsindex.aspx?book=347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S10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洛阳日报·《尊师传理学 千古留佳话》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https://lyrb.lyd.com.cn/html/2012-01/31/content_810925.htm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S11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瑞文网·《程门立雪的典故》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https://m.ruiwen.com/zuowen/wenxuechangshi/682252.html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S12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中国华文教育网·《“程门立雪”不是立在门外》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http://old.hwjyw.com/resource/content/2011/05/16/18046.shtml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S13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浙江省社科联·《立雪与立学》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https://www.zjskw.gov.cn/art/2024/12/9/art_1229614965_61852.html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S14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中国孔子网·《白鹿洞书院学规》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https://www.chinakongzi.org/kzsf/wxxs/mingpian/guwenguanzhi/200705/t20070522_18907.htm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S15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人民网文化频道·《〈白鹿洞书院揭示〉——一篇南宋校规的恒久魅力》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http://culture.people.com.cn/BIG5/n1/2018/1130/c1013-30434227.html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S16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古诗文网·《白鹿洞书院学规》原文及赏析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https://m.gushiwen.cn/shiwenv_9d6a24ca0565.aspx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S17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光明网·《传统书院的当代复兴》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https://epaper.gmw.cn/zhdsb/html/2016-10/26/nw.D110000zhdsb_20161026_1-15.htm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S18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凤凰国学·《朱熹的教育理念》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https://guoxue.ifeng.com/a/20160406/48366269_0.shtml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S19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福建新闻网·《〈白鹿洞书院学规〉在福建的萌生》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http://fjnews.fjsen.com/wap/2023-09/19/content_31414458.htm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S20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九江市文化广电旅游局·《答好白鹿洞书院的时代之问》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https://wgxl.jiujiang.gov.cn/zwzx_216/gzdt/xyzx/202310/t20231031_6272616.html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S21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中国方志网·《中国四大书院之首——白鹿洞书院》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http://difangzhi.cssn.cn/zy/sgsw/202004/t20200424_5118450.shtml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S22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新华网·《800多年前”学规”何以成为东亚文明教育范本》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http://jx.xinhuanet.com/20260418/9d4ffa40523c4e8b95b6479d49b5a15e/c.html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S23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光明网·《书院千年 文脉相传》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https://news.gmw.cn/2019-05/14/content_32829432.htm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S24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中国文物报·《白鹿洞书院石刻浅谈》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http://www.zhongguowenwubao.com/portal/DigitPager/paperDetail/publishdate/2023-04-14/paperId/19827/id/101746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S25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集美大学学报·《陆九渊君子人格思想述论》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https://xuebaobangong.jmu.edu.cn/zsb/OA/pdfdow.aspx?Sid=20190217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S26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秦风网·《〈白鹿洞书院论语讲义〉中的”学”与”仕”》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https://www.qinfeng.gov.cn/info/1064/235563.htm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S27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中国历史研究院·《中国古代史笔记》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http://hrczh.cass.cn/lszg/lszg_wscl/202502/t20250218_5846989.shtml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S28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中国作家网·《白鹿洞之会上发生了什么》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https://www.chinawriter.com.cn/n1/2021/0406/c404063-32070231.html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S29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中国作家网·《鹅湖、白鹿洞两书院》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https://www.chinawriter.com.cn/n1/2022/1101/c442005-32556676.html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S30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中青在线·《鹅湖之会：我不同意你，但和你做一辈子朋友》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https://zqb.cyol.com/html/2018-08/09/nw.D110000zgqnb_20180809_2-04.htm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S31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新华网·《弦歌永续：江西传承书院文化启示录》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https://www.news.cn/local/20260305/1b755c8ed86c4fcf9c1d104b11e42010/c.html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S32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河南科技大学河洛书院·《河洛书院文化系列学习选刊》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https://hlsy.haust.edu.cn/20210310heluoshuyuanwenhuaxiliexuexixuankan2.pdf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S33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抖音百科·“江西四大书院”词条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https://m.baike.com/wiki/%E6%B1%9F%E8%A5%BF%E5%9B%9B%E5%A4%A7%E4%B9%A6%E9%99%A2/3856107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S34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光明网·《嵩阳书院：程朱理学发祥地之一》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https://epaper.gmw.cn/blqs/html/2016-03/01/nw.D110000blqs_20160301_1-02.htm</w:t>
            </w:r>
          </w:p>
        </w:tc>
      </w:tr>
    </w:tbl>
    <w:p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>
      <w:pPr>
        <w:pStyle w:val="4"/>
      </w:pPr>
      <w:bookmarkStart w:id="73" w:name="附录六待考事项说明"/>
      <w:r>
        <w:t>附录六：待考事项说明</w:t>
      </w:r>
    </w:p>
    <w:p>
      <w:pPr>
        <w:pStyle w:val="23"/>
      </w:pPr>
      <w:r>
        <w:t>以下内容在现有检索中未找到权威、一致的依据，如实标注”待考”，供后续教学使用时进一步核实：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983"/>
        <w:gridCol w:w="29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序号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待考内容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杨时讲学的”龟山书院”具体始建年代与地址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杨时号龟山先生，后世追建书院纪念，但具体书院由谁、何时、何地所建，各史料说法不一。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2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王阳明（守仁）是否亲临白鹿洞书院讲学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陆九渊讲学有明确记载（1181 年），王阳明心学与陆九渊一脉相承，但王阳明本人是否到过白鹿洞，现有检索未找到确证。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3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范仲淹”划粥断齑”传说的原始出处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此说流传广泛，但最早出处见于宋代笔记小说（如《湘山野录》），非正史记载，细节为传说性质。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4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《洞庭晚秋图》的具体名称与传递过程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范仲淹据画作记为学界主流说法，但画作名称（是否即”洞庭晚秋图”）与滕子京寄画的具体过程，不同史料记载略有出入。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5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“程门立雪”故事中”雪深一尺”的具体时间跨度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《宋史》原文仅记载”颐既觉，则门外雪深一尺矣”，未说明杨时等人侍立了多长时间。后世演绎为”等了半天”“等了一夜”等说法，均为推测。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6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白鹿洞书院历代”大的兴废达 10 次”的具体次数统计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不同史料对修缮次数的统计口径不一，“10 次”为约数。</w:t>
            </w:r>
          </w:p>
        </w:tc>
      </w:tr>
    </w:tbl>
    <w:p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bookmarkStart w:id="74" w:name="_GoBack"/>
      <w:bookmarkEnd w:id="74"/>
    </w:p>
    <w:bookmarkEnd w:id="55"/>
    <w:bookmarkEnd w:id="73"/>
    <w:sectPr>
      <w:pgSz w:w="11906" w:h="16838"/>
      <w:pgMar w:top="1440" w:right="1587" w:bottom="1440" w:left="158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A994113"/>
    <w:multiLevelType w:val="multilevel"/>
    <w:tmpl w:val="0A994113"/>
    <w:lvl w:ilvl="0" w:tentative="0">
      <w:start w:val="13"/>
      <w:numFmt w:val="decimal"/>
      <w:lvlText w:val="%1."/>
      <w:lvlJc w:val="left"/>
      <w:pPr>
        <w:ind w:left="720" w:hanging="480"/>
      </w:pPr>
    </w:lvl>
    <w:lvl w:ilvl="1" w:tentative="0">
      <w:start w:val="13"/>
      <w:numFmt w:val="decimal"/>
      <w:lvlText w:val="%2."/>
      <w:lvlJc w:val="left"/>
      <w:pPr>
        <w:ind w:left="1440" w:hanging="480"/>
      </w:pPr>
    </w:lvl>
    <w:lvl w:ilvl="2" w:tentative="0">
      <w:start w:val="13"/>
      <w:numFmt w:val="decimal"/>
      <w:lvlText w:val="%3."/>
      <w:lvlJc w:val="left"/>
      <w:pPr>
        <w:ind w:left="2160" w:hanging="480"/>
      </w:pPr>
    </w:lvl>
    <w:lvl w:ilvl="3" w:tentative="0">
      <w:start w:val="13"/>
      <w:numFmt w:val="decimal"/>
      <w:lvlText w:val="%4."/>
      <w:lvlJc w:val="left"/>
      <w:pPr>
        <w:ind w:left="2880" w:hanging="480"/>
      </w:pPr>
    </w:lvl>
    <w:lvl w:ilvl="4" w:tentative="0">
      <w:start w:val="13"/>
      <w:numFmt w:val="decimal"/>
      <w:lvlText w:val="%5."/>
      <w:lvlJc w:val="left"/>
      <w:pPr>
        <w:ind w:left="3600" w:hanging="480"/>
      </w:pPr>
    </w:lvl>
    <w:lvl w:ilvl="5" w:tentative="0">
      <w:start w:val="13"/>
      <w:numFmt w:val="decimal"/>
      <w:lvlText w:val="%6."/>
      <w:lvlJc w:val="left"/>
      <w:pPr>
        <w:ind w:left="4320" w:hanging="480"/>
      </w:pPr>
    </w:lvl>
    <w:lvl w:ilvl="6" w:tentative="0">
      <w:start w:val="13"/>
      <w:numFmt w:val="decimal"/>
      <w:lvlText w:val="%7."/>
      <w:lvlJc w:val="left"/>
      <w:pPr>
        <w:ind w:left="5040" w:hanging="480"/>
      </w:pPr>
    </w:lvl>
    <w:lvl w:ilvl="7" w:tentative="0">
      <w:start w:val="13"/>
      <w:numFmt w:val="decimal"/>
      <w:lvlText w:val="%8."/>
      <w:lvlJc w:val="left"/>
      <w:pPr>
        <w:ind w:left="5760" w:hanging="480"/>
      </w:pPr>
    </w:lvl>
    <w:lvl w:ilvl="8" w:tentative="0">
      <w:start w:val="13"/>
      <w:numFmt w:val="decimal"/>
      <w:lvlText w:val="%9."/>
      <w:lvlJc w:val="left"/>
      <w:pPr>
        <w:ind w:left="6480" w:hanging="480"/>
      </w:pPr>
    </w:lvl>
  </w:abstractNum>
  <w:abstractNum w:abstractNumId="3">
    <w:nsid w:val="0A994116"/>
    <w:multiLevelType w:val="multilevel"/>
    <w:tmpl w:val="0A994116"/>
    <w:lvl w:ilvl="0" w:tentative="0">
      <w:start w:val="16"/>
      <w:numFmt w:val="decimal"/>
      <w:lvlText w:val="%1."/>
      <w:lvlJc w:val="left"/>
      <w:pPr>
        <w:ind w:left="720" w:hanging="480"/>
      </w:pPr>
    </w:lvl>
    <w:lvl w:ilvl="1" w:tentative="0">
      <w:start w:val="16"/>
      <w:numFmt w:val="decimal"/>
      <w:lvlText w:val="%2."/>
      <w:lvlJc w:val="left"/>
      <w:pPr>
        <w:ind w:left="1440" w:hanging="480"/>
      </w:pPr>
    </w:lvl>
    <w:lvl w:ilvl="2" w:tentative="0">
      <w:start w:val="16"/>
      <w:numFmt w:val="decimal"/>
      <w:lvlText w:val="%3."/>
      <w:lvlJc w:val="left"/>
      <w:pPr>
        <w:ind w:left="2160" w:hanging="480"/>
      </w:pPr>
    </w:lvl>
    <w:lvl w:ilvl="3" w:tentative="0">
      <w:start w:val="16"/>
      <w:numFmt w:val="decimal"/>
      <w:lvlText w:val="%4."/>
      <w:lvlJc w:val="left"/>
      <w:pPr>
        <w:ind w:left="2880" w:hanging="480"/>
      </w:pPr>
    </w:lvl>
    <w:lvl w:ilvl="4" w:tentative="0">
      <w:start w:val="16"/>
      <w:numFmt w:val="decimal"/>
      <w:lvlText w:val="%5."/>
      <w:lvlJc w:val="left"/>
      <w:pPr>
        <w:ind w:left="3600" w:hanging="480"/>
      </w:pPr>
    </w:lvl>
    <w:lvl w:ilvl="5" w:tentative="0">
      <w:start w:val="16"/>
      <w:numFmt w:val="decimal"/>
      <w:lvlText w:val="%6."/>
      <w:lvlJc w:val="left"/>
      <w:pPr>
        <w:ind w:left="4320" w:hanging="480"/>
      </w:pPr>
    </w:lvl>
    <w:lvl w:ilvl="6" w:tentative="0">
      <w:start w:val="16"/>
      <w:numFmt w:val="decimal"/>
      <w:lvlText w:val="%7."/>
      <w:lvlJc w:val="left"/>
      <w:pPr>
        <w:ind w:left="5040" w:hanging="480"/>
      </w:pPr>
    </w:lvl>
    <w:lvl w:ilvl="7" w:tentative="0">
      <w:start w:val="16"/>
      <w:numFmt w:val="decimal"/>
      <w:lvlText w:val="%8."/>
      <w:lvlJc w:val="left"/>
      <w:pPr>
        <w:ind w:left="5760" w:hanging="480"/>
      </w:pPr>
    </w:lvl>
    <w:lvl w:ilvl="8" w:tentative="0">
      <w:start w:val="16"/>
      <w:numFmt w:val="decimal"/>
      <w:lvlText w:val="%9."/>
      <w:lvlJc w:val="left"/>
      <w:pPr>
        <w:ind w:left="6480" w:hanging="480"/>
      </w:pPr>
    </w:lvl>
  </w:abstractNum>
  <w:abstractNum w:abstractNumId="4">
    <w:nsid w:val="0A994119"/>
    <w:multiLevelType w:val="multilevel"/>
    <w:tmpl w:val="0A994119"/>
    <w:lvl w:ilvl="0" w:tentative="0">
      <w:start w:val="19"/>
      <w:numFmt w:val="decimal"/>
      <w:lvlText w:val="%1."/>
      <w:lvlJc w:val="left"/>
      <w:pPr>
        <w:ind w:left="720" w:hanging="480"/>
      </w:pPr>
    </w:lvl>
    <w:lvl w:ilvl="1" w:tentative="0">
      <w:start w:val="19"/>
      <w:numFmt w:val="decimal"/>
      <w:lvlText w:val="%2."/>
      <w:lvlJc w:val="left"/>
      <w:pPr>
        <w:ind w:left="1440" w:hanging="480"/>
      </w:pPr>
    </w:lvl>
    <w:lvl w:ilvl="2" w:tentative="0">
      <w:start w:val="19"/>
      <w:numFmt w:val="decimal"/>
      <w:lvlText w:val="%3."/>
      <w:lvlJc w:val="left"/>
      <w:pPr>
        <w:ind w:left="2160" w:hanging="480"/>
      </w:pPr>
    </w:lvl>
    <w:lvl w:ilvl="3" w:tentative="0">
      <w:start w:val="19"/>
      <w:numFmt w:val="decimal"/>
      <w:lvlText w:val="%4."/>
      <w:lvlJc w:val="left"/>
      <w:pPr>
        <w:ind w:left="2880" w:hanging="480"/>
      </w:pPr>
    </w:lvl>
    <w:lvl w:ilvl="4" w:tentative="0">
      <w:start w:val="19"/>
      <w:numFmt w:val="decimal"/>
      <w:lvlText w:val="%5."/>
      <w:lvlJc w:val="left"/>
      <w:pPr>
        <w:ind w:left="3600" w:hanging="480"/>
      </w:pPr>
    </w:lvl>
    <w:lvl w:ilvl="5" w:tentative="0">
      <w:start w:val="19"/>
      <w:numFmt w:val="decimal"/>
      <w:lvlText w:val="%6."/>
      <w:lvlJc w:val="left"/>
      <w:pPr>
        <w:ind w:left="4320" w:hanging="480"/>
      </w:pPr>
    </w:lvl>
    <w:lvl w:ilvl="6" w:tentative="0">
      <w:start w:val="19"/>
      <w:numFmt w:val="decimal"/>
      <w:lvlText w:val="%7."/>
      <w:lvlJc w:val="left"/>
      <w:pPr>
        <w:ind w:left="5040" w:hanging="480"/>
      </w:pPr>
    </w:lvl>
    <w:lvl w:ilvl="7" w:tentative="0">
      <w:start w:val="19"/>
      <w:numFmt w:val="decimal"/>
      <w:lvlText w:val="%8."/>
      <w:lvlJc w:val="left"/>
      <w:pPr>
        <w:ind w:left="5760" w:hanging="480"/>
      </w:pPr>
    </w:lvl>
    <w:lvl w:ilvl="8" w:tentative="0">
      <w:start w:val="19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5">
    <w:abstractNumId w:val="3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6">
    <w:abstractNumId w:val="4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000000"/>
    <w:rsid w:val="51FA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宋体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楷体"/>
      <w:color w:val="444444"/>
      <w:sz w:val="22"/>
    </w:r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楷体"/>
      <w:color w:val="444444"/>
      <w:sz w:val="22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A1A1A"/>
      <w:sz w:val="44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楷体"/>
      <w:color w:val="444444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楷体"/>
      <w:color w:val="444444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26101</Words>
  <Characters>32688</Characters>
  <Lines>12</Lines>
  <Paragraphs>8</Paragraphs>
  <TotalTime>6</TotalTime>
  <ScaleCrop>false</ScaleCrop>
  <LinksUpToDate>false</LinksUpToDate>
  <CharactersWithSpaces>33407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2026-09-17T10:27:00Z</dcterms:created>
  <dc:creator>DKR</dc:creator>
  <cp:lastModifiedBy>DKR</cp:lastModifiedBy>
  <dcterms:modified xsi:type="dcterms:W3CDTF">2026-09-19T13:42:24Z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37AC9165A9CC4C93A09A04C859A06BEA_12</vt:lpwstr>
  </property>
</Properties>
</file>