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FFE3" w14:textId="249AAECD" w:rsidR="00482FCA" w:rsidRDefault="00116AFA" w:rsidP="00626F66">
      <w:pPr>
        <w:pStyle w:val="1"/>
      </w:pPr>
      <w:r>
        <w:rPr>
          <w:rFonts w:hint="eastAsia"/>
        </w:rPr>
        <w:t>五．</w:t>
      </w:r>
      <w:r w:rsidR="00DD7C36" w:rsidRPr="00DD7C36">
        <w:t>儒家经典名句同步检测试题（初中语文）</w:t>
      </w:r>
    </w:p>
    <w:p w14:paraId="4685463B" w14:textId="416E958C" w:rsidR="00DD7C36" w:rsidRDefault="00B618D2" w:rsidP="00DD7C36">
      <w:pPr>
        <w:rPr>
          <w:rFonts w:ascii="宋体" w:eastAsia="宋体" w:hAnsi="宋体"/>
          <w:b/>
          <w:bCs/>
          <w:color w:val="EE0000"/>
        </w:rPr>
      </w:pPr>
      <w:r w:rsidRPr="00B618D2">
        <w:rPr>
          <w:rFonts w:ascii="宋体" w:eastAsia="宋体" w:hAnsi="宋体"/>
          <w:b/>
          <w:bCs/>
          <w:color w:val="EE0000"/>
        </w:rPr>
        <w:t>《涵泳经典——初中语文名句精练》</w:t>
      </w:r>
      <w:r>
        <w:rPr>
          <w:rFonts w:ascii="宋体" w:eastAsia="宋体" w:hAnsi="宋体" w:hint="eastAsia"/>
          <w:b/>
          <w:bCs/>
          <w:color w:val="EE0000"/>
        </w:rPr>
        <w:t>（初中语文</w:t>
      </w:r>
      <w:r w:rsidR="00482FCA">
        <w:rPr>
          <w:rFonts w:ascii="宋体" w:eastAsia="宋体" w:hAnsi="宋体" w:hint="eastAsia"/>
          <w:b/>
          <w:bCs/>
          <w:color w:val="EE0000"/>
        </w:rPr>
        <w:t>+ 检测题</w:t>
      </w:r>
      <w:r>
        <w:rPr>
          <w:rFonts w:ascii="宋体" w:eastAsia="宋体" w:hAnsi="宋体" w:hint="eastAsia"/>
          <w:b/>
          <w:bCs/>
          <w:color w:val="EE0000"/>
        </w:rPr>
        <w:t>）</w:t>
      </w:r>
    </w:p>
    <w:p w14:paraId="59749E86" w14:textId="59711EFB" w:rsidR="00823521" w:rsidRPr="0013314F" w:rsidRDefault="00823521" w:rsidP="0013314F">
      <w:pPr>
        <w:pStyle w:val="a9"/>
        <w:numPr>
          <w:ilvl w:val="0"/>
          <w:numId w:val="14"/>
        </w:numPr>
        <w:rPr>
          <w:rFonts w:ascii="宋体" w:eastAsia="宋体" w:hAnsi="宋体"/>
          <w:b/>
          <w:bCs/>
        </w:rPr>
      </w:pPr>
      <w:r w:rsidRPr="0013314F">
        <w:rPr>
          <w:rFonts w:ascii="宋体" w:eastAsia="宋体" w:hAnsi="宋体"/>
          <w:b/>
          <w:bCs/>
        </w:rPr>
        <w:t>教材对标依据</w:t>
      </w:r>
    </w:p>
    <w:p w14:paraId="69F257BD" w14:textId="77777777" w:rsidR="00823521" w:rsidRDefault="00823521" w:rsidP="00823521">
      <w:pPr>
        <w:rPr>
          <w:rFonts w:ascii="宋体" w:eastAsia="宋体" w:hAnsi="宋体"/>
          <w:sz w:val="20"/>
          <w:szCs w:val="20"/>
        </w:rPr>
      </w:pPr>
      <w:r w:rsidRPr="00823521">
        <w:rPr>
          <w:rFonts w:ascii="宋体" w:eastAsia="宋体" w:hAnsi="宋体"/>
          <w:sz w:val="20"/>
          <w:szCs w:val="20"/>
        </w:rPr>
        <w:t>统编版初中语文教材中，与儒家经典直接相关的篇目分布如下：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51"/>
        <w:gridCol w:w="1984"/>
        <w:gridCol w:w="4190"/>
      </w:tblGrid>
      <w:tr w:rsidR="00D14421" w14:paraId="6F0E76BE" w14:textId="77777777" w:rsidTr="00AE58EB">
        <w:trPr>
          <w:jc w:val="center"/>
        </w:trPr>
        <w:tc>
          <w:tcPr>
            <w:tcW w:w="1271" w:type="dxa"/>
          </w:tcPr>
          <w:p w14:paraId="5124CE86" w14:textId="77D5522B" w:rsidR="00D14421" w:rsidRDefault="00D14421" w:rsidP="00823521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学段</w:t>
            </w:r>
          </w:p>
        </w:tc>
        <w:tc>
          <w:tcPr>
            <w:tcW w:w="851" w:type="dxa"/>
          </w:tcPr>
          <w:p w14:paraId="0C13B8B0" w14:textId="2A5DECFA" w:rsidR="00D14421" w:rsidRDefault="00D14421" w:rsidP="00823521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教材</w:t>
            </w:r>
          </w:p>
        </w:tc>
        <w:tc>
          <w:tcPr>
            <w:tcW w:w="1984" w:type="dxa"/>
          </w:tcPr>
          <w:p w14:paraId="6BA0DF6C" w14:textId="73BB043D" w:rsidR="00D14421" w:rsidRDefault="00D14421" w:rsidP="00823521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篇目</w:t>
            </w:r>
          </w:p>
        </w:tc>
        <w:tc>
          <w:tcPr>
            <w:tcW w:w="4190" w:type="dxa"/>
          </w:tcPr>
          <w:p w14:paraId="15A827E0" w14:textId="294CEA8D" w:rsidR="00D14421" w:rsidRDefault="00B9484B" w:rsidP="00AE58EB">
            <w:pPr>
              <w:jc w:val="center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育人思想</w:t>
            </w:r>
          </w:p>
        </w:tc>
      </w:tr>
      <w:tr w:rsidR="00B9484B" w14:paraId="336245A0" w14:textId="77777777" w:rsidTr="00AE58EB">
        <w:trPr>
          <w:jc w:val="center"/>
        </w:trPr>
        <w:tc>
          <w:tcPr>
            <w:tcW w:w="1271" w:type="dxa"/>
            <w:vMerge w:val="restart"/>
          </w:tcPr>
          <w:p w14:paraId="18EE43F9" w14:textId="6CE78FF9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七年级</w:t>
            </w:r>
          </w:p>
        </w:tc>
        <w:tc>
          <w:tcPr>
            <w:tcW w:w="851" w:type="dxa"/>
          </w:tcPr>
          <w:p w14:paraId="07B25F22" w14:textId="52556169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上册</w:t>
            </w:r>
          </w:p>
        </w:tc>
        <w:tc>
          <w:tcPr>
            <w:tcW w:w="1984" w:type="dxa"/>
          </w:tcPr>
          <w:p w14:paraId="60F84D41" w14:textId="57045761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 w:rsidRPr="00823521">
              <w:rPr>
                <w:rFonts w:ascii="宋体" w:eastAsia="宋体" w:hAnsi="宋体"/>
                <w:sz w:val="20"/>
                <w:szCs w:val="20"/>
              </w:rPr>
              <w:t>《论语》十二章</w:t>
            </w:r>
          </w:p>
        </w:tc>
        <w:tc>
          <w:tcPr>
            <w:tcW w:w="4190" w:type="dxa"/>
          </w:tcPr>
          <w:p w14:paraId="30B88F68" w14:textId="73C1FCB9" w:rsidR="00B9484B" w:rsidRDefault="00AE58EB" w:rsidP="00AE58EB">
            <w:pPr>
              <w:tabs>
                <w:tab w:val="left" w:pos="628"/>
              </w:tabs>
              <w:jc w:val="center"/>
              <w:rPr>
                <w:rFonts w:ascii="宋体" w:eastAsia="宋体" w:hAnsi="宋体"/>
                <w:sz w:val="20"/>
                <w:szCs w:val="20"/>
              </w:rPr>
            </w:pPr>
            <w:r w:rsidRPr="00AE58EB">
              <w:rPr>
                <w:rFonts w:ascii="宋体" w:eastAsia="宋体" w:hAnsi="宋体"/>
                <w:sz w:val="20"/>
                <w:szCs w:val="20"/>
              </w:rPr>
              <w:t>学习态度、修身方法</w:t>
            </w:r>
          </w:p>
        </w:tc>
      </w:tr>
      <w:tr w:rsidR="00B9484B" w14:paraId="2458E16A" w14:textId="77777777" w:rsidTr="00AE58EB">
        <w:trPr>
          <w:jc w:val="center"/>
        </w:trPr>
        <w:tc>
          <w:tcPr>
            <w:tcW w:w="1271" w:type="dxa"/>
            <w:vMerge/>
          </w:tcPr>
          <w:p w14:paraId="5C15D17B" w14:textId="77777777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851" w:type="dxa"/>
          </w:tcPr>
          <w:p w14:paraId="4C124B07" w14:textId="0B39C603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下册</w:t>
            </w:r>
          </w:p>
        </w:tc>
        <w:tc>
          <w:tcPr>
            <w:tcW w:w="1984" w:type="dxa"/>
          </w:tcPr>
          <w:p w14:paraId="74D5223B" w14:textId="59FBD1C3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 w:rsidRPr="00823521">
              <w:rPr>
                <w:rFonts w:ascii="宋体" w:eastAsia="宋体" w:hAnsi="宋体"/>
                <w:sz w:val="20"/>
                <w:szCs w:val="20"/>
              </w:rPr>
              <w:t>《孙权劝学》</w:t>
            </w:r>
          </w:p>
        </w:tc>
        <w:tc>
          <w:tcPr>
            <w:tcW w:w="4190" w:type="dxa"/>
          </w:tcPr>
          <w:p w14:paraId="2F8F37B5" w14:textId="6D2C4707" w:rsidR="00B9484B" w:rsidRDefault="00AE58EB" w:rsidP="00AE58EB">
            <w:pPr>
              <w:jc w:val="center"/>
              <w:rPr>
                <w:rFonts w:ascii="宋体" w:eastAsia="宋体" w:hAnsi="宋体"/>
                <w:sz w:val="20"/>
                <w:szCs w:val="20"/>
              </w:rPr>
            </w:pPr>
            <w:r w:rsidRPr="00AE58EB">
              <w:rPr>
                <w:rFonts w:ascii="宋体" w:eastAsia="宋体" w:hAnsi="宋体"/>
                <w:sz w:val="20"/>
                <w:szCs w:val="20"/>
              </w:rPr>
              <w:t>学习的重要性、终身学习</w:t>
            </w:r>
          </w:p>
        </w:tc>
      </w:tr>
      <w:tr w:rsidR="00B9484B" w14:paraId="4A1AE9E3" w14:textId="77777777" w:rsidTr="00AE58EB">
        <w:trPr>
          <w:jc w:val="center"/>
        </w:trPr>
        <w:tc>
          <w:tcPr>
            <w:tcW w:w="1271" w:type="dxa"/>
            <w:vMerge w:val="restart"/>
          </w:tcPr>
          <w:p w14:paraId="00CC5E01" w14:textId="1A9EE327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八年级</w:t>
            </w:r>
          </w:p>
        </w:tc>
        <w:tc>
          <w:tcPr>
            <w:tcW w:w="851" w:type="dxa"/>
          </w:tcPr>
          <w:p w14:paraId="3B3EEC35" w14:textId="18E237A9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上册</w:t>
            </w:r>
          </w:p>
        </w:tc>
        <w:tc>
          <w:tcPr>
            <w:tcW w:w="1984" w:type="dxa"/>
          </w:tcPr>
          <w:p w14:paraId="77F88EA9" w14:textId="3E7F5B06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 w:rsidRPr="00823521">
              <w:rPr>
                <w:rFonts w:ascii="宋体" w:eastAsia="宋体" w:hAnsi="宋体"/>
                <w:sz w:val="20"/>
                <w:szCs w:val="20"/>
              </w:rPr>
              <w:t>《孟子》二章</w:t>
            </w:r>
          </w:p>
        </w:tc>
        <w:tc>
          <w:tcPr>
            <w:tcW w:w="4190" w:type="dxa"/>
          </w:tcPr>
          <w:p w14:paraId="1585D3CC" w14:textId="74094C99" w:rsidR="00B9484B" w:rsidRDefault="00AE58EB" w:rsidP="00AE58EB">
            <w:pPr>
              <w:tabs>
                <w:tab w:val="left" w:pos="1080"/>
              </w:tabs>
              <w:jc w:val="center"/>
              <w:rPr>
                <w:rFonts w:ascii="宋体" w:eastAsia="宋体" w:hAnsi="宋体"/>
                <w:sz w:val="20"/>
                <w:szCs w:val="20"/>
              </w:rPr>
            </w:pPr>
            <w:r w:rsidRPr="00AE58EB">
              <w:rPr>
                <w:rFonts w:ascii="宋体" w:eastAsia="宋体" w:hAnsi="宋体"/>
                <w:sz w:val="20"/>
                <w:szCs w:val="20"/>
              </w:rPr>
              <w:t>理想人格、治国理念</w:t>
            </w:r>
          </w:p>
        </w:tc>
      </w:tr>
      <w:tr w:rsidR="00B9484B" w14:paraId="7399BB3D" w14:textId="77777777" w:rsidTr="00AE58EB">
        <w:trPr>
          <w:jc w:val="center"/>
        </w:trPr>
        <w:tc>
          <w:tcPr>
            <w:tcW w:w="1271" w:type="dxa"/>
            <w:vMerge/>
          </w:tcPr>
          <w:p w14:paraId="058B8CD3" w14:textId="77777777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851" w:type="dxa"/>
          </w:tcPr>
          <w:p w14:paraId="55A62895" w14:textId="101C4162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下册</w:t>
            </w:r>
          </w:p>
        </w:tc>
        <w:tc>
          <w:tcPr>
            <w:tcW w:w="1984" w:type="dxa"/>
          </w:tcPr>
          <w:p w14:paraId="626FC33A" w14:textId="48ABA216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 w:rsidRPr="00823521">
              <w:rPr>
                <w:rFonts w:ascii="宋体" w:eastAsia="宋体" w:hAnsi="宋体"/>
                <w:sz w:val="20"/>
                <w:szCs w:val="20"/>
              </w:rPr>
              <w:t>《礼记》二则</w:t>
            </w:r>
          </w:p>
        </w:tc>
        <w:tc>
          <w:tcPr>
            <w:tcW w:w="4190" w:type="dxa"/>
          </w:tcPr>
          <w:p w14:paraId="74A185DF" w14:textId="07282907" w:rsidR="00B9484B" w:rsidRDefault="00AE58EB" w:rsidP="00AE58EB">
            <w:pPr>
              <w:jc w:val="center"/>
              <w:rPr>
                <w:rFonts w:ascii="宋体" w:eastAsia="宋体" w:hAnsi="宋体"/>
                <w:sz w:val="20"/>
                <w:szCs w:val="20"/>
              </w:rPr>
            </w:pPr>
            <w:r w:rsidRPr="00AE58EB">
              <w:rPr>
                <w:rFonts w:ascii="宋体" w:eastAsia="宋体" w:hAnsi="宋体"/>
                <w:sz w:val="20"/>
                <w:szCs w:val="20"/>
              </w:rPr>
              <w:t>教学相长、大同理想</w:t>
            </w:r>
          </w:p>
        </w:tc>
      </w:tr>
      <w:tr w:rsidR="00B9484B" w14:paraId="7EEF7AD6" w14:textId="77777777" w:rsidTr="00AE58EB">
        <w:trPr>
          <w:jc w:val="center"/>
        </w:trPr>
        <w:tc>
          <w:tcPr>
            <w:tcW w:w="1271" w:type="dxa"/>
          </w:tcPr>
          <w:p w14:paraId="6BB0FD7B" w14:textId="6EFC31DE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九年级</w:t>
            </w:r>
          </w:p>
        </w:tc>
        <w:tc>
          <w:tcPr>
            <w:tcW w:w="851" w:type="dxa"/>
          </w:tcPr>
          <w:p w14:paraId="7FF94E4B" w14:textId="2516A387" w:rsidR="00B9484B" w:rsidRDefault="00B9484B" w:rsidP="00823521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下册</w:t>
            </w:r>
          </w:p>
        </w:tc>
        <w:tc>
          <w:tcPr>
            <w:tcW w:w="1984" w:type="dxa"/>
          </w:tcPr>
          <w:p w14:paraId="1A3D81C5" w14:textId="1383FDDA" w:rsidR="00B9484B" w:rsidRDefault="00F46C93" w:rsidP="00823521">
            <w:pPr>
              <w:rPr>
                <w:rFonts w:ascii="宋体" w:eastAsia="宋体" w:hAnsi="宋体"/>
                <w:sz w:val="20"/>
                <w:szCs w:val="20"/>
              </w:rPr>
            </w:pPr>
            <w:r w:rsidRPr="00823521">
              <w:rPr>
                <w:rFonts w:ascii="宋体" w:eastAsia="宋体" w:hAnsi="宋体"/>
                <w:sz w:val="20"/>
                <w:szCs w:val="20"/>
              </w:rPr>
              <w:t>《鱼我所欲也》</w:t>
            </w:r>
          </w:p>
        </w:tc>
        <w:tc>
          <w:tcPr>
            <w:tcW w:w="4190" w:type="dxa"/>
          </w:tcPr>
          <w:p w14:paraId="44A8130C" w14:textId="63BFBC65" w:rsidR="00B9484B" w:rsidRDefault="00AE58EB" w:rsidP="00AE58EB">
            <w:pPr>
              <w:jc w:val="center"/>
              <w:rPr>
                <w:rFonts w:ascii="宋体" w:eastAsia="宋体" w:hAnsi="宋体"/>
                <w:sz w:val="20"/>
                <w:szCs w:val="20"/>
              </w:rPr>
            </w:pPr>
            <w:r w:rsidRPr="00AE58EB">
              <w:rPr>
                <w:rFonts w:ascii="宋体" w:eastAsia="宋体" w:hAnsi="宋体"/>
                <w:sz w:val="20"/>
                <w:szCs w:val="20"/>
              </w:rPr>
              <w:t>义利之辨、舍生取义</w:t>
            </w:r>
          </w:p>
        </w:tc>
      </w:tr>
    </w:tbl>
    <w:p w14:paraId="7ABE9FDF" w14:textId="282C36A3" w:rsidR="00823521" w:rsidRDefault="00823521" w:rsidP="00823521">
      <w:pPr>
        <w:rPr>
          <w:rFonts w:ascii="宋体" w:eastAsia="宋体" w:hAnsi="宋体"/>
          <w:sz w:val="20"/>
          <w:szCs w:val="20"/>
        </w:rPr>
      </w:pPr>
      <w:r w:rsidRPr="00823521">
        <w:rPr>
          <w:rFonts w:ascii="宋体" w:eastAsia="宋体" w:hAnsi="宋体"/>
          <w:sz w:val="20"/>
          <w:szCs w:val="20"/>
        </w:rPr>
        <w:t>上述篇目构成了初中阶段儒家经典学习的核心序列，从“学习态度”到“修身方法”到“理想人格”再到“社会理想”，形成了一条完整的儒家思想认知链条</w:t>
      </w:r>
      <w:r w:rsidR="00AF650E">
        <w:rPr>
          <w:rFonts w:ascii="宋体" w:eastAsia="宋体" w:hAnsi="宋体" w:hint="eastAsia"/>
          <w:sz w:val="20"/>
          <w:szCs w:val="20"/>
        </w:rPr>
        <w:t>。</w:t>
      </w:r>
    </w:p>
    <w:p w14:paraId="5C4061E9" w14:textId="4F3B6E1D" w:rsidR="000869B2" w:rsidRPr="0013314F" w:rsidRDefault="0013314F" w:rsidP="0013314F">
      <w:pPr>
        <w:pStyle w:val="a9"/>
        <w:numPr>
          <w:ilvl w:val="0"/>
          <w:numId w:val="14"/>
        </w:numPr>
        <w:rPr>
          <w:rFonts w:ascii="宋体" w:eastAsia="宋体" w:hAnsi="宋体"/>
          <w:sz w:val="20"/>
          <w:szCs w:val="20"/>
        </w:rPr>
      </w:pPr>
      <w:r>
        <w:rPr>
          <w:rFonts w:ascii="宋体" w:eastAsia="宋体" w:hAnsi="宋体" w:hint="eastAsia"/>
          <w:b/>
          <w:bCs/>
        </w:rPr>
        <w:t xml:space="preserve"> </w:t>
      </w:r>
      <w:r w:rsidR="00BB6937" w:rsidRPr="0013314F">
        <w:rPr>
          <w:rFonts w:ascii="宋体" w:eastAsia="宋体" w:hAnsi="宋体" w:hint="eastAsia"/>
          <w:b/>
          <w:bCs/>
        </w:rPr>
        <w:t>初中语文</w:t>
      </w:r>
      <w:r w:rsidR="000869B2" w:rsidRPr="0013314F">
        <w:rPr>
          <w:rFonts w:ascii="宋体" w:eastAsia="宋体" w:hAnsi="宋体" w:hint="eastAsia"/>
          <w:b/>
          <w:bCs/>
        </w:rPr>
        <w:t>应用能力测试题</w:t>
      </w:r>
      <w:r w:rsidR="00BB6937" w:rsidRPr="0013314F">
        <w:rPr>
          <w:rFonts w:ascii="宋体" w:eastAsia="宋体" w:hAnsi="宋体"/>
          <w:b/>
          <w:bCs/>
        </w:rPr>
        <w:t>（满分：100分 时间：60分钟）</w:t>
      </w:r>
    </w:p>
    <w:p w14:paraId="4E04819D" w14:textId="78977A1D" w:rsidR="00BB6937" w:rsidRDefault="00BB6937" w:rsidP="00BB6937">
      <w:pPr>
        <w:rPr>
          <w:rFonts w:ascii="宋体" w:eastAsia="宋体" w:hAnsi="宋体"/>
          <w:sz w:val="20"/>
          <w:szCs w:val="20"/>
        </w:rPr>
      </w:pPr>
      <w:r w:rsidRPr="000869B2">
        <w:rPr>
          <w:rFonts w:ascii="宋体" w:eastAsia="宋体" w:hAnsi="宋体"/>
          <w:sz w:val="20"/>
          <w:szCs w:val="20"/>
        </w:rPr>
        <w:t>本试题以统编版初中语文教材儒家经典篇目为蓝本，所有题目均围绕教材篇目中的</w:t>
      </w:r>
      <w:r w:rsidRPr="000869B2">
        <w:rPr>
          <w:rFonts w:ascii="宋体" w:eastAsia="宋体" w:hAnsi="宋体"/>
          <w:b/>
          <w:bCs/>
          <w:sz w:val="20"/>
          <w:szCs w:val="20"/>
        </w:rPr>
        <w:t>核心思想、关键知识、论证方法</w:t>
      </w:r>
      <w:r w:rsidRPr="000869B2">
        <w:rPr>
          <w:rFonts w:ascii="宋体" w:eastAsia="宋体" w:hAnsi="宋体"/>
          <w:sz w:val="20"/>
          <w:szCs w:val="20"/>
        </w:rPr>
        <w:t>展开，考查学生在真实情境中理解、分析、运用儒家思想的能力。</w:t>
      </w:r>
    </w:p>
    <w:p w14:paraId="743AF053" w14:textId="6634A7BD" w:rsidR="004C61B1" w:rsidRPr="000869B2" w:rsidRDefault="00AE34CD" w:rsidP="00BB6937">
      <w:pPr>
        <w:rPr>
          <w:rFonts w:ascii="宋体" w:eastAsia="宋体" w:hAnsi="宋体"/>
          <w:b/>
          <w:bCs/>
          <w:sz w:val="20"/>
          <w:szCs w:val="20"/>
        </w:rPr>
      </w:pPr>
      <w:r>
        <w:rPr>
          <w:rFonts w:ascii="宋体" w:eastAsia="宋体" w:hAnsi="宋体" w:hint="eastAs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CE80B" wp14:editId="01F9E6C3">
                <wp:simplePos x="0" y="0"/>
                <wp:positionH relativeFrom="margin">
                  <wp:posOffset>52754</wp:posOffset>
                </wp:positionH>
                <wp:positionV relativeFrom="paragraph">
                  <wp:posOffset>41031</wp:posOffset>
                </wp:positionV>
                <wp:extent cx="5199185" cy="0"/>
                <wp:effectExtent l="0" t="0" r="0" b="0"/>
                <wp:wrapNone/>
                <wp:docPr id="6091910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99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897C34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15pt,3.25pt" to="413.5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DED53C1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一、思想理解与辨析（30分）</w:t>
      </w:r>
    </w:p>
    <w:p w14:paraId="34B2E649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（一）选择题（每题3分，共15分）</w:t>
      </w:r>
    </w:p>
    <w:p w14:paraId="06D1EC30" w14:textId="2B545E40" w:rsidR="00BB6937" w:rsidRPr="003007FF" w:rsidRDefault="00BB6937" w:rsidP="00BB6937">
      <w:pPr>
        <w:numPr>
          <w:ilvl w:val="0"/>
          <w:numId w:val="5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007FF">
        <w:rPr>
          <w:rFonts w:ascii="宋体" w:eastAsia="宋体" w:hAnsi="宋体"/>
          <w:sz w:val="20"/>
          <w:szCs w:val="20"/>
        </w:rPr>
        <w:t>“《论语》中‘学而时习之’告诉我们，学习后要及时复习。”下列哪一项最准确地阐释了这一学习方法的现代价值？（</w:t>
      </w:r>
      <w:proofErr w:type="gramStart"/>
      <w:r w:rsidRPr="003007FF">
        <w:rPr>
          <w:rFonts w:ascii="宋体" w:eastAsia="宋体" w:hAnsi="宋体"/>
          <w:sz w:val="20"/>
          <w:szCs w:val="20"/>
        </w:rPr>
        <w:t xml:space="preserve">　）</w:t>
      </w:r>
      <w:proofErr w:type="gramEnd"/>
      <w:r w:rsidRPr="003007FF">
        <w:rPr>
          <w:rFonts w:ascii="宋体" w:eastAsia="宋体" w:hAnsi="宋体"/>
          <w:sz w:val="20"/>
          <w:szCs w:val="20"/>
        </w:rPr>
        <w:br/>
        <w:t>A. 反复背诵可以提高记忆效率</w:t>
      </w:r>
      <w:r w:rsidRPr="003007FF">
        <w:rPr>
          <w:rFonts w:ascii="宋体" w:eastAsia="宋体" w:hAnsi="宋体"/>
          <w:sz w:val="20"/>
          <w:szCs w:val="20"/>
        </w:rPr>
        <w:br/>
        <w:t>B. 实践运用能加深对知识的理解</w:t>
      </w:r>
      <w:r w:rsidRPr="003007FF">
        <w:rPr>
          <w:rFonts w:ascii="宋体" w:eastAsia="宋体" w:hAnsi="宋体"/>
          <w:sz w:val="20"/>
          <w:szCs w:val="20"/>
        </w:rPr>
        <w:br/>
        <w:t>C. 复习是应对考试的必要手段</w:t>
      </w:r>
      <w:r w:rsidRPr="003007FF">
        <w:rPr>
          <w:rFonts w:ascii="宋体" w:eastAsia="宋体" w:hAnsi="宋体"/>
          <w:sz w:val="20"/>
          <w:szCs w:val="20"/>
        </w:rPr>
        <w:br/>
        <w:t>D. 学习应该循序渐进、持之以恒</w:t>
      </w:r>
    </w:p>
    <w:p w14:paraId="3E5E9A52" w14:textId="3EB8D7C2" w:rsidR="00BB6937" w:rsidRPr="003007FF" w:rsidRDefault="00BB6937" w:rsidP="00BB6937">
      <w:pPr>
        <w:numPr>
          <w:ilvl w:val="0"/>
          <w:numId w:val="5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007FF">
        <w:rPr>
          <w:rFonts w:ascii="宋体" w:eastAsia="宋体" w:hAnsi="宋体"/>
          <w:sz w:val="20"/>
          <w:szCs w:val="20"/>
        </w:rPr>
        <w:t>在“面对困难”时，《〈孟子〉二章》中的观点最恰当的一项是</w:t>
      </w:r>
      <w:proofErr w:type="gramStart"/>
      <w:r w:rsidRPr="003007FF">
        <w:rPr>
          <w:rFonts w:ascii="宋体" w:eastAsia="宋体" w:hAnsi="宋体"/>
          <w:sz w:val="20"/>
          <w:szCs w:val="20"/>
        </w:rPr>
        <w:t xml:space="preserve">（　</w:t>
      </w:r>
      <w:proofErr w:type="gramEnd"/>
      <w:r w:rsidRPr="003007FF">
        <w:rPr>
          <w:rFonts w:ascii="宋体" w:eastAsia="宋体" w:hAnsi="宋体"/>
          <w:sz w:val="20"/>
          <w:szCs w:val="20"/>
        </w:rPr>
        <w:t>）</w:t>
      </w:r>
      <w:r w:rsidRPr="003007FF">
        <w:rPr>
          <w:rFonts w:ascii="宋体" w:eastAsia="宋体" w:hAnsi="宋体"/>
          <w:sz w:val="20"/>
          <w:szCs w:val="20"/>
        </w:rPr>
        <w:br/>
        <w:t>A. “知之者不如好之者”——兴趣是最好的老师</w:t>
      </w:r>
      <w:r w:rsidRPr="003007FF">
        <w:rPr>
          <w:rFonts w:ascii="宋体" w:eastAsia="宋体" w:hAnsi="宋体"/>
          <w:sz w:val="20"/>
          <w:szCs w:val="20"/>
        </w:rPr>
        <w:br/>
        <w:t>B. “生于忧患，死于安乐”——逆境能激发人的潜能</w:t>
      </w:r>
      <w:r w:rsidRPr="003007FF">
        <w:rPr>
          <w:rFonts w:ascii="宋体" w:eastAsia="宋体" w:hAnsi="宋体"/>
          <w:sz w:val="20"/>
          <w:szCs w:val="20"/>
        </w:rPr>
        <w:br/>
        <w:t>C. “己所不欲，勿施于人”——要学会换位思考</w:t>
      </w:r>
      <w:r w:rsidRPr="003007FF">
        <w:rPr>
          <w:rFonts w:ascii="宋体" w:eastAsia="宋体" w:hAnsi="宋体"/>
          <w:sz w:val="20"/>
          <w:szCs w:val="20"/>
        </w:rPr>
        <w:br/>
        <w:t>D. “温故而知新”——要善于从经验中学习</w:t>
      </w:r>
    </w:p>
    <w:p w14:paraId="4E530E0F" w14:textId="1142BB13" w:rsidR="00BB6937" w:rsidRPr="003007FF" w:rsidRDefault="003007FF" w:rsidP="00BB6937">
      <w:pPr>
        <w:numPr>
          <w:ilvl w:val="0"/>
          <w:numId w:val="5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>
        <w:rPr>
          <w:rFonts w:ascii="宋体" w:eastAsia="宋体" w:hAnsi="宋体" w:hint="eastAsia"/>
          <w:sz w:val="20"/>
          <w:szCs w:val="20"/>
        </w:rPr>
        <w:t>对</w:t>
      </w:r>
      <w:r w:rsidR="00BB6937" w:rsidRPr="003007FF">
        <w:rPr>
          <w:rFonts w:ascii="宋体" w:eastAsia="宋体" w:hAnsi="宋体"/>
          <w:sz w:val="20"/>
          <w:szCs w:val="20"/>
        </w:rPr>
        <w:t>《虽有嘉肴》中“教学相长”理解最贴近的是</w:t>
      </w:r>
      <w:proofErr w:type="gramStart"/>
      <w:r w:rsidR="00BB6937" w:rsidRPr="003007FF">
        <w:rPr>
          <w:rFonts w:ascii="宋体" w:eastAsia="宋体" w:hAnsi="宋体"/>
          <w:sz w:val="20"/>
          <w:szCs w:val="20"/>
        </w:rPr>
        <w:t xml:space="preserve">（　</w:t>
      </w:r>
      <w:proofErr w:type="gramEnd"/>
      <w:r w:rsidR="00BB6937" w:rsidRPr="003007FF">
        <w:rPr>
          <w:rFonts w:ascii="宋体" w:eastAsia="宋体" w:hAnsi="宋体"/>
          <w:sz w:val="20"/>
          <w:szCs w:val="20"/>
        </w:rPr>
        <w:t>）</w:t>
      </w:r>
      <w:r w:rsidR="00BB6937" w:rsidRPr="003007FF">
        <w:rPr>
          <w:rFonts w:ascii="宋体" w:eastAsia="宋体" w:hAnsi="宋体"/>
          <w:sz w:val="20"/>
          <w:szCs w:val="20"/>
        </w:rPr>
        <w:br/>
        <w:t>A. 老师和学生应该互相尊重</w:t>
      </w:r>
      <w:r w:rsidR="00BB6937" w:rsidRPr="003007FF">
        <w:rPr>
          <w:rFonts w:ascii="宋体" w:eastAsia="宋体" w:hAnsi="宋体"/>
          <w:sz w:val="20"/>
          <w:szCs w:val="20"/>
        </w:rPr>
        <w:br/>
        <w:t>B. 教别人也是自己学习的过程</w:t>
      </w:r>
      <w:r w:rsidR="00BB6937" w:rsidRPr="003007FF">
        <w:rPr>
          <w:rFonts w:ascii="宋体" w:eastAsia="宋体" w:hAnsi="宋体"/>
          <w:sz w:val="20"/>
          <w:szCs w:val="20"/>
        </w:rPr>
        <w:br/>
      </w:r>
      <w:r w:rsidR="00BB6937" w:rsidRPr="003007FF">
        <w:rPr>
          <w:rFonts w:ascii="宋体" w:eastAsia="宋体" w:hAnsi="宋体"/>
          <w:sz w:val="20"/>
          <w:szCs w:val="20"/>
        </w:rPr>
        <w:lastRenderedPageBreak/>
        <w:t>C. 课堂应该以学生讨论为主</w:t>
      </w:r>
      <w:r w:rsidR="00BB6937" w:rsidRPr="003007FF">
        <w:rPr>
          <w:rFonts w:ascii="宋体" w:eastAsia="宋体" w:hAnsi="宋体"/>
          <w:sz w:val="20"/>
          <w:szCs w:val="20"/>
        </w:rPr>
        <w:br/>
        <w:t>D. 学习需要老师和学生共同努力</w:t>
      </w:r>
    </w:p>
    <w:p w14:paraId="634F4038" w14:textId="0653015E" w:rsidR="00BB6937" w:rsidRPr="003007FF" w:rsidRDefault="00BB6937" w:rsidP="00BB6937">
      <w:pPr>
        <w:numPr>
          <w:ilvl w:val="0"/>
          <w:numId w:val="5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007FF">
        <w:rPr>
          <w:rFonts w:ascii="宋体" w:eastAsia="宋体" w:hAnsi="宋体"/>
          <w:sz w:val="20"/>
          <w:szCs w:val="20"/>
        </w:rPr>
        <w:t>《礼记·大道之行也》中“天下为公”这一思想的现代意义</w:t>
      </w:r>
      <w:r w:rsidR="008A2B86">
        <w:rPr>
          <w:rFonts w:ascii="宋体" w:eastAsia="宋体" w:hAnsi="宋体" w:hint="eastAsia"/>
          <w:sz w:val="20"/>
          <w:szCs w:val="20"/>
        </w:rPr>
        <w:t>是</w:t>
      </w:r>
      <w:proofErr w:type="gramStart"/>
      <w:r w:rsidRPr="003007FF">
        <w:rPr>
          <w:rFonts w:ascii="宋体" w:eastAsia="宋体" w:hAnsi="宋体"/>
          <w:sz w:val="20"/>
          <w:szCs w:val="20"/>
        </w:rPr>
        <w:t xml:space="preserve">（　</w:t>
      </w:r>
      <w:proofErr w:type="gramEnd"/>
      <w:r w:rsidRPr="003007FF">
        <w:rPr>
          <w:rFonts w:ascii="宋体" w:eastAsia="宋体" w:hAnsi="宋体"/>
          <w:sz w:val="20"/>
          <w:szCs w:val="20"/>
        </w:rPr>
        <w:t>）</w:t>
      </w:r>
      <w:r w:rsidRPr="003007FF">
        <w:rPr>
          <w:rFonts w:ascii="宋体" w:eastAsia="宋体" w:hAnsi="宋体"/>
          <w:sz w:val="20"/>
          <w:szCs w:val="20"/>
        </w:rPr>
        <w:br/>
        <w:t>A. 强调集体利益高于一切</w:t>
      </w:r>
      <w:r w:rsidRPr="003007FF">
        <w:rPr>
          <w:rFonts w:ascii="宋体" w:eastAsia="宋体" w:hAnsi="宋体"/>
          <w:sz w:val="20"/>
          <w:szCs w:val="20"/>
        </w:rPr>
        <w:br/>
        <w:t>B. 倡导公共事务由大家共同参与</w:t>
      </w:r>
      <w:r w:rsidRPr="003007FF">
        <w:rPr>
          <w:rFonts w:ascii="宋体" w:eastAsia="宋体" w:hAnsi="宋体"/>
          <w:sz w:val="20"/>
          <w:szCs w:val="20"/>
        </w:rPr>
        <w:br/>
        <w:t>C. 主张建立没有私有制的社会</w:t>
      </w:r>
      <w:r w:rsidRPr="003007FF">
        <w:rPr>
          <w:rFonts w:ascii="宋体" w:eastAsia="宋体" w:hAnsi="宋体"/>
          <w:sz w:val="20"/>
          <w:szCs w:val="20"/>
        </w:rPr>
        <w:br/>
        <w:t>D. 认为理想社会需要圣人来治理</w:t>
      </w:r>
    </w:p>
    <w:p w14:paraId="725F9E53" w14:textId="77777777" w:rsidR="00BB6937" w:rsidRPr="003007FF" w:rsidRDefault="00BB6937" w:rsidP="00BB6937">
      <w:pPr>
        <w:numPr>
          <w:ilvl w:val="0"/>
          <w:numId w:val="5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007FF">
        <w:rPr>
          <w:rFonts w:ascii="宋体" w:eastAsia="宋体" w:hAnsi="宋体"/>
          <w:sz w:val="20"/>
          <w:szCs w:val="20"/>
        </w:rPr>
        <w:t>关于“坚持与放弃”的辩论中，正方说“坚持不懈才能成功”，反方说“适时放弃也是一种智慧”。《〈论语〉十二章》中哪一章可以为反方的观点提供支持？（</w:t>
      </w:r>
      <w:proofErr w:type="gramStart"/>
      <w:r w:rsidRPr="003007FF">
        <w:rPr>
          <w:rFonts w:ascii="宋体" w:eastAsia="宋体" w:hAnsi="宋体"/>
          <w:sz w:val="20"/>
          <w:szCs w:val="20"/>
        </w:rPr>
        <w:t xml:space="preserve">　）</w:t>
      </w:r>
      <w:proofErr w:type="gramEnd"/>
      <w:r w:rsidRPr="003007FF">
        <w:rPr>
          <w:rFonts w:ascii="宋体" w:eastAsia="宋体" w:hAnsi="宋体"/>
          <w:sz w:val="20"/>
          <w:szCs w:val="20"/>
        </w:rPr>
        <w:br/>
        <w:t>A. “学而不思则罔，思而不学则殆”——要学思结合</w:t>
      </w:r>
      <w:r w:rsidRPr="003007FF">
        <w:rPr>
          <w:rFonts w:ascii="宋体" w:eastAsia="宋体" w:hAnsi="宋体"/>
          <w:sz w:val="20"/>
          <w:szCs w:val="20"/>
        </w:rPr>
        <w:br/>
        <w:t>B. “三人行，必有我师焉”——要善于向他人学习</w:t>
      </w:r>
      <w:r w:rsidRPr="003007FF">
        <w:rPr>
          <w:rFonts w:ascii="宋体" w:eastAsia="宋体" w:hAnsi="宋体"/>
          <w:sz w:val="20"/>
          <w:szCs w:val="20"/>
        </w:rPr>
        <w:br/>
        <w:t>C. “逝者如斯夫，不舍昼夜”——要珍惜时间</w:t>
      </w:r>
      <w:r w:rsidRPr="003007FF">
        <w:rPr>
          <w:rFonts w:ascii="宋体" w:eastAsia="宋体" w:hAnsi="宋体"/>
          <w:sz w:val="20"/>
          <w:szCs w:val="20"/>
        </w:rPr>
        <w:br/>
        <w:t>D. “知之者不如好之者，好之者不如乐之者”——要培养兴趣</w:t>
      </w:r>
    </w:p>
    <w:p w14:paraId="5949CB44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（二）观点判断与说明（15分）</w:t>
      </w:r>
    </w:p>
    <w:p w14:paraId="7F07C5F1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阅读下列来自教材的观点，判断其是否正确，并简要说明理由。</w:t>
      </w:r>
    </w:p>
    <w:p w14:paraId="6841B160" w14:textId="77777777" w:rsidR="00BB6937" w:rsidRPr="00A12F06" w:rsidRDefault="00BB6937" w:rsidP="00BB6937">
      <w:pPr>
        <w:numPr>
          <w:ilvl w:val="0"/>
          <w:numId w:val="6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《鱼我所欲也》中，孟子认为“舍生取义”是人的本性。（5分）</w:t>
      </w:r>
      <w:r w:rsidRPr="00A12F06">
        <w:rPr>
          <w:rFonts w:ascii="宋体" w:eastAsia="宋体" w:hAnsi="宋体"/>
          <w:sz w:val="20"/>
          <w:szCs w:val="20"/>
        </w:rPr>
        <w:br/>
        <w:t>你的判断：（正确/错误/不完全正确）</w:t>
      </w:r>
      <w:r w:rsidRPr="00A12F06">
        <w:rPr>
          <w:rFonts w:ascii="宋体" w:eastAsia="宋体" w:hAnsi="宋体"/>
          <w:sz w:val="20"/>
          <w:szCs w:val="20"/>
        </w:rPr>
        <w:br/>
        <w:t>理由：____________________________________</w:t>
      </w:r>
    </w:p>
    <w:p w14:paraId="3B3E8F69" w14:textId="77777777" w:rsidR="00BB6937" w:rsidRPr="00A12F06" w:rsidRDefault="00BB6937" w:rsidP="00BB6937">
      <w:pPr>
        <w:numPr>
          <w:ilvl w:val="0"/>
          <w:numId w:val="6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《孙权劝学》中，吕蒙的变化说明只要愿意学习，任何时候开始都不晚。（5分）</w:t>
      </w:r>
      <w:r w:rsidRPr="00A12F06">
        <w:rPr>
          <w:rFonts w:ascii="宋体" w:eastAsia="宋体" w:hAnsi="宋体"/>
          <w:sz w:val="20"/>
          <w:szCs w:val="20"/>
        </w:rPr>
        <w:br/>
        <w:t>你的判断：（正确/不完全正确/错误）</w:t>
      </w:r>
      <w:r w:rsidRPr="00A12F06">
        <w:rPr>
          <w:rFonts w:ascii="宋体" w:eastAsia="宋体" w:hAnsi="宋体"/>
          <w:sz w:val="20"/>
          <w:szCs w:val="20"/>
        </w:rPr>
        <w:br/>
        <w:t>理由：____________________________________</w:t>
      </w:r>
    </w:p>
    <w:p w14:paraId="6A107952" w14:textId="77777777" w:rsidR="00BB6937" w:rsidRPr="00A12F06" w:rsidRDefault="00BB6937" w:rsidP="00BB6937">
      <w:pPr>
        <w:numPr>
          <w:ilvl w:val="0"/>
          <w:numId w:val="6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《论语》中“己所不欲，勿施于人”的观点，在现代社会依然具有普适性。（5分）</w:t>
      </w:r>
      <w:r w:rsidRPr="00A12F06">
        <w:rPr>
          <w:rFonts w:ascii="宋体" w:eastAsia="宋体" w:hAnsi="宋体"/>
          <w:sz w:val="20"/>
          <w:szCs w:val="20"/>
        </w:rPr>
        <w:br/>
        <w:t>你的判断：（正确/不完全正确/错误）</w:t>
      </w:r>
      <w:r w:rsidRPr="00A12F06">
        <w:rPr>
          <w:rFonts w:ascii="宋体" w:eastAsia="宋体" w:hAnsi="宋体"/>
          <w:sz w:val="20"/>
          <w:szCs w:val="20"/>
        </w:rPr>
        <w:br/>
        <w:t>理由：____________________________________</w:t>
      </w:r>
    </w:p>
    <w:p w14:paraId="150B3840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二、知识应用与迁移（40分）</w:t>
      </w:r>
    </w:p>
    <w:p w14:paraId="6A79B395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（一）情境应用题（20分）</w:t>
      </w:r>
    </w:p>
    <w:p w14:paraId="59EB4E24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情境：某中学计划开展“传统学习智慧”主题活动，需要从教材儒家经典中选取最合适的名句作为活动标语。</w:t>
      </w:r>
    </w:p>
    <w:p w14:paraId="3321B450" w14:textId="77777777" w:rsidR="00BB6937" w:rsidRPr="00A12F06" w:rsidRDefault="00BB6937" w:rsidP="00BB6937">
      <w:pPr>
        <w:numPr>
          <w:ilvl w:val="0"/>
          <w:numId w:val="7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学习方法类（6分）</w:t>
      </w:r>
      <w:r w:rsidRPr="00A12F06">
        <w:rPr>
          <w:rFonts w:ascii="宋体" w:eastAsia="宋体" w:hAnsi="宋体"/>
          <w:sz w:val="20"/>
          <w:szCs w:val="20"/>
        </w:rPr>
        <w:br/>
        <w:t>请从《论语》中选取一句关于学习方法的名句（如学思关系、复习方法等），并说明它作为活动标语的合理性。</w:t>
      </w:r>
    </w:p>
    <w:p w14:paraId="2F0F36DB" w14:textId="77777777" w:rsidR="00BB6937" w:rsidRPr="00A12F06" w:rsidRDefault="00BB6937" w:rsidP="00BB6937">
      <w:pPr>
        <w:numPr>
          <w:ilvl w:val="0"/>
          <w:numId w:val="7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学习态度类（6分）</w:t>
      </w:r>
      <w:r w:rsidRPr="00A12F06">
        <w:rPr>
          <w:rFonts w:ascii="宋体" w:eastAsia="宋体" w:hAnsi="宋体"/>
          <w:sz w:val="20"/>
          <w:szCs w:val="20"/>
        </w:rPr>
        <w:br/>
        <w:t>请从《论语》或《孟子》中选取一句关于学习态度的名句（如乐学、勤学、谦虚等），并说</w:t>
      </w:r>
      <w:r w:rsidRPr="00A12F06">
        <w:rPr>
          <w:rFonts w:ascii="宋体" w:eastAsia="宋体" w:hAnsi="宋体"/>
          <w:sz w:val="20"/>
          <w:szCs w:val="20"/>
        </w:rPr>
        <w:lastRenderedPageBreak/>
        <w:t>明它对学生当前学习的指导意义。</w:t>
      </w:r>
    </w:p>
    <w:p w14:paraId="75B84892" w14:textId="77777777" w:rsidR="00BB6937" w:rsidRPr="00A12F06" w:rsidRDefault="00BB6937" w:rsidP="00BB6937">
      <w:pPr>
        <w:numPr>
          <w:ilvl w:val="0"/>
          <w:numId w:val="7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学习目标类（8分）</w:t>
      </w:r>
      <w:r w:rsidRPr="00A12F06">
        <w:rPr>
          <w:rFonts w:ascii="宋体" w:eastAsia="宋体" w:hAnsi="宋体"/>
          <w:sz w:val="20"/>
          <w:szCs w:val="20"/>
        </w:rPr>
        <w:br/>
        <w:t>请从《礼记·学记》或《孟子》中选取一句关于学习目标的名句（如修身、立志、济世等），并结合现代社会需求，谈谈这一目标对中学生成长的价值。</w:t>
      </w:r>
    </w:p>
    <w:p w14:paraId="39C50126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（二）问题解决题（20分）</w:t>
      </w:r>
    </w:p>
    <w:p w14:paraId="55C9EF3D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情境：你所在班级出现了以下现象，请运用教材中学到的儒家思想提出解决建议。</w:t>
      </w:r>
    </w:p>
    <w:p w14:paraId="3EEBC83C" w14:textId="77777777" w:rsidR="00BB6937" w:rsidRPr="00A12F06" w:rsidRDefault="00BB6937" w:rsidP="00BB6937">
      <w:pPr>
        <w:numPr>
          <w:ilvl w:val="0"/>
          <w:numId w:val="8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现象一（6分）</w:t>
      </w:r>
      <w:r w:rsidRPr="00A12F06">
        <w:rPr>
          <w:rFonts w:ascii="宋体" w:eastAsia="宋体" w:hAnsi="宋体"/>
          <w:sz w:val="20"/>
          <w:szCs w:val="20"/>
        </w:rPr>
        <w:br/>
        <w:t>部分同学认为“学习太累，不想努力”，缺乏学习动力。</w:t>
      </w:r>
      <w:r w:rsidRPr="00A12F06">
        <w:rPr>
          <w:rFonts w:ascii="宋体" w:eastAsia="宋体" w:hAnsi="宋体"/>
          <w:sz w:val="20"/>
          <w:szCs w:val="20"/>
        </w:rPr>
        <w:br/>
        <w:t>请你引用《论语》或《孟子》中的相关观点，给这些同学写一段劝勉的话（80字左右）。</w:t>
      </w:r>
    </w:p>
    <w:p w14:paraId="766D6DCD" w14:textId="77777777" w:rsidR="00BB6937" w:rsidRPr="00A12F06" w:rsidRDefault="00BB6937" w:rsidP="00BB6937">
      <w:pPr>
        <w:numPr>
          <w:ilvl w:val="0"/>
          <w:numId w:val="8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现象二（7分）</w:t>
      </w:r>
      <w:r w:rsidRPr="00A12F06">
        <w:rPr>
          <w:rFonts w:ascii="宋体" w:eastAsia="宋体" w:hAnsi="宋体"/>
          <w:sz w:val="20"/>
          <w:szCs w:val="20"/>
        </w:rPr>
        <w:br/>
        <w:t>有同学在合作学习中总是不愿意分享自己的见解，担心被别人嘲笑。</w:t>
      </w:r>
      <w:r w:rsidRPr="00A12F06">
        <w:rPr>
          <w:rFonts w:ascii="宋体" w:eastAsia="宋体" w:hAnsi="宋体"/>
          <w:sz w:val="20"/>
          <w:szCs w:val="20"/>
        </w:rPr>
        <w:br/>
        <w:t>请你引用《论语》中的相关观点，分析这种心理的不当之处，并提出改进建议（100字左右）。</w:t>
      </w:r>
    </w:p>
    <w:p w14:paraId="5F1A40AA" w14:textId="77777777" w:rsidR="00BB6937" w:rsidRPr="00A12F06" w:rsidRDefault="00BB6937" w:rsidP="00BB6937">
      <w:pPr>
        <w:numPr>
          <w:ilvl w:val="0"/>
          <w:numId w:val="8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现象三（7分）</w:t>
      </w:r>
      <w:r w:rsidRPr="00A12F06">
        <w:rPr>
          <w:rFonts w:ascii="宋体" w:eastAsia="宋体" w:hAnsi="宋体"/>
          <w:sz w:val="20"/>
          <w:szCs w:val="20"/>
        </w:rPr>
        <w:br/>
        <w:t>班级准备制定新的班规，但部分同学认为“规矩太多会束缚个性”。</w:t>
      </w:r>
      <w:r w:rsidRPr="00A12F06">
        <w:rPr>
          <w:rFonts w:ascii="宋体" w:eastAsia="宋体" w:hAnsi="宋体"/>
          <w:sz w:val="20"/>
          <w:szCs w:val="20"/>
        </w:rPr>
        <w:br/>
        <w:t>请你结合《〈论语〉十二章》或《礼记》中的相关思想，阐述“规则与自由”的关系（100字左右）。</w:t>
      </w:r>
    </w:p>
    <w:p w14:paraId="0D2FA8E1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三、综合探究与表达（30分）</w:t>
      </w:r>
    </w:p>
    <w:p w14:paraId="786E8186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（一）微型写作（15分）</w:t>
      </w:r>
    </w:p>
    <w:p w14:paraId="426BDDF4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阅读下面材料，完成写作任务。</w:t>
      </w:r>
    </w:p>
    <w:p w14:paraId="3F2E9F40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材料：某中学组织学生参观当地书院遗址，学生们看到墙上刻着“博学之，审问之，慎思之，明辨之，笃行之”。有同学问：“这些要求和我们现在的学习有什么关系？”</w:t>
      </w:r>
    </w:p>
    <w:p w14:paraId="7AA02A45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请你以“古训今用”为题，写一段200字左右的文字，回答这位同学的疑问。要求：</w:t>
      </w:r>
    </w:p>
    <w:p w14:paraId="6D8298F7" w14:textId="77777777" w:rsidR="00BB6937" w:rsidRPr="00A12F06" w:rsidRDefault="00BB6937" w:rsidP="00BB6937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结合初中语文教材中的具体内容；</w:t>
      </w:r>
    </w:p>
    <w:p w14:paraId="46333E55" w14:textId="77777777" w:rsidR="00BB6937" w:rsidRPr="00A12F06" w:rsidRDefault="00BB6937" w:rsidP="00BB6937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联系中学生学习生活的实际；</w:t>
      </w:r>
    </w:p>
    <w:p w14:paraId="36EB0D6F" w14:textId="77777777" w:rsidR="00BB6937" w:rsidRPr="00A12F06" w:rsidRDefault="00BB6937" w:rsidP="00BB6937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体现对传统学习智慧现代价值的理解。</w:t>
      </w:r>
    </w:p>
    <w:p w14:paraId="726F2AE5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（二）观点论述（15分）</w:t>
      </w:r>
    </w:p>
    <w:p w14:paraId="2DCD8FA6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辩题：在信息爆炸的时代，传统的“精读深思”学习方式是否已经过时？</w:t>
      </w:r>
      <w:r w:rsidRPr="00A12F06">
        <w:rPr>
          <w:rFonts w:ascii="宋体" w:eastAsia="宋体" w:hAnsi="宋体"/>
          <w:sz w:val="20"/>
          <w:szCs w:val="20"/>
        </w:rPr>
        <w:br/>
        <w:t>正方：传统“精读深思”方式已过时，快速获取信息更重要。</w:t>
      </w:r>
      <w:r w:rsidRPr="00A12F06">
        <w:rPr>
          <w:rFonts w:ascii="宋体" w:eastAsia="宋体" w:hAnsi="宋体"/>
          <w:sz w:val="20"/>
          <w:szCs w:val="20"/>
        </w:rPr>
        <w:br/>
        <w:t>反方：传统“精读深思”方式不过时，深度思考更重要。</w:t>
      </w:r>
    </w:p>
    <w:p w14:paraId="420CA1E8" w14:textId="77777777" w:rsidR="00BB6937" w:rsidRPr="00A12F06" w:rsidRDefault="00BB6937" w:rsidP="00BB6937">
      <w:pPr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请任选一方，撰写一篇250字左右的论述短文。要求：</w:t>
      </w:r>
    </w:p>
    <w:p w14:paraId="79AC0982" w14:textId="77777777" w:rsidR="00BB6937" w:rsidRPr="00A12F06" w:rsidRDefault="00BB6937" w:rsidP="00BB6937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lastRenderedPageBreak/>
        <w:t>必须引用初中语文教材中儒家经典篇目的相关观点作为论据；</w:t>
      </w:r>
    </w:p>
    <w:p w14:paraId="57F5C453" w14:textId="77777777" w:rsidR="00BB6937" w:rsidRPr="00A12F06" w:rsidRDefault="00BB6937" w:rsidP="00BB6937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论述要结合当代中学生的学习实际；</w:t>
      </w:r>
    </w:p>
    <w:p w14:paraId="204B99BC" w14:textId="24CF8E20" w:rsidR="0003046A" w:rsidRPr="0003046A" w:rsidRDefault="00BB6937" w:rsidP="0003046A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A12F06">
        <w:rPr>
          <w:rFonts w:ascii="宋体" w:eastAsia="宋体" w:hAnsi="宋体"/>
          <w:sz w:val="20"/>
          <w:szCs w:val="20"/>
        </w:rPr>
        <w:t>观点明确，逻辑清晰。</w:t>
      </w:r>
    </w:p>
    <w:p w14:paraId="09A68F2C" w14:textId="77777777" w:rsidR="00351260" w:rsidRPr="0003046A" w:rsidRDefault="00351260" w:rsidP="00AE34CD">
      <w:pPr>
        <w:rPr>
          <w:rFonts w:ascii="宋体" w:eastAsia="宋体" w:hAnsi="宋体"/>
          <w:b/>
          <w:bCs/>
          <w:sz w:val="20"/>
          <w:szCs w:val="20"/>
        </w:rPr>
      </w:pPr>
      <w:r w:rsidRPr="0003046A">
        <w:rPr>
          <w:rFonts w:ascii="宋体" w:eastAsia="宋体" w:hAnsi="宋体" w:hint="eastAsia"/>
          <w:b/>
          <w:bCs/>
          <w:sz w:val="20"/>
          <w:szCs w:val="20"/>
        </w:rPr>
        <w:t>答案：</w:t>
      </w:r>
    </w:p>
    <w:p w14:paraId="51F54519" w14:textId="77777777" w:rsidR="00351260" w:rsidRPr="0003046A" w:rsidRDefault="00351260" w:rsidP="00351260">
      <w:pPr>
        <w:rPr>
          <w:rFonts w:ascii="宋体" w:eastAsia="宋体" w:hAnsi="宋体"/>
          <w:sz w:val="20"/>
          <w:szCs w:val="20"/>
        </w:rPr>
      </w:pPr>
      <w:r w:rsidRPr="0003046A">
        <w:rPr>
          <w:rFonts w:ascii="宋体" w:eastAsia="宋体" w:hAnsi="宋体"/>
          <w:sz w:val="20"/>
          <w:szCs w:val="20"/>
        </w:rPr>
        <w:t>一、思想理解与辨析</w:t>
      </w:r>
    </w:p>
    <w:p w14:paraId="0B9E2712" w14:textId="5ED5FA6E" w:rsidR="00351260" w:rsidRPr="0003046A" w:rsidRDefault="00351260" w:rsidP="00351260">
      <w:pPr>
        <w:rPr>
          <w:rFonts w:ascii="宋体" w:eastAsia="宋体" w:hAnsi="宋体"/>
          <w:sz w:val="20"/>
          <w:szCs w:val="20"/>
        </w:rPr>
      </w:pPr>
      <w:r w:rsidRPr="0003046A">
        <w:rPr>
          <w:rFonts w:ascii="宋体" w:eastAsia="宋体" w:hAnsi="宋体"/>
          <w:sz w:val="20"/>
          <w:szCs w:val="20"/>
        </w:rPr>
        <w:t>（一）选择题：1.B 2.B 3.B 4.B 5.D</w:t>
      </w:r>
      <w:r w:rsidRPr="0003046A">
        <w:rPr>
          <w:rFonts w:ascii="宋体" w:eastAsia="宋体" w:hAnsi="宋体"/>
          <w:sz w:val="20"/>
          <w:szCs w:val="20"/>
        </w:rPr>
        <w:br/>
        <w:t>（二）观点判断与说明：</w:t>
      </w:r>
    </w:p>
    <w:p w14:paraId="4D4D997B" w14:textId="77777777" w:rsidR="00351260" w:rsidRPr="0003046A" w:rsidRDefault="00351260" w:rsidP="00351260">
      <w:pPr>
        <w:numPr>
          <w:ilvl w:val="0"/>
          <w:numId w:val="15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03046A">
        <w:rPr>
          <w:rFonts w:ascii="宋体" w:eastAsia="宋体" w:hAnsi="宋体"/>
          <w:sz w:val="20"/>
          <w:szCs w:val="20"/>
        </w:rPr>
        <w:t>不完全正确。理由：孟子认为“舍生取义”是人在面临抉择时应有的价值选择，而非人的自然本性。他通过“所欲有甚于生者”来论证人应该坚守道义。</w:t>
      </w:r>
    </w:p>
    <w:p w14:paraId="3505E983" w14:textId="77777777" w:rsidR="00351260" w:rsidRPr="0003046A" w:rsidRDefault="00351260" w:rsidP="00351260">
      <w:pPr>
        <w:numPr>
          <w:ilvl w:val="0"/>
          <w:numId w:val="15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03046A">
        <w:rPr>
          <w:rFonts w:ascii="宋体" w:eastAsia="宋体" w:hAnsi="宋体"/>
          <w:sz w:val="20"/>
          <w:szCs w:val="20"/>
        </w:rPr>
        <w:t>不完全正确。理由：吕蒙的变化确实说明学习能带来巨大改变，但故事也暗示了“劝学”的重要性，以及学习需要他人点拨和自身努力相结合。</w:t>
      </w:r>
    </w:p>
    <w:p w14:paraId="3EDC1AA9" w14:textId="77777777" w:rsidR="00351260" w:rsidRPr="0003046A" w:rsidRDefault="00351260" w:rsidP="00351260">
      <w:pPr>
        <w:numPr>
          <w:ilvl w:val="0"/>
          <w:numId w:val="15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03046A">
        <w:rPr>
          <w:rFonts w:ascii="宋体" w:eastAsia="宋体" w:hAnsi="宋体"/>
          <w:sz w:val="20"/>
          <w:szCs w:val="20"/>
        </w:rPr>
        <w:t>不完全正确。理由：这一观点强调推己及人，具有普适性，但在具体应用时需考虑文化差异和现实情境，不能机械套用。</w:t>
      </w:r>
    </w:p>
    <w:p w14:paraId="1CF79798" w14:textId="77777777" w:rsidR="00351260" w:rsidRPr="0003046A" w:rsidRDefault="00351260" w:rsidP="00351260">
      <w:pPr>
        <w:rPr>
          <w:rFonts w:ascii="宋体" w:eastAsia="宋体" w:hAnsi="宋体"/>
          <w:sz w:val="20"/>
          <w:szCs w:val="20"/>
        </w:rPr>
      </w:pPr>
      <w:r w:rsidRPr="0003046A">
        <w:rPr>
          <w:rFonts w:ascii="宋体" w:eastAsia="宋体" w:hAnsi="宋体"/>
          <w:sz w:val="20"/>
          <w:szCs w:val="20"/>
        </w:rPr>
        <w:t>二、知识应用与迁移</w:t>
      </w:r>
    </w:p>
    <w:p w14:paraId="617F5FA9" w14:textId="77777777" w:rsidR="00351260" w:rsidRPr="00351260" w:rsidRDefault="00351260" w:rsidP="00351260">
      <w:pPr>
        <w:rPr>
          <w:rFonts w:ascii="宋体" w:eastAsia="宋体" w:hAnsi="宋体"/>
          <w:sz w:val="20"/>
          <w:szCs w:val="20"/>
        </w:rPr>
      </w:pPr>
      <w:r w:rsidRPr="00351260">
        <w:rPr>
          <w:rFonts w:ascii="宋体" w:eastAsia="宋体" w:hAnsi="宋体"/>
          <w:sz w:val="20"/>
          <w:szCs w:val="20"/>
        </w:rPr>
        <w:t>（一）情境应用题（示例）：</w:t>
      </w:r>
    </w:p>
    <w:p w14:paraId="6E85AE22" w14:textId="77777777" w:rsidR="00351260" w:rsidRPr="00351260" w:rsidRDefault="00351260" w:rsidP="00351260">
      <w:pPr>
        <w:numPr>
          <w:ilvl w:val="0"/>
          <w:numId w:val="16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51260">
        <w:rPr>
          <w:rFonts w:ascii="宋体" w:eastAsia="宋体" w:hAnsi="宋体"/>
          <w:sz w:val="20"/>
          <w:szCs w:val="20"/>
        </w:rPr>
        <w:t>学习方法类：“学而不思则罔，思而不学则殆”——这句标语提醒我们学习要学思结合，避免死记硬背或空想，符合现代建构主义学习理念。</w:t>
      </w:r>
    </w:p>
    <w:p w14:paraId="19764318" w14:textId="77777777" w:rsidR="00351260" w:rsidRPr="00351260" w:rsidRDefault="00351260" w:rsidP="00351260">
      <w:pPr>
        <w:numPr>
          <w:ilvl w:val="0"/>
          <w:numId w:val="16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51260">
        <w:rPr>
          <w:rFonts w:ascii="宋体" w:eastAsia="宋体" w:hAnsi="宋体"/>
          <w:sz w:val="20"/>
          <w:szCs w:val="20"/>
        </w:rPr>
        <w:t>学习态度类：“知之者不如好之者，好之者不如乐之者”——这句标语强调培养学习兴趣的重要性，对当前部分同学学习动力不足有直接指导意义。</w:t>
      </w:r>
    </w:p>
    <w:p w14:paraId="68F8A331" w14:textId="77777777" w:rsidR="00351260" w:rsidRPr="00351260" w:rsidRDefault="00351260" w:rsidP="00351260">
      <w:pPr>
        <w:numPr>
          <w:ilvl w:val="0"/>
          <w:numId w:val="16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51260">
        <w:rPr>
          <w:rFonts w:ascii="宋体" w:eastAsia="宋体" w:hAnsi="宋体"/>
          <w:sz w:val="20"/>
          <w:szCs w:val="20"/>
        </w:rPr>
        <w:t>学习目标类：“古之学者为己，今之学者为人”——这句标语提醒我们学习的根本目的是提升自我修养，而非炫耀或功利，对当代学生树立正确学习观有重要价值。</w:t>
      </w:r>
    </w:p>
    <w:p w14:paraId="259986D6" w14:textId="77777777" w:rsidR="00351260" w:rsidRPr="00351260" w:rsidRDefault="00351260" w:rsidP="00351260">
      <w:pPr>
        <w:rPr>
          <w:rFonts w:ascii="宋体" w:eastAsia="宋体" w:hAnsi="宋体"/>
          <w:sz w:val="20"/>
          <w:szCs w:val="20"/>
        </w:rPr>
      </w:pPr>
      <w:r w:rsidRPr="00351260">
        <w:rPr>
          <w:rFonts w:ascii="宋体" w:eastAsia="宋体" w:hAnsi="宋体"/>
          <w:sz w:val="20"/>
          <w:szCs w:val="20"/>
        </w:rPr>
        <w:t>（二）问题解决题（示例）：</w:t>
      </w:r>
    </w:p>
    <w:p w14:paraId="0DD69923" w14:textId="77777777" w:rsidR="00351260" w:rsidRPr="00351260" w:rsidRDefault="00351260" w:rsidP="00351260">
      <w:pPr>
        <w:numPr>
          <w:ilvl w:val="0"/>
          <w:numId w:val="17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51260">
        <w:rPr>
          <w:rFonts w:ascii="宋体" w:eastAsia="宋体" w:hAnsi="宋体"/>
          <w:sz w:val="20"/>
          <w:szCs w:val="20"/>
        </w:rPr>
        <w:t>劝勉的话：“孔子说‘知之者不如好之者，好之者不如乐之者’。学习确实辛苦，但如果我们能找到学习的乐趣，把它当作探索世界的奇妙旅程，疲惫感就会减轻。试着从你感兴趣的科目开始，慢慢体会求知的快乐吧！”</w:t>
      </w:r>
    </w:p>
    <w:p w14:paraId="7CBD7B93" w14:textId="77777777" w:rsidR="00351260" w:rsidRPr="00351260" w:rsidRDefault="00351260" w:rsidP="00351260">
      <w:pPr>
        <w:numPr>
          <w:ilvl w:val="0"/>
          <w:numId w:val="17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51260">
        <w:rPr>
          <w:rFonts w:ascii="宋体" w:eastAsia="宋体" w:hAnsi="宋体"/>
          <w:sz w:val="20"/>
          <w:szCs w:val="20"/>
        </w:rPr>
        <w:t>分析与建议：“孔子说‘三人行，必有我师焉’，每个人都有值得学习的地方。你的见解可能正是别人需要的。试着从小范围分享开始，比如先在小组内交流，你会发现分享不仅能帮助他人，也能让自己理解得更深入。”</w:t>
      </w:r>
    </w:p>
    <w:p w14:paraId="0C3AA886" w14:textId="77777777" w:rsidR="00351260" w:rsidRPr="00351260" w:rsidRDefault="00351260" w:rsidP="00351260">
      <w:pPr>
        <w:numPr>
          <w:ilvl w:val="0"/>
          <w:numId w:val="17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51260">
        <w:rPr>
          <w:rFonts w:ascii="宋体" w:eastAsia="宋体" w:hAnsi="宋体"/>
          <w:sz w:val="20"/>
          <w:szCs w:val="20"/>
        </w:rPr>
        <w:t>阐述关系：“《论语》说‘从心所欲不逾矩’，真正的自由是在规则内的自由。班规不是束缚，而是保障每个人都能公平参与、共同进步的底线。就像篮球比赛，正因为有规则，比赛才能精彩有序。”</w:t>
      </w:r>
    </w:p>
    <w:p w14:paraId="415FC25E" w14:textId="77777777" w:rsidR="00351260" w:rsidRPr="00351260" w:rsidRDefault="00351260" w:rsidP="00351260">
      <w:pPr>
        <w:rPr>
          <w:rFonts w:ascii="宋体" w:eastAsia="宋体" w:hAnsi="宋体"/>
          <w:b/>
          <w:bCs/>
          <w:sz w:val="20"/>
          <w:szCs w:val="20"/>
        </w:rPr>
      </w:pPr>
      <w:r w:rsidRPr="00351260">
        <w:rPr>
          <w:rFonts w:ascii="宋体" w:eastAsia="宋体" w:hAnsi="宋体"/>
          <w:b/>
          <w:bCs/>
          <w:sz w:val="20"/>
          <w:szCs w:val="20"/>
        </w:rPr>
        <w:lastRenderedPageBreak/>
        <w:t>三、综合探究与表达</w:t>
      </w:r>
    </w:p>
    <w:p w14:paraId="11B07801" w14:textId="77777777" w:rsidR="00351260" w:rsidRPr="00351260" w:rsidRDefault="00351260" w:rsidP="00351260">
      <w:pPr>
        <w:rPr>
          <w:rFonts w:ascii="宋体" w:eastAsia="宋体" w:hAnsi="宋体"/>
          <w:sz w:val="20"/>
          <w:szCs w:val="20"/>
        </w:rPr>
      </w:pPr>
      <w:r w:rsidRPr="00351260">
        <w:rPr>
          <w:rFonts w:ascii="宋体" w:eastAsia="宋体" w:hAnsi="宋体"/>
          <w:sz w:val="20"/>
          <w:szCs w:val="20"/>
        </w:rPr>
        <w:t>评分要点：</w:t>
      </w:r>
    </w:p>
    <w:p w14:paraId="39F86866" w14:textId="77777777" w:rsidR="00351260" w:rsidRPr="00351260" w:rsidRDefault="00351260" w:rsidP="00351260">
      <w:pPr>
        <w:numPr>
          <w:ilvl w:val="0"/>
          <w:numId w:val="18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51260">
        <w:rPr>
          <w:rFonts w:ascii="宋体" w:eastAsia="宋体" w:hAnsi="宋体"/>
          <w:sz w:val="20"/>
          <w:szCs w:val="20"/>
        </w:rPr>
        <w:t>微型写作：能结合教材内容（如学思结合、坚持不懈等），联系实际（如碎片化阅读、深度学习等），体现传统智慧的现代转化。</w:t>
      </w:r>
    </w:p>
    <w:p w14:paraId="09C9E713" w14:textId="77777777" w:rsidR="00351260" w:rsidRPr="00351260" w:rsidRDefault="00351260" w:rsidP="00351260">
      <w:pPr>
        <w:numPr>
          <w:ilvl w:val="0"/>
          <w:numId w:val="18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351260">
        <w:rPr>
          <w:rFonts w:ascii="宋体" w:eastAsia="宋体" w:hAnsi="宋体"/>
          <w:sz w:val="20"/>
          <w:szCs w:val="20"/>
        </w:rPr>
        <w:t>观点论述：能准确引用教材观点（如“学思结合”“温故知新”等），结合信息时代特点进行辩证分析，逻辑清晰，语言流畅。</w:t>
      </w:r>
    </w:p>
    <w:p w14:paraId="781E766E" w14:textId="7C59C562" w:rsidR="00DC1699" w:rsidRPr="003F666F" w:rsidRDefault="00351260" w:rsidP="00DD7C36">
      <w:pPr>
        <w:rPr>
          <w:rFonts w:ascii="宋体" w:eastAsia="宋体" w:hAnsi="宋体"/>
          <w:color w:val="EE0000"/>
        </w:rPr>
      </w:pPr>
      <w:r>
        <w:rPr>
          <w:rFonts w:ascii="宋体" w:eastAsia="宋体" w:hAnsi="宋体"/>
          <w:sz w:val="20"/>
          <w:szCs w:val="20"/>
        </w:rPr>
        <w:br/>
      </w:r>
      <w:r w:rsidR="00AE34CD">
        <w:rPr>
          <w:rFonts w:ascii="宋体" w:eastAsia="宋体" w:hAnsi="宋体" w:hint="eastAs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61B2DC" wp14:editId="3E174DA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99185" cy="0"/>
                <wp:effectExtent l="0" t="0" r="0" b="0"/>
                <wp:wrapNone/>
                <wp:docPr id="130683685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99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367C6" id="直接连接符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09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ADF18FA" w14:textId="554F564D" w:rsidR="002C35B2" w:rsidRPr="00DD7C36" w:rsidRDefault="002C35B2" w:rsidP="00DD7C36">
      <w:pPr>
        <w:rPr>
          <w:rFonts w:ascii="宋体" w:eastAsia="宋体" w:hAnsi="宋体"/>
        </w:rPr>
      </w:pPr>
    </w:p>
    <w:sectPr w:rsidR="002C35B2" w:rsidRPr="00DD7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2F2B"/>
    <w:multiLevelType w:val="multilevel"/>
    <w:tmpl w:val="A74EF7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653111"/>
    <w:multiLevelType w:val="multilevel"/>
    <w:tmpl w:val="1C28AE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3F18B7"/>
    <w:multiLevelType w:val="hybridMultilevel"/>
    <w:tmpl w:val="10BECC68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6392C2A"/>
    <w:multiLevelType w:val="hybridMultilevel"/>
    <w:tmpl w:val="55482FD6"/>
    <w:lvl w:ilvl="0" w:tplc="A79A4788">
      <w:start w:val="1"/>
      <w:numFmt w:val="chineseCountingThousand"/>
      <w:lvlText w:val="(%1)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C25E2D"/>
    <w:multiLevelType w:val="multilevel"/>
    <w:tmpl w:val="80FCA6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AA93F15"/>
    <w:multiLevelType w:val="multilevel"/>
    <w:tmpl w:val="A282D8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DF72634"/>
    <w:multiLevelType w:val="multilevel"/>
    <w:tmpl w:val="8CB682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5DD198B"/>
    <w:multiLevelType w:val="multilevel"/>
    <w:tmpl w:val="577E1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62909D8"/>
    <w:multiLevelType w:val="multilevel"/>
    <w:tmpl w:val="A4329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DEB29E8"/>
    <w:multiLevelType w:val="multilevel"/>
    <w:tmpl w:val="EBD02D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ECF5256"/>
    <w:multiLevelType w:val="hybridMultilevel"/>
    <w:tmpl w:val="31D05EB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0750796"/>
    <w:multiLevelType w:val="multilevel"/>
    <w:tmpl w:val="8A72C45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E1470"/>
    <w:multiLevelType w:val="multilevel"/>
    <w:tmpl w:val="8EAAB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20A1CD8"/>
    <w:multiLevelType w:val="multilevel"/>
    <w:tmpl w:val="67ACCD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49B0804"/>
    <w:multiLevelType w:val="hybridMultilevel"/>
    <w:tmpl w:val="3E06D24E"/>
    <w:lvl w:ilvl="0" w:tplc="04090013">
      <w:start w:val="1"/>
      <w:numFmt w:val="chineseCountingThousand"/>
      <w:lvlText w:val="%1、"/>
      <w:lvlJc w:val="left"/>
      <w:pPr>
        <w:ind w:left="582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5207432"/>
    <w:multiLevelType w:val="multilevel"/>
    <w:tmpl w:val="C65C4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89F167F"/>
    <w:multiLevelType w:val="hybridMultilevel"/>
    <w:tmpl w:val="76FE50D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1C74BB2"/>
    <w:multiLevelType w:val="hybridMultilevel"/>
    <w:tmpl w:val="7D2A449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3EC28A8"/>
    <w:multiLevelType w:val="multilevel"/>
    <w:tmpl w:val="F5CEA9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44F7A37"/>
    <w:multiLevelType w:val="multilevel"/>
    <w:tmpl w:val="C47C4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69540E7"/>
    <w:multiLevelType w:val="multilevel"/>
    <w:tmpl w:val="3DDEE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0D974D2"/>
    <w:multiLevelType w:val="hybridMultilevel"/>
    <w:tmpl w:val="E2F2060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2A87AAB"/>
    <w:multiLevelType w:val="hybridMultilevel"/>
    <w:tmpl w:val="2136807A"/>
    <w:lvl w:ilvl="0" w:tplc="8ADC92F4">
      <w:start w:val="1"/>
      <w:numFmt w:val="japaneseCounting"/>
      <w:lvlText w:val="%1．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5FE61E8"/>
    <w:multiLevelType w:val="multilevel"/>
    <w:tmpl w:val="866A3A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97B32D3"/>
    <w:multiLevelType w:val="multilevel"/>
    <w:tmpl w:val="0518B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7E3C14CF"/>
    <w:multiLevelType w:val="hybridMultilevel"/>
    <w:tmpl w:val="55482FD6"/>
    <w:lvl w:ilvl="0" w:tplc="FFFFFFFF">
      <w:start w:val="1"/>
      <w:numFmt w:val="chineseCountingThousand"/>
      <w:lvlText w:val="(%1)"/>
      <w:lvlJc w:val="left"/>
      <w:pPr>
        <w:ind w:left="44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9662529">
    <w:abstractNumId w:val="10"/>
  </w:num>
  <w:num w:numId="2" w16cid:durableId="575359723">
    <w:abstractNumId w:val="14"/>
  </w:num>
  <w:num w:numId="3" w16cid:durableId="2106804908">
    <w:abstractNumId w:val="17"/>
  </w:num>
  <w:num w:numId="4" w16cid:durableId="1927154373">
    <w:abstractNumId w:val="16"/>
  </w:num>
  <w:num w:numId="5" w16cid:durableId="1716079877">
    <w:abstractNumId w:val="8"/>
  </w:num>
  <w:num w:numId="6" w16cid:durableId="272834299">
    <w:abstractNumId w:val="0"/>
  </w:num>
  <w:num w:numId="7" w16cid:durableId="1877423717">
    <w:abstractNumId w:val="5"/>
  </w:num>
  <w:num w:numId="8" w16cid:durableId="923565753">
    <w:abstractNumId w:val="23"/>
  </w:num>
  <w:num w:numId="9" w16cid:durableId="856038674">
    <w:abstractNumId w:val="13"/>
  </w:num>
  <w:num w:numId="10" w16cid:durableId="1332484128">
    <w:abstractNumId w:val="24"/>
  </w:num>
  <w:num w:numId="11" w16cid:durableId="656691582">
    <w:abstractNumId w:val="2"/>
  </w:num>
  <w:num w:numId="12" w16cid:durableId="1578663375">
    <w:abstractNumId w:val="22"/>
  </w:num>
  <w:num w:numId="13" w16cid:durableId="454326689">
    <w:abstractNumId w:val="21"/>
  </w:num>
  <w:num w:numId="14" w16cid:durableId="1932394676">
    <w:abstractNumId w:val="3"/>
  </w:num>
  <w:num w:numId="15" w16cid:durableId="1974939802">
    <w:abstractNumId w:val="19"/>
  </w:num>
  <w:num w:numId="16" w16cid:durableId="1237666662">
    <w:abstractNumId w:val="9"/>
  </w:num>
  <w:num w:numId="17" w16cid:durableId="1361124020">
    <w:abstractNumId w:val="15"/>
  </w:num>
  <w:num w:numId="18" w16cid:durableId="1513257866">
    <w:abstractNumId w:val="4"/>
  </w:num>
  <w:num w:numId="19" w16cid:durableId="1881433839">
    <w:abstractNumId w:val="25"/>
  </w:num>
  <w:num w:numId="20" w16cid:durableId="875578669">
    <w:abstractNumId w:val="7"/>
  </w:num>
  <w:num w:numId="21" w16cid:durableId="904489719">
    <w:abstractNumId w:val="1"/>
  </w:num>
  <w:num w:numId="22" w16cid:durableId="340163596">
    <w:abstractNumId w:val="20"/>
  </w:num>
  <w:num w:numId="23" w16cid:durableId="293213977">
    <w:abstractNumId w:val="6"/>
  </w:num>
  <w:num w:numId="24" w16cid:durableId="1252860852">
    <w:abstractNumId w:val="11"/>
  </w:num>
  <w:num w:numId="25" w16cid:durableId="2071881759">
    <w:abstractNumId w:val="18"/>
  </w:num>
  <w:num w:numId="26" w16cid:durableId="19532440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37"/>
    <w:rsid w:val="0001566B"/>
    <w:rsid w:val="0003046A"/>
    <w:rsid w:val="0008193B"/>
    <w:rsid w:val="000869B2"/>
    <w:rsid w:val="000B0C8A"/>
    <w:rsid w:val="000C4897"/>
    <w:rsid w:val="000D5DBC"/>
    <w:rsid w:val="00116AFA"/>
    <w:rsid w:val="00122FD0"/>
    <w:rsid w:val="001245BE"/>
    <w:rsid w:val="0013314F"/>
    <w:rsid w:val="00163EB9"/>
    <w:rsid w:val="0019550F"/>
    <w:rsid w:val="002C35B2"/>
    <w:rsid w:val="003007FF"/>
    <w:rsid w:val="00303F43"/>
    <w:rsid w:val="00351260"/>
    <w:rsid w:val="003F666F"/>
    <w:rsid w:val="00482FCA"/>
    <w:rsid w:val="004878ED"/>
    <w:rsid w:val="00497F7A"/>
    <w:rsid w:val="004C61B1"/>
    <w:rsid w:val="00534327"/>
    <w:rsid w:val="005768BB"/>
    <w:rsid w:val="00611D2D"/>
    <w:rsid w:val="00626F66"/>
    <w:rsid w:val="00647D42"/>
    <w:rsid w:val="006831F5"/>
    <w:rsid w:val="006A2B73"/>
    <w:rsid w:val="006D1C38"/>
    <w:rsid w:val="006F3935"/>
    <w:rsid w:val="007E70AC"/>
    <w:rsid w:val="00823521"/>
    <w:rsid w:val="0085152A"/>
    <w:rsid w:val="008629A2"/>
    <w:rsid w:val="008A2B86"/>
    <w:rsid w:val="00953D79"/>
    <w:rsid w:val="00996434"/>
    <w:rsid w:val="009C5A52"/>
    <w:rsid w:val="00A046A5"/>
    <w:rsid w:val="00A10778"/>
    <w:rsid w:val="00A12F06"/>
    <w:rsid w:val="00A5563C"/>
    <w:rsid w:val="00AE34CD"/>
    <w:rsid w:val="00AE58EB"/>
    <w:rsid w:val="00AF650E"/>
    <w:rsid w:val="00B01256"/>
    <w:rsid w:val="00B22746"/>
    <w:rsid w:val="00B503DD"/>
    <w:rsid w:val="00B618D2"/>
    <w:rsid w:val="00B9484B"/>
    <w:rsid w:val="00BB6937"/>
    <w:rsid w:val="00BE4008"/>
    <w:rsid w:val="00C64F74"/>
    <w:rsid w:val="00C76F6D"/>
    <w:rsid w:val="00CD0C37"/>
    <w:rsid w:val="00D14421"/>
    <w:rsid w:val="00D763EB"/>
    <w:rsid w:val="00DC1699"/>
    <w:rsid w:val="00DD7C36"/>
    <w:rsid w:val="00E45CA1"/>
    <w:rsid w:val="00E85285"/>
    <w:rsid w:val="00F46C93"/>
    <w:rsid w:val="00F7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5DA575"/>
  <w15:chartTrackingRefBased/>
  <w15:docId w15:val="{364B4A0B-9524-49F1-83D8-2A82AC8E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6F66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b/>
      <w:color w:val="000000" w:themeColor="text1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C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C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C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C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C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C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C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6F66"/>
    <w:rPr>
      <w:rFonts w:asciiTheme="majorHAnsi" w:eastAsia="宋体" w:hAnsiTheme="majorHAnsi" w:cstheme="majorBidi"/>
      <w:b/>
      <w:color w:val="000000" w:themeColor="text1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0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0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C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C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0C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C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C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C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C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0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C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0C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0C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C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C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0C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0C3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14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1580</Words>
  <Characters>1661</Characters>
  <Application>Microsoft Office Word</Application>
  <DocSecurity>0</DocSecurity>
  <Lines>97</Lines>
  <Paragraphs>111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欣悦 李</dc:creator>
  <cp:keywords/>
  <dc:description/>
  <cp:lastModifiedBy>欣悦 李</cp:lastModifiedBy>
  <cp:revision>56</cp:revision>
  <dcterms:created xsi:type="dcterms:W3CDTF">2026-09-19T05:00:00Z</dcterms:created>
  <dcterms:modified xsi:type="dcterms:W3CDTF">2026-09-20T12:47:00Z</dcterms:modified>
</cp:coreProperties>
</file>