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F37F" w14:textId="77777777" w:rsidR="00AE7581" w:rsidRPr="00AE7581" w:rsidRDefault="00AE7581" w:rsidP="00AE7581">
      <w:pPr>
        <w:rPr>
          <w:b/>
          <w:bCs/>
        </w:rPr>
      </w:pPr>
      <w:r w:rsidRPr="00AE7581">
        <w:rPr>
          <w:b/>
          <w:bCs/>
        </w:rPr>
        <w:t>Decide which ACS variables to keep</w:t>
      </w:r>
    </w:p>
    <w:p w14:paraId="4D1E30C5" w14:textId="77777777" w:rsidR="00AE7581" w:rsidRPr="00AE7581" w:rsidRDefault="00AE7581" w:rsidP="00AE7581">
      <w:r w:rsidRPr="00AE7581">
        <w:t xml:space="preserve">We'll use the 2023 ACS 5-year estimates and evaluate variables based on their connection to urban food production, usefulness for prioritizing communities, data availability at census-tract level, and whether they overlap with other measures. The Census Bureau provides the official variable definitions and table groups for this release. </w:t>
      </w:r>
    </w:p>
    <w:p w14:paraId="1A41C30B" w14:textId="31BB9644" w:rsidR="00AE7581" w:rsidRPr="00AE7581" w:rsidRDefault="00AE7581" w:rsidP="00AE7581">
      <w:r w:rsidRPr="00AE7581">
        <w:drawing>
          <wp:inline distT="0" distB="0" distL="0" distR="0" wp14:anchorId="79440C9E" wp14:editId="7153AA5D">
            <wp:extent cx="304800" cy="304800"/>
            <wp:effectExtent l="0" t="0" r="0" b="0"/>
            <wp:docPr id="1123808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4FCA" w14:textId="77777777" w:rsidR="00AE7581" w:rsidRPr="00AE7581" w:rsidRDefault="00AE7581" w:rsidP="00AE7581">
      <w:r w:rsidRPr="00AE7581">
        <w:t>Census.gov</w:t>
      </w:r>
    </w:p>
    <w:p w14:paraId="3CD5ED92" w14:textId="77777777" w:rsidR="00AE7581" w:rsidRPr="00AE7581" w:rsidRDefault="00AE7581" w:rsidP="00AE7581">
      <w:r w:rsidRPr="00AE7581">
        <w:t>+1</w:t>
      </w:r>
    </w:p>
    <w:p w14:paraId="7607D72C" w14:textId="77777777" w:rsidR="00AE7581" w:rsidRPr="00AE7581" w:rsidRDefault="00AE7581" w:rsidP="00AE7581">
      <w:r w:rsidRPr="00AE7581">
        <w:t xml:space="preserve">We shouldn't automatically use every variable in </w:t>
      </w:r>
      <w:proofErr w:type="gramStart"/>
      <w:r w:rsidRPr="00AE7581">
        <w:t>the reference</w:t>
      </w:r>
      <w:proofErr w:type="gramEnd"/>
      <w:r w:rsidRPr="00AE7581">
        <w:t xml:space="preserve"> documents. Here's the initial shortlist I'd recommend investigating.</w:t>
      </w:r>
    </w:p>
    <w:p w14:paraId="1CFDDC2A" w14:textId="77777777" w:rsidR="00AE7581" w:rsidRDefault="00AE758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4936"/>
        <w:gridCol w:w="2343"/>
      </w:tblGrid>
      <w:tr w:rsidR="00AE7581" w:rsidRPr="00AE7581" w14:paraId="028A9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0E13" w14:textId="77777777" w:rsidR="00AE7581" w:rsidRPr="00AE7581" w:rsidRDefault="00AE7581" w:rsidP="00AE7581">
            <w:pPr>
              <w:rPr>
                <w:b/>
                <w:bCs/>
              </w:rPr>
            </w:pPr>
            <w:r w:rsidRPr="00AE7581">
              <w:rPr>
                <w:b/>
                <w:bCs/>
              </w:rPr>
              <w:t>Candidate measure</w:t>
            </w:r>
          </w:p>
        </w:tc>
        <w:tc>
          <w:tcPr>
            <w:tcW w:w="0" w:type="auto"/>
            <w:vAlign w:val="center"/>
            <w:hideMark/>
          </w:tcPr>
          <w:p w14:paraId="31F7A95A" w14:textId="77777777" w:rsidR="00AE7581" w:rsidRPr="00AE7581" w:rsidRDefault="00AE7581" w:rsidP="00AE7581">
            <w:pPr>
              <w:rPr>
                <w:b/>
                <w:bCs/>
              </w:rPr>
            </w:pPr>
            <w:r w:rsidRPr="00AE7581">
              <w:rPr>
                <w:b/>
                <w:bCs/>
              </w:rPr>
              <w:t>Why it could matter</w:t>
            </w:r>
          </w:p>
        </w:tc>
        <w:tc>
          <w:tcPr>
            <w:tcW w:w="0" w:type="auto"/>
            <w:vAlign w:val="center"/>
            <w:hideMark/>
          </w:tcPr>
          <w:p w14:paraId="05289FE4" w14:textId="77777777" w:rsidR="00AE7581" w:rsidRPr="00AE7581" w:rsidRDefault="00AE7581" w:rsidP="00AE7581">
            <w:pPr>
              <w:rPr>
                <w:b/>
                <w:bCs/>
              </w:rPr>
            </w:pPr>
            <w:r w:rsidRPr="00AE7581">
              <w:rPr>
                <w:b/>
                <w:bCs/>
              </w:rPr>
              <w:t>Initial decision</w:t>
            </w:r>
          </w:p>
        </w:tc>
      </w:tr>
      <w:tr w:rsidR="00AE7581" w:rsidRPr="00AE7581" w14:paraId="75F43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4ECA" w14:textId="77777777" w:rsidR="00AE7581" w:rsidRPr="00AE7581" w:rsidRDefault="00AE7581" w:rsidP="00AE7581">
            <w:r w:rsidRPr="00AE7581">
              <w:t>Total population</w:t>
            </w:r>
          </w:p>
        </w:tc>
        <w:tc>
          <w:tcPr>
            <w:tcW w:w="0" w:type="auto"/>
            <w:vAlign w:val="center"/>
            <w:hideMark/>
          </w:tcPr>
          <w:p w14:paraId="7F675274" w14:textId="77777777" w:rsidR="00AE7581" w:rsidRPr="00AE7581" w:rsidRDefault="00AE7581" w:rsidP="00AE7581">
            <w:r w:rsidRPr="00AE7581">
              <w:t>Shows how many residents live in an area that a project could potentially serve.</w:t>
            </w:r>
          </w:p>
        </w:tc>
        <w:tc>
          <w:tcPr>
            <w:tcW w:w="0" w:type="auto"/>
            <w:vAlign w:val="center"/>
            <w:hideMark/>
          </w:tcPr>
          <w:p w14:paraId="39D33064" w14:textId="77777777" w:rsidR="00AE7581" w:rsidRPr="00AE7581" w:rsidRDefault="00AE7581" w:rsidP="00AE7581">
            <w:r w:rsidRPr="00AE7581">
              <w:t>Keep</w:t>
            </w:r>
          </w:p>
        </w:tc>
      </w:tr>
      <w:tr w:rsidR="00AE7581" w:rsidRPr="00AE7581" w14:paraId="426F9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8BEF" w14:textId="77777777" w:rsidR="00AE7581" w:rsidRPr="00AE7581" w:rsidRDefault="00AE7581" w:rsidP="00AE7581">
            <w:r w:rsidRPr="00AE7581">
              <w:t>Population density</w:t>
            </w:r>
          </w:p>
        </w:tc>
        <w:tc>
          <w:tcPr>
            <w:tcW w:w="0" w:type="auto"/>
            <w:vAlign w:val="center"/>
            <w:hideMark/>
          </w:tcPr>
          <w:p w14:paraId="3ED92E29" w14:textId="77777777" w:rsidR="00AE7581" w:rsidRPr="00AE7581" w:rsidRDefault="00AE7581" w:rsidP="00AE7581">
            <w:r w:rsidRPr="00AE7581">
              <w:t>Helps compare population concentration across areas.</w:t>
            </w:r>
          </w:p>
        </w:tc>
        <w:tc>
          <w:tcPr>
            <w:tcW w:w="0" w:type="auto"/>
            <w:vAlign w:val="center"/>
            <w:hideMark/>
          </w:tcPr>
          <w:p w14:paraId="2CCCA8AC" w14:textId="77777777" w:rsidR="00AE7581" w:rsidRPr="00AE7581" w:rsidRDefault="00AE7581" w:rsidP="00AE7581">
            <w:r w:rsidRPr="00AE7581">
              <w:t xml:space="preserve">Keep; </w:t>
            </w:r>
            <w:proofErr w:type="gramStart"/>
            <w:r w:rsidRPr="00AE7581">
              <w:t>calculate</w:t>
            </w:r>
            <w:proofErr w:type="gramEnd"/>
            <w:r w:rsidRPr="00AE7581">
              <w:t xml:space="preserve"> using land area</w:t>
            </w:r>
          </w:p>
        </w:tc>
      </w:tr>
      <w:tr w:rsidR="00AE7581" w:rsidRPr="00AE7581" w14:paraId="37114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A816" w14:textId="77777777" w:rsidR="00AE7581" w:rsidRPr="00AE7581" w:rsidRDefault="00AE7581" w:rsidP="00AE7581">
            <w:r w:rsidRPr="00AE7581">
              <w:t>Poverty rate</w:t>
            </w:r>
          </w:p>
        </w:tc>
        <w:tc>
          <w:tcPr>
            <w:tcW w:w="0" w:type="auto"/>
            <w:vAlign w:val="center"/>
            <w:hideMark/>
          </w:tcPr>
          <w:p w14:paraId="575532A0" w14:textId="77777777" w:rsidR="00AE7581" w:rsidRPr="00AE7581" w:rsidRDefault="00AE7581" w:rsidP="00AE7581">
            <w:r w:rsidRPr="00AE7581">
              <w:t xml:space="preserve">Represents economic </w:t>
            </w:r>
            <w:proofErr w:type="gramStart"/>
            <w:r w:rsidRPr="00AE7581">
              <w:t>disadvantage</w:t>
            </w:r>
            <w:proofErr w:type="gramEnd"/>
            <w:r w:rsidRPr="00AE7581">
              <w:t xml:space="preserve"> that may affect access to resources.</w:t>
            </w:r>
          </w:p>
        </w:tc>
        <w:tc>
          <w:tcPr>
            <w:tcW w:w="0" w:type="auto"/>
            <w:vAlign w:val="center"/>
            <w:hideMark/>
          </w:tcPr>
          <w:p w14:paraId="7A840DC5" w14:textId="77777777" w:rsidR="00AE7581" w:rsidRPr="00AE7581" w:rsidRDefault="00AE7581" w:rsidP="00AE7581">
            <w:r w:rsidRPr="00AE7581">
              <w:t>Keep</w:t>
            </w:r>
          </w:p>
        </w:tc>
      </w:tr>
      <w:tr w:rsidR="00AE7581" w:rsidRPr="00AE7581" w14:paraId="3C86E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95D0" w14:textId="77777777" w:rsidR="00AE7581" w:rsidRPr="00AE7581" w:rsidRDefault="00AE7581" w:rsidP="00AE7581">
            <w:r w:rsidRPr="00AE7581">
              <w:t>Median household income</w:t>
            </w:r>
          </w:p>
        </w:tc>
        <w:tc>
          <w:tcPr>
            <w:tcW w:w="0" w:type="auto"/>
            <w:vAlign w:val="center"/>
            <w:hideMark/>
          </w:tcPr>
          <w:p w14:paraId="77A82413" w14:textId="77777777" w:rsidR="00AE7581" w:rsidRPr="00AE7581" w:rsidRDefault="00AE7581" w:rsidP="00AE7581">
            <w:r w:rsidRPr="00AE7581">
              <w:t>Adds a complementary measure of economic conditions.</w:t>
            </w:r>
          </w:p>
        </w:tc>
        <w:tc>
          <w:tcPr>
            <w:tcW w:w="0" w:type="auto"/>
            <w:vAlign w:val="center"/>
            <w:hideMark/>
          </w:tcPr>
          <w:p w14:paraId="087CF31A" w14:textId="77777777" w:rsidR="00AE7581" w:rsidRPr="00AE7581" w:rsidRDefault="00AE7581" w:rsidP="00AE7581">
            <w:r w:rsidRPr="00AE7581">
              <w:t>Keep provisionally; check overlap with poverty</w:t>
            </w:r>
          </w:p>
        </w:tc>
      </w:tr>
      <w:tr w:rsidR="00AE7581" w:rsidRPr="00AE7581" w14:paraId="21130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9D33" w14:textId="77777777" w:rsidR="00AE7581" w:rsidRPr="00AE7581" w:rsidRDefault="00AE7581" w:rsidP="00AE7581">
            <w:r w:rsidRPr="00AE7581">
              <w:t>Households without a vehicle</w:t>
            </w:r>
          </w:p>
        </w:tc>
        <w:tc>
          <w:tcPr>
            <w:tcW w:w="0" w:type="auto"/>
            <w:vAlign w:val="center"/>
            <w:hideMark/>
          </w:tcPr>
          <w:p w14:paraId="413B6F3D" w14:textId="77777777" w:rsidR="00AE7581" w:rsidRPr="00AE7581" w:rsidRDefault="00AE7581" w:rsidP="00AE7581">
            <w:r w:rsidRPr="00AE7581">
              <w:t>May help identify transportation barriers to grocery stores.</w:t>
            </w:r>
          </w:p>
        </w:tc>
        <w:tc>
          <w:tcPr>
            <w:tcW w:w="0" w:type="auto"/>
            <w:vAlign w:val="center"/>
            <w:hideMark/>
          </w:tcPr>
          <w:p w14:paraId="20275C77" w14:textId="77777777" w:rsidR="00AE7581" w:rsidRPr="00AE7581" w:rsidRDefault="00AE7581" w:rsidP="00AE7581">
            <w:r w:rsidRPr="00AE7581">
              <w:t>Keep</w:t>
            </w:r>
          </w:p>
        </w:tc>
      </w:tr>
      <w:tr w:rsidR="00AE7581" w:rsidRPr="00AE7581" w14:paraId="545EC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6F24" w14:textId="77777777" w:rsidR="00AE7581" w:rsidRPr="00AE7581" w:rsidRDefault="00AE7581" w:rsidP="00AE7581">
            <w:r w:rsidRPr="00AE7581">
              <w:t>Residents aged 65+</w:t>
            </w:r>
          </w:p>
        </w:tc>
        <w:tc>
          <w:tcPr>
            <w:tcW w:w="0" w:type="auto"/>
            <w:vAlign w:val="center"/>
            <w:hideMark/>
          </w:tcPr>
          <w:p w14:paraId="69D5BF9F" w14:textId="77777777" w:rsidR="00AE7581" w:rsidRPr="00AE7581" w:rsidRDefault="00AE7581" w:rsidP="00AE7581">
            <w:r w:rsidRPr="00AE7581">
              <w:t>Helps describe age-related community needs.</w:t>
            </w:r>
          </w:p>
        </w:tc>
        <w:tc>
          <w:tcPr>
            <w:tcW w:w="0" w:type="auto"/>
            <w:vAlign w:val="center"/>
            <w:hideMark/>
          </w:tcPr>
          <w:p w14:paraId="4825273B" w14:textId="77777777" w:rsidR="00AE7581" w:rsidRPr="00AE7581" w:rsidRDefault="00AE7581" w:rsidP="00AE7581">
            <w:r w:rsidRPr="00AE7581">
              <w:t>Keep</w:t>
            </w:r>
          </w:p>
        </w:tc>
      </w:tr>
      <w:tr w:rsidR="00AE7581" w:rsidRPr="00AE7581" w14:paraId="2B2C5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32C4" w14:textId="77777777" w:rsidR="00AE7581" w:rsidRPr="00AE7581" w:rsidRDefault="00AE7581" w:rsidP="00AE7581">
            <w:r w:rsidRPr="00AE7581">
              <w:t>Residents with disabilities</w:t>
            </w:r>
          </w:p>
        </w:tc>
        <w:tc>
          <w:tcPr>
            <w:tcW w:w="0" w:type="auto"/>
            <w:vAlign w:val="center"/>
            <w:hideMark/>
          </w:tcPr>
          <w:p w14:paraId="7ED37BD7" w14:textId="77777777" w:rsidR="00AE7581" w:rsidRPr="00AE7581" w:rsidRDefault="00AE7581" w:rsidP="00AE7581">
            <w:r w:rsidRPr="00AE7581">
              <w:t>Helps characterize potential accessibility needs.</w:t>
            </w:r>
          </w:p>
        </w:tc>
        <w:tc>
          <w:tcPr>
            <w:tcW w:w="0" w:type="auto"/>
            <w:vAlign w:val="center"/>
            <w:hideMark/>
          </w:tcPr>
          <w:p w14:paraId="1242E3DD" w14:textId="77777777" w:rsidR="00AE7581" w:rsidRPr="00AE7581" w:rsidRDefault="00AE7581" w:rsidP="00AE7581">
            <w:r w:rsidRPr="00AE7581">
              <w:t>Keep</w:t>
            </w:r>
          </w:p>
        </w:tc>
      </w:tr>
      <w:tr w:rsidR="00AE7581" w:rsidRPr="00AE7581" w14:paraId="321CE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55CD" w14:textId="77777777" w:rsidR="00AE7581" w:rsidRPr="00AE7581" w:rsidRDefault="00AE7581" w:rsidP="00AE7581">
            <w:r w:rsidRPr="00AE7581">
              <w:lastRenderedPageBreak/>
              <w:t>Black and Hispanic population shares</w:t>
            </w:r>
          </w:p>
        </w:tc>
        <w:tc>
          <w:tcPr>
            <w:tcW w:w="0" w:type="auto"/>
            <w:vAlign w:val="center"/>
            <w:hideMark/>
          </w:tcPr>
          <w:p w14:paraId="26DE78B5" w14:textId="77777777" w:rsidR="00AE7581" w:rsidRPr="00AE7581" w:rsidRDefault="00AE7581" w:rsidP="00AE7581">
            <w:r w:rsidRPr="00AE7581">
              <w:t>Can help assess whether proposed priorities reflect communities equitably; should not be treated as a proxy for disadvantage by itself.</w:t>
            </w:r>
          </w:p>
        </w:tc>
        <w:tc>
          <w:tcPr>
            <w:tcW w:w="0" w:type="auto"/>
            <w:vAlign w:val="center"/>
            <w:hideMark/>
          </w:tcPr>
          <w:p w14:paraId="3FC98C6C" w14:textId="77777777" w:rsidR="00AE7581" w:rsidRPr="00AE7581" w:rsidRDefault="00AE7581" w:rsidP="00AE7581">
            <w:r w:rsidRPr="00AE7581">
              <w:t>Keep provisionally</w:t>
            </w:r>
          </w:p>
        </w:tc>
      </w:tr>
      <w:tr w:rsidR="00AE7581" w:rsidRPr="00AE7581" w14:paraId="7BA35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8AC4" w14:textId="77777777" w:rsidR="00AE7581" w:rsidRPr="00AE7581" w:rsidRDefault="00AE7581" w:rsidP="00AE7581">
            <w:r w:rsidRPr="00AE7581">
              <w:t>Foreign-born population</w:t>
            </w:r>
          </w:p>
        </w:tc>
        <w:tc>
          <w:tcPr>
            <w:tcW w:w="0" w:type="auto"/>
            <w:vAlign w:val="center"/>
            <w:hideMark/>
          </w:tcPr>
          <w:p w14:paraId="4B923594" w14:textId="77777777" w:rsidR="00AE7581" w:rsidRPr="00AE7581" w:rsidRDefault="00AE7581" w:rsidP="00AE7581">
            <w:r w:rsidRPr="00AE7581">
              <w:t>Adds demographic context, but its direct relevance to food access needs further justification.</w:t>
            </w:r>
          </w:p>
        </w:tc>
        <w:tc>
          <w:tcPr>
            <w:tcW w:w="0" w:type="auto"/>
            <w:vAlign w:val="center"/>
            <w:hideMark/>
          </w:tcPr>
          <w:p w14:paraId="431E4755" w14:textId="77777777" w:rsidR="00AE7581" w:rsidRPr="00AE7581" w:rsidRDefault="00AE7581" w:rsidP="00AE7581">
            <w:r w:rsidRPr="00AE7581">
              <w:t>Investigate</w:t>
            </w:r>
          </w:p>
        </w:tc>
      </w:tr>
      <w:tr w:rsidR="00AE7581" w:rsidRPr="00AE7581" w14:paraId="23468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F56F" w14:textId="77777777" w:rsidR="00AE7581" w:rsidRPr="00AE7581" w:rsidRDefault="00AE7581" w:rsidP="00AE7581">
            <w:r w:rsidRPr="00AE7581">
              <w:t>Households with children</w:t>
            </w:r>
          </w:p>
        </w:tc>
        <w:tc>
          <w:tcPr>
            <w:tcW w:w="0" w:type="auto"/>
            <w:vAlign w:val="center"/>
            <w:hideMark/>
          </w:tcPr>
          <w:p w14:paraId="322D6B2E" w14:textId="77777777" w:rsidR="00AE7581" w:rsidRPr="00AE7581" w:rsidRDefault="00AE7581" w:rsidP="00AE7581">
            <w:r w:rsidRPr="00AE7581">
              <w:t>Adds household-composition information; include if it supports a clear project criterion.</w:t>
            </w:r>
          </w:p>
        </w:tc>
        <w:tc>
          <w:tcPr>
            <w:tcW w:w="0" w:type="auto"/>
            <w:vAlign w:val="center"/>
            <w:hideMark/>
          </w:tcPr>
          <w:p w14:paraId="1375A4F9" w14:textId="77777777" w:rsidR="00AE7581" w:rsidRPr="00AE7581" w:rsidRDefault="00AE7581" w:rsidP="00AE7581">
            <w:r w:rsidRPr="00AE7581">
              <w:t>Investigate</w:t>
            </w:r>
          </w:p>
        </w:tc>
      </w:tr>
      <w:tr w:rsidR="00AE7581" w:rsidRPr="00AE7581" w14:paraId="23543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4CC1" w14:textId="77777777" w:rsidR="00AE7581" w:rsidRPr="00AE7581" w:rsidRDefault="00AE7581" w:rsidP="00AE7581">
            <w:r w:rsidRPr="00AE7581">
              <w:t>Renter-occupied housing</w:t>
            </w:r>
          </w:p>
        </w:tc>
        <w:tc>
          <w:tcPr>
            <w:tcW w:w="0" w:type="auto"/>
            <w:vAlign w:val="center"/>
            <w:hideMark/>
          </w:tcPr>
          <w:p w14:paraId="58497B6D" w14:textId="77777777" w:rsidR="00AE7581" w:rsidRPr="00AE7581" w:rsidRDefault="00AE7581" w:rsidP="00AE7581">
            <w:r w:rsidRPr="00AE7581">
              <w:t xml:space="preserve">Provides neighborhood </w:t>
            </w:r>
            <w:proofErr w:type="gramStart"/>
            <w:r w:rsidRPr="00AE7581">
              <w:t>context, but</w:t>
            </w:r>
            <w:proofErr w:type="gramEnd"/>
            <w:r w:rsidRPr="00AE7581">
              <w:t xml:space="preserve"> does not directly establish land availability.</w:t>
            </w:r>
          </w:p>
        </w:tc>
        <w:tc>
          <w:tcPr>
            <w:tcW w:w="0" w:type="auto"/>
            <w:vAlign w:val="center"/>
            <w:hideMark/>
          </w:tcPr>
          <w:p w14:paraId="1610F358" w14:textId="77777777" w:rsidR="00AE7581" w:rsidRPr="00AE7581" w:rsidRDefault="00AE7581" w:rsidP="00AE7581">
            <w:r w:rsidRPr="00AE7581">
              <w:t>Investigate</w:t>
            </w:r>
          </w:p>
        </w:tc>
      </w:tr>
      <w:tr w:rsidR="00AE7581" w:rsidRPr="00AE7581" w14:paraId="35E9E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4A4E" w14:textId="77777777" w:rsidR="00AE7581" w:rsidRPr="00AE7581" w:rsidRDefault="00AE7581" w:rsidP="00AE7581">
            <w:r w:rsidRPr="00AE7581">
              <w:t>Median rent and home value</w:t>
            </w:r>
          </w:p>
        </w:tc>
        <w:tc>
          <w:tcPr>
            <w:tcW w:w="0" w:type="auto"/>
            <w:vAlign w:val="center"/>
            <w:hideMark/>
          </w:tcPr>
          <w:p w14:paraId="20C47C5D" w14:textId="77777777" w:rsidR="00AE7581" w:rsidRPr="00AE7581" w:rsidRDefault="00AE7581" w:rsidP="00AE7581">
            <w:r w:rsidRPr="00AE7581">
              <w:t xml:space="preserve">Describe housing </w:t>
            </w:r>
            <w:proofErr w:type="gramStart"/>
            <w:r w:rsidRPr="00AE7581">
              <w:t>costs, but</w:t>
            </w:r>
            <w:proofErr w:type="gramEnd"/>
            <w:r w:rsidRPr="00AE7581">
              <w:t xml:space="preserve"> may overlap with other socioeconomic measures.</w:t>
            </w:r>
          </w:p>
        </w:tc>
        <w:tc>
          <w:tcPr>
            <w:tcW w:w="0" w:type="auto"/>
            <w:vAlign w:val="center"/>
            <w:hideMark/>
          </w:tcPr>
          <w:p w14:paraId="2CE3B029" w14:textId="77777777" w:rsidR="00AE7581" w:rsidRPr="00AE7581" w:rsidRDefault="00AE7581" w:rsidP="00AE7581">
            <w:r w:rsidRPr="00AE7581">
              <w:t>Investigate</w:t>
            </w:r>
          </w:p>
        </w:tc>
      </w:tr>
      <w:tr w:rsidR="00AE7581" w:rsidRPr="00AE7581" w14:paraId="282F8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962A" w14:textId="77777777" w:rsidR="00AE7581" w:rsidRPr="00AE7581" w:rsidRDefault="00AE7581" w:rsidP="00AE7581">
            <w:r w:rsidRPr="00AE7581"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5758C257" w14:textId="77777777" w:rsidR="00AE7581" w:rsidRPr="00AE7581" w:rsidRDefault="00AE7581" w:rsidP="00AE7581">
            <w:r w:rsidRPr="00AE7581">
              <w:t>Can represent socioeconomic conditions beyond income.</w:t>
            </w:r>
          </w:p>
        </w:tc>
        <w:tc>
          <w:tcPr>
            <w:tcW w:w="0" w:type="auto"/>
            <w:vAlign w:val="center"/>
            <w:hideMark/>
          </w:tcPr>
          <w:p w14:paraId="032471D4" w14:textId="77777777" w:rsidR="00AE7581" w:rsidRPr="00AE7581" w:rsidRDefault="00AE7581" w:rsidP="00AE7581">
            <w:r w:rsidRPr="00AE7581">
              <w:t>Keep provisionally</w:t>
            </w:r>
          </w:p>
        </w:tc>
      </w:tr>
      <w:tr w:rsidR="00AE7581" w:rsidRPr="00AE7581" w14:paraId="1B3A4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97A5" w14:textId="77777777" w:rsidR="00AE7581" w:rsidRPr="00AE7581" w:rsidRDefault="00AE7581" w:rsidP="00AE7581">
            <w:r w:rsidRPr="00AE7581">
              <w:t>SNAP participation</w:t>
            </w:r>
          </w:p>
        </w:tc>
        <w:tc>
          <w:tcPr>
            <w:tcW w:w="0" w:type="auto"/>
            <w:vAlign w:val="center"/>
            <w:hideMark/>
          </w:tcPr>
          <w:p w14:paraId="2CEF6CFC" w14:textId="77777777" w:rsidR="00AE7581" w:rsidRPr="00AE7581" w:rsidRDefault="00AE7581" w:rsidP="00AE7581">
            <w:r w:rsidRPr="00AE7581">
              <w:t>May help characterize food-assistance needs.</w:t>
            </w:r>
          </w:p>
        </w:tc>
        <w:tc>
          <w:tcPr>
            <w:tcW w:w="0" w:type="auto"/>
            <w:vAlign w:val="center"/>
            <w:hideMark/>
          </w:tcPr>
          <w:p w14:paraId="7834C36E" w14:textId="77777777" w:rsidR="00AE7581" w:rsidRPr="00AE7581" w:rsidRDefault="00AE7581" w:rsidP="00AE7581">
            <w:r w:rsidRPr="00AE7581">
              <w:t>Investigate</w:t>
            </w:r>
          </w:p>
        </w:tc>
      </w:tr>
      <w:tr w:rsidR="00AE7581" w:rsidRPr="00AE7581" w14:paraId="0079A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20B8" w14:textId="77777777" w:rsidR="00AE7581" w:rsidRPr="00AE7581" w:rsidRDefault="00AE7581" w:rsidP="00AE7581">
            <w:r w:rsidRPr="00AE7581">
              <w:t>Employment rate</w:t>
            </w:r>
          </w:p>
        </w:tc>
        <w:tc>
          <w:tcPr>
            <w:tcW w:w="0" w:type="auto"/>
            <w:vAlign w:val="center"/>
            <w:hideMark/>
          </w:tcPr>
          <w:p w14:paraId="034EE6FF" w14:textId="77777777" w:rsidR="00AE7581" w:rsidRPr="00AE7581" w:rsidRDefault="00AE7581" w:rsidP="00AE7581">
            <w:r w:rsidRPr="00AE7581">
              <w:t>Represents economic conditions; the exact measure and source need to be selected.</w:t>
            </w:r>
          </w:p>
        </w:tc>
        <w:tc>
          <w:tcPr>
            <w:tcW w:w="0" w:type="auto"/>
            <w:vAlign w:val="center"/>
            <w:hideMark/>
          </w:tcPr>
          <w:p w14:paraId="0500884D" w14:textId="77777777" w:rsidR="00AE7581" w:rsidRPr="00AE7581" w:rsidRDefault="00AE7581" w:rsidP="00AE7581">
            <w:r w:rsidRPr="00AE7581">
              <w:t>Investigate</w:t>
            </w:r>
          </w:p>
        </w:tc>
      </w:tr>
    </w:tbl>
    <w:p w14:paraId="1CA78E1D" w14:textId="77777777" w:rsidR="00B1023D" w:rsidRDefault="00B1023D"/>
    <w:p w14:paraId="7F58D264" w14:textId="77777777" w:rsidR="00AE7581" w:rsidRDefault="00AE7581"/>
    <w:p w14:paraId="2449672C" w14:textId="77777777" w:rsidR="00AE7581" w:rsidRPr="00AE7581" w:rsidRDefault="00AE7581" w:rsidP="00AE7581">
      <w:pPr>
        <w:rPr>
          <w:b/>
          <w:bCs/>
        </w:rPr>
      </w:pPr>
      <w:r w:rsidRPr="00AE7581">
        <w:rPr>
          <w:b/>
          <w:bCs/>
        </w:rPr>
        <w:t xml:space="preserve">Map our core variables </w:t>
      </w:r>
      <w:proofErr w:type="gramStart"/>
      <w:r w:rsidRPr="00AE7581">
        <w:rPr>
          <w:b/>
          <w:bCs/>
        </w:rPr>
        <w:t>to</w:t>
      </w:r>
      <w:proofErr w:type="gramEnd"/>
      <w:r w:rsidRPr="00AE7581">
        <w:rPr>
          <w:b/>
          <w:bCs/>
        </w:rPr>
        <w:t xml:space="preserve"> ACS codes</w:t>
      </w:r>
    </w:p>
    <w:p w14:paraId="2F07B5DD" w14:textId="77777777" w:rsidR="00AE7581" w:rsidRPr="00AE7581" w:rsidRDefault="00AE7581" w:rsidP="00AE7581">
      <w:r w:rsidRPr="00AE7581">
        <w:t xml:space="preserve">The Census Bureau's 2023 ACS API documents the following table groups. We'll use the exact variable </w:t>
      </w:r>
      <w:proofErr w:type="gramStart"/>
      <w:r w:rsidRPr="00AE7581">
        <w:t>codes</w:t>
      </w:r>
      <w:proofErr w:type="gramEnd"/>
      <w:r w:rsidRPr="00AE7581">
        <w:t xml:space="preserve"> below to retrieve estimates, and we'll also retrieve margins of error for key estimates </w:t>
      </w:r>
      <w:proofErr w:type="gramStart"/>
      <w:r w:rsidRPr="00AE7581">
        <w:t>where</w:t>
      </w:r>
      <w:proofErr w:type="gramEnd"/>
      <w:r w:rsidRPr="00AE7581">
        <w:t xml:space="preserve"> useful. </w:t>
      </w:r>
    </w:p>
    <w:p w14:paraId="55D89F93" w14:textId="5A533865" w:rsidR="00AE7581" w:rsidRPr="00AE7581" w:rsidRDefault="00AE7581" w:rsidP="00AE7581">
      <w:r w:rsidRPr="00AE7581">
        <w:drawing>
          <wp:inline distT="0" distB="0" distL="0" distR="0" wp14:anchorId="6F54D3AC" wp14:editId="6A0198E3">
            <wp:extent cx="304800" cy="304800"/>
            <wp:effectExtent l="0" t="0" r="0" b="0"/>
            <wp:docPr id="681096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9E65" w14:textId="77777777" w:rsidR="00AE7581" w:rsidRPr="00AE7581" w:rsidRDefault="00AE7581" w:rsidP="00AE7581">
      <w:r w:rsidRPr="00AE7581">
        <w:t>Census.gov</w:t>
      </w:r>
    </w:p>
    <w:p w14:paraId="18BF7A49" w14:textId="77777777" w:rsidR="00AE7581" w:rsidRPr="00AE7581" w:rsidRDefault="00AE7581" w:rsidP="00AE7581">
      <w:r w:rsidRPr="00AE7581">
        <w:t>+1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1841"/>
        <w:gridCol w:w="4939"/>
      </w:tblGrid>
      <w:tr w:rsidR="00AE7581" w:rsidRPr="00AE7581" w14:paraId="5F632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0416" w14:textId="77777777" w:rsidR="00AE7581" w:rsidRPr="00AE7581" w:rsidRDefault="00AE7581" w:rsidP="00AE7581">
            <w:pPr>
              <w:rPr>
                <w:b/>
                <w:bCs/>
              </w:rPr>
            </w:pPr>
            <w:r w:rsidRPr="00AE7581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88070FF" w14:textId="77777777" w:rsidR="00AE7581" w:rsidRPr="00AE7581" w:rsidRDefault="00AE7581" w:rsidP="00AE7581">
            <w:pPr>
              <w:rPr>
                <w:b/>
                <w:bCs/>
              </w:rPr>
            </w:pPr>
            <w:r w:rsidRPr="00AE7581">
              <w:rPr>
                <w:b/>
                <w:bCs/>
              </w:rPr>
              <w:t>ACS variable code</w:t>
            </w:r>
          </w:p>
        </w:tc>
        <w:tc>
          <w:tcPr>
            <w:tcW w:w="0" w:type="auto"/>
            <w:vAlign w:val="center"/>
            <w:hideMark/>
          </w:tcPr>
          <w:p w14:paraId="027BB88A" w14:textId="77777777" w:rsidR="00AE7581" w:rsidRPr="00AE7581" w:rsidRDefault="00AE7581" w:rsidP="00AE7581">
            <w:pPr>
              <w:rPr>
                <w:b/>
                <w:bCs/>
              </w:rPr>
            </w:pPr>
            <w:r w:rsidRPr="00AE7581">
              <w:rPr>
                <w:b/>
                <w:bCs/>
              </w:rPr>
              <w:t>Calculation or use</w:t>
            </w:r>
          </w:p>
        </w:tc>
      </w:tr>
      <w:tr w:rsidR="00AE7581" w:rsidRPr="00AE7581" w14:paraId="1C4EE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E640" w14:textId="77777777" w:rsidR="00AE7581" w:rsidRPr="00AE7581" w:rsidRDefault="00AE7581" w:rsidP="00AE7581">
            <w:r w:rsidRPr="00AE7581">
              <w:lastRenderedPageBreak/>
              <w:t>Total population</w:t>
            </w:r>
          </w:p>
        </w:tc>
        <w:tc>
          <w:tcPr>
            <w:tcW w:w="0" w:type="auto"/>
            <w:vAlign w:val="center"/>
            <w:hideMark/>
          </w:tcPr>
          <w:p w14:paraId="0FEC2F7F" w14:textId="77777777" w:rsidR="00AE7581" w:rsidRPr="00AE7581" w:rsidRDefault="00AE7581" w:rsidP="00AE7581">
            <w:r w:rsidRPr="00AE7581">
              <w:t>B01003_001E</w:t>
            </w:r>
          </w:p>
        </w:tc>
        <w:tc>
          <w:tcPr>
            <w:tcW w:w="0" w:type="auto"/>
            <w:vAlign w:val="center"/>
            <w:hideMark/>
          </w:tcPr>
          <w:p w14:paraId="72E6D38E" w14:textId="77777777" w:rsidR="00AE7581" w:rsidRPr="00AE7581" w:rsidRDefault="00AE7581" w:rsidP="00AE7581">
            <w:r w:rsidRPr="00AE7581">
              <w:t>Population count</w:t>
            </w:r>
          </w:p>
        </w:tc>
      </w:tr>
      <w:tr w:rsidR="00AE7581" w:rsidRPr="00AE7581" w14:paraId="32D7C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FBEE" w14:textId="77777777" w:rsidR="00AE7581" w:rsidRPr="00AE7581" w:rsidRDefault="00AE7581" w:rsidP="00AE7581">
            <w:r w:rsidRPr="00AE7581">
              <w:t>Median household income</w:t>
            </w:r>
          </w:p>
        </w:tc>
        <w:tc>
          <w:tcPr>
            <w:tcW w:w="0" w:type="auto"/>
            <w:vAlign w:val="center"/>
            <w:hideMark/>
          </w:tcPr>
          <w:p w14:paraId="672D9A0C" w14:textId="77777777" w:rsidR="00AE7581" w:rsidRPr="00AE7581" w:rsidRDefault="00AE7581" w:rsidP="00AE7581">
            <w:r w:rsidRPr="00AE7581">
              <w:t>B19013_001E</w:t>
            </w:r>
          </w:p>
        </w:tc>
        <w:tc>
          <w:tcPr>
            <w:tcW w:w="0" w:type="auto"/>
            <w:vAlign w:val="center"/>
            <w:hideMark/>
          </w:tcPr>
          <w:p w14:paraId="5B7BAE3A" w14:textId="77777777" w:rsidR="00AE7581" w:rsidRPr="00AE7581" w:rsidRDefault="00AE7581" w:rsidP="00AE7581">
            <w:r w:rsidRPr="00AE7581">
              <w:t>Dollar estimate</w:t>
            </w:r>
          </w:p>
        </w:tc>
      </w:tr>
      <w:tr w:rsidR="00AE7581" w:rsidRPr="00AE7581" w14:paraId="5DA8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4FC6" w14:textId="77777777" w:rsidR="00AE7581" w:rsidRPr="00AE7581" w:rsidRDefault="00AE7581" w:rsidP="00AE7581">
            <w:r w:rsidRPr="00AE7581">
              <w:t>Poverty</w:t>
            </w:r>
          </w:p>
        </w:tc>
        <w:tc>
          <w:tcPr>
            <w:tcW w:w="0" w:type="auto"/>
            <w:vAlign w:val="center"/>
            <w:hideMark/>
          </w:tcPr>
          <w:p w14:paraId="4E2C2836" w14:textId="77777777" w:rsidR="00AE7581" w:rsidRPr="00AE7581" w:rsidRDefault="00AE7581" w:rsidP="00AE7581">
            <w:r w:rsidRPr="00AE7581">
              <w:t>B17001</w:t>
            </w:r>
          </w:p>
        </w:tc>
        <w:tc>
          <w:tcPr>
            <w:tcW w:w="0" w:type="auto"/>
            <w:vAlign w:val="center"/>
            <w:hideMark/>
          </w:tcPr>
          <w:p w14:paraId="0F0F6BD3" w14:textId="77777777" w:rsidR="00AE7581" w:rsidRPr="00AE7581" w:rsidRDefault="00AE7581" w:rsidP="00AE7581">
            <w:r w:rsidRPr="00AE7581">
              <w:t>Select the relevant below-poverty and total-population fields</w:t>
            </w:r>
          </w:p>
        </w:tc>
      </w:tr>
      <w:tr w:rsidR="00AE7581" w:rsidRPr="00AE7581" w14:paraId="75B3C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02A4" w14:textId="77777777" w:rsidR="00AE7581" w:rsidRPr="00AE7581" w:rsidRDefault="00AE7581" w:rsidP="00AE7581">
            <w:r w:rsidRPr="00AE7581">
              <w:t>Race/ethnicity</w:t>
            </w:r>
          </w:p>
        </w:tc>
        <w:tc>
          <w:tcPr>
            <w:tcW w:w="0" w:type="auto"/>
            <w:vAlign w:val="center"/>
            <w:hideMark/>
          </w:tcPr>
          <w:p w14:paraId="778BFDFB" w14:textId="77777777" w:rsidR="00AE7581" w:rsidRPr="00AE7581" w:rsidRDefault="00AE7581" w:rsidP="00AE7581">
            <w:r w:rsidRPr="00AE7581">
              <w:t>B03002</w:t>
            </w:r>
          </w:p>
        </w:tc>
        <w:tc>
          <w:tcPr>
            <w:tcW w:w="0" w:type="auto"/>
            <w:vAlign w:val="center"/>
            <w:hideMark/>
          </w:tcPr>
          <w:p w14:paraId="509B6D0F" w14:textId="77777777" w:rsidR="00AE7581" w:rsidRPr="00AE7581" w:rsidRDefault="00AE7581" w:rsidP="00AE7581">
            <w:r w:rsidRPr="00AE7581">
              <w:t>Select relevant race/ethnicity counts, then calculate percentages</w:t>
            </w:r>
          </w:p>
        </w:tc>
      </w:tr>
      <w:tr w:rsidR="00AE7581" w:rsidRPr="00AE7581" w14:paraId="1DEE9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386F" w14:textId="77777777" w:rsidR="00AE7581" w:rsidRPr="00AE7581" w:rsidRDefault="00AE7581" w:rsidP="00AE7581">
            <w:r w:rsidRPr="00AE7581">
              <w:t>Foreign-born population</w:t>
            </w:r>
          </w:p>
        </w:tc>
        <w:tc>
          <w:tcPr>
            <w:tcW w:w="0" w:type="auto"/>
            <w:vAlign w:val="center"/>
            <w:hideMark/>
          </w:tcPr>
          <w:p w14:paraId="6551B8E3" w14:textId="77777777" w:rsidR="00AE7581" w:rsidRPr="00AE7581" w:rsidRDefault="00AE7581" w:rsidP="00AE7581">
            <w:r w:rsidRPr="00AE7581">
              <w:t>B05002</w:t>
            </w:r>
          </w:p>
        </w:tc>
        <w:tc>
          <w:tcPr>
            <w:tcW w:w="0" w:type="auto"/>
            <w:vAlign w:val="center"/>
            <w:hideMark/>
          </w:tcPr>
          <w:p w14:paraId="0B2ED002" w14:textId="77777777" w:rsidR="00AE7581" w:rsidRPr="00AE7581" w:rsidRDefault="00AE7581" w:rsidP="00AE7581">
            <w:r w:rsidRPr="00AE7581">
              <w:t>Select foreign-born and total-population fields</w:t>
            </w:r>
          </w:p>
        </w:tc>
      </w:tr>
      <w:tr w:rsidR="00AE7581" w:rsidRPr="00AE7581" w14:paraId="3D83A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269D" w14:textId="77777777" w:rsidR="00AE7581" w:rsidRPr="00AE7581" w:rsidRDefault="00AE7581" w:rsidP="00AE7581">
            <w:r w:rsidRPr="00AE7581">
              <w:t>Disability</w:t>
            </w:r>
          </w:p>
        </w:tc>
        <w:tc>
          <w:tcPr>
            <w:tcW w:w="0" w:type="auto"/>
            <w:vAlign w:val="center"/>
            <w:hideMark/>
          </w:tcPr>
          <w:p w14:paraId="620D30AC" w14:textId="77777777" w:rsidR="00AE7581" w:rsidRPr="00AE7581" w:rsidRDefault="00AE7581" w:rsidP="00AE7581">
            <w:r w:rsidRPr="00AE7581">
              <w:t>B18101</w:t>
            </w:r>
          </w:p>
        </w:tc>
        <w:tc>
          <w:tcPr>
            <w:tcW w:w="0" w:type="auto"/>
            <w:vAlign w:val="center"/>
            <w:hideMark/>
          </w:tcPr>
          <w:p w14:paraId="2F1115F2" w14:textId="77777777" w:rsidR="00AE7581" w:rsidRPr="00AE7581" w:rsidRDefault="00AE7581" w:rsidP="00AE7581">
            <w:r w:rsidRPr="00AE7581">
              <w:t>Select disability and relevant population totals</w:t>
            </w:r>
          </w:p>
        </w:tc>
      </w:tr>
      <w:tr w:rsidR="00AE7581" w:rsidRPr="00AE7581" w14:paraId="59877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AAD7" w14:textId="77777777" w:rsidR="00AE7581" w:rsidRPr="00AE7581" w:rsidRDefault="00AE7581" w:rsidP="00AE7581">
            <w:r w:rsidRPr="00AE7581">
              <w:t>Population aged 65+</w:t>
            </w:r>
          </w:p>
        </w:tc>
        <w:tc>
          <w:tcPr>
            <w:tcW w:w="0" w:type="auto"/>
            <w:vAlign w:val="center"/>
            <w:hideMark/>
          </w:tcPr>
          <w:p w14:paraId="6607E46D" w14:textId="77777777" w:rsidR="00AE7581" w:rsidRPr="00AE7581" w:rsidRDefault="00AE7581" w:rsidP="00AE7581">
            <w:r w:rsidRPr="00AE7581">
              <w:t>B01001</w:t>
            </w:r>
          </w:p>
        </w:tc>
        <w:tc>
          <w:tcPr>
            <w:tcW w:w="0" w:type="auto"/>
            <w:vAlign w:val="center"/>
            <w:hideMark/>
          </w:tcPr>
          <w:p w14:paraId="57D32035" w14:textId="77777777" w:rsidR="00AE7581" w:rsidRPr="00AE7581" w:rsidRDefault="00AE7581" w:rsidP="00AE7581">
            <w:r w:rsidRPr="00AE7581">
              <w:t>Add the age groups 65 and older</w:t>
            </w:r>
          </w:p>
        </w:tc>
      </w:tr>
      <w:tr w:rsidR="00AE7581" w:rsidRPr="00AE7581" w14:paraId="01C0B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C5D4" w14:textId="77777777" w:rsidR="00AE7581" w:rsidRPr="00AE7581" w:rsidRDefault="00AE7581" w:rsidP="00AE7581">
            <w:r w:rsidRPr="00AE7581">
              <w:t>Households without a vehicle</w:t>
            </w:r>
          </w:p>
        </w:tc>
        <w:tc>
          <w:tcPr>
            <w:tcW w:w="0" w:type="auto"/>
            <w:vAlign w:val="center"/>
            <w:hideMark/>
          </w:tcPr>
          <w:p w14:paraId="6FC41AA6" w14:textId="77777777" w:rsidR="00AE7581" w:rsidRPr="00AE7581" w:rsidRDefault="00AE7581" w:rsidP="00AE7581">
            <w:r w:rsidRPr="00AE7581">
              <w:t>B08201</w:t>
            </w:r>
          </w:p>
        </w:tc>
        <w:tc>
          <w:tcPr>
            <w:tcW w:w="0" w:type="auto"/>
            <w:vAlign w:val="center"/>
            <w:hideMark/>
          </w:tcPr>
          <w:p w14:paraId="513F3AD4" w14:textId="77777777" w:rsidR="00AE7581" w:rsidRPr="00AE7581" w:rsidRDefault="00AE7581" w:rsidP="00AE7581">
            <w:r w:rsidRPr="00AE7581">
              <w:t>Select zero-vehicle households and total households</w:t>
            </w:r>
          </w:p>
        </w:tc>
      </w:tr>
      <w:tr w:rsidR="00AE7581" w:rsidRPr="00AE7581" w14:paraId="57C7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795D" w14:textId="77777777" w:rsidR="00AE7581" w:rsidRPr="00AE7581" w:rsidRDefault="00AE7581" w:rsidP="00AE7581">
            <w:r w:rsidRPr="00AE7581">
              <w:t>Households with children</w:t>
            </w:r>
          </w:p>
        </w:tc>
        <w:tc>
          <w:tcPr>
            <w:tcW w:w="0" w:type="auto"/>
            <w:vAlign w:val="center"/>
            <w:hideMark/>
          </w:tcPr>
          <w:p w14:paraId="5A18D1F5" w14:textId="77777777" w:rsidR="00AE7581" w:rsidRPr="00AE7581" w:rsidRDefault="00AE7581" w:rsidP="00AE7581">
            <w:r w:rsidRPr="00AE7581">
              <w:t>B11005</w:t>
            </w:r>
          </w:p>
        </w:tc>
        <w:tc>
          <w:tcPr>
            <w:tcW w:w="0" w:type="auto"/>
            <w:vAlign w:val="center"/>
            <w:hideMark/>
          </w:tcPr>
          <w:p w14:paraId="053B8770" w14:textId="77777777" w:rsidR="00AE7581" w:rsidRPr="00AE7581" w:rsidRDefault="00AE7581" w:rsidP="00AE7581">
            <w:r w:rsidRPr="00AE7581">
              <w:t>Select households with own children and total households</w:t>
            </w:r>
          </w:p>
        </w:tc>
      </w:tr>
      <w:tr w:rsidR="00AE7581" w:rsidRPr="00AE7581" w14:paraId="79CB8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C57A" w14:textId="77777777" w:rsidR="00AE7581" w:rsidRPr="00AE7581" w:rsidRDefault="00AE7581" w:rsidP="00AE7581">
            <w:r w:rsidRPr="00AE7581">
              <w:t>Renter-occupied housing</w:t>
            </w:r>
          </w:p>
        </w:tc>
        <w:tc>
          <w:tcPr>
            <w:tcW w:w="0" w:type="auto"/>
            <w:vAlign w:val="center"/>
            <w:hideMark/>
          </w:tcPr>
          <w:p w14:paraId="69D78AC5" w14:textId="77777777" w:rsidR="00AE7581" w:rsidRPr="00AE7581" w:rsidRDefault="00AE7581" w:rsidP="00AE7581">
            <w:r w:rsidRPr="00AE7581">
              <w:t>B25003</w:t>
            </w:r>
          </w:p>
        </w:tc>
        <w:tc>
          <w:tcPr>
            <w:tcW w:w="0" w:type="auto"/>
            <w:vAlign w:val="center"/>
            <w:hideMark/>
          </w:tcPr>
          <w:p w14:paraId="0CF3A347" w14:textId="77777777" w:rsidR="00AE7581" w:rsidRPr="00AE7581" w:rsidRDefault="00AE7581" w:rsidP="00AE7581">
            <w:r w:rsidRPr="00AE7581">
              <w:t>Select renter-occupied and total occupied housing units</w:t>
            </w:r>
          </w:p>
        </w:tc>
      </w:tr>
      <w:tr w:rsidR="00AE7581" w:rsidRPr="00AE7581" w14:paraId="4D57A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E61D" w14:textId="77777777" w:rsidR="00AE7581" w:rsidRPr="00AE7581" w:rsidRDefault="00AE7581" w:rsidP="00AE7581">
            <w:r w:rsidRPr="00AE7581">
              <w:t>Median rent</w:t>
            </w:r>
          </w:p>
        </w:tc>
        <w:tc>
          <w:tcPr>
            <w:tcW w:w="0" w:type="auto"/>
            <w:vAlign w:val="center"/>
            <w:hideMark/>
          </w:tcPr>
          <w:p w14:paraId="2F7D9E5C" w14:textId="77777777" w:rsidR="00AE7581" w:rsidRPr="00AE7581" w:rsidRDefault="00AE7581" w:rsidP="00AE7581">
            <w:r w:rsidRPr="00AE7581">
              <w:t>B25064_001E</w:t>
            </w:r>
          </w:p>
        </w:tc>
        <w:tc>
          <w:tcPr>
            <w:tcW w:w="0" w:type="auto"/>
            <w:vAlign w:val="center"/>
            <w:hideMark/>
          </w:tcPr>
          <w:p w14:paraId="0130EF44" w14:textId="77777777" w:rsidR="00AE7581" w:rsidRPr="00AE7581" w:rsidRDefault="00AE7581" w:rsidP="00AE7581">
            <w:r w:rsidRPr="00AE7581">
              <w:t>Dollar estimate</w:t>
            </w:r>
          </w:p>
        </w:tc>
      </w:tr>
      <w:tr w:rsidR="00AE7581" w:rsidRPr="00AE7581" w14:paraId="0E915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C16C" w14:textId="77777777" w:rsidR="00AE7581" w:rsidRPr="00AE7581" w:rsidRDefault="00AE7581" w:rsidP="00AE7581">
            <w:r w:rsidRPr="00AE7581">
              <w:t>Median home value</w:t>
            </w:r>
          </w:p>
        </w:tc>
        <w:tc>
          <w:tcPr>
            <w:tcW w:w="0" w:type="auto"/>
            <w:vAlign w:val="center"/>
            <w:hideMark/>
          </w:tcPr>
          <w:p w14:paraId="79271702" w14:textId="77777777" w:rsidR="00AE7581" w:rsidRPr="00AE7581" w:rsidRDefault="00AE7581" w:rsidP="00AE7581">
            <w:r w:rsidRPr="00AE7581">
              <w:t>B25077_001E</w:t>
            </w:r>
          </w:p>
        </w:tc>
        <w:tc>
          <w:tcPr>
            <w:tcW w:w="0" w:type="auto"/>
            <w:vAlign w:val="center"/>
            <w:hideMark/>
          </w:tcPr>
          <w:p w14:paraId="6BAAB291" w14:textId="77777777" w:rsidR="00AE7581" w:rsidRPr="00AE7581" w:rsidRDefault="00AE7581" w:rsidP="00AE7581">
            <w:r w:rsidRPr="00AE7581">
              <w:t>Dollar estimate</w:t>
            </w:r>
          </w:p>
        </w:tc>
      </w:tr>
      <w:tr w:rsidR="00AE7581" w:rsidRPr="00AE7581" w14:paraId="2216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B928" w14:textId="77777777" w:rsidR="00AE7581" w:rsidRPr="00AE7581" w:rsidRDefault="00AE7581" w:rsidP="00AE7581">
            <w:r w:rsidRPr="00AE7581">
              <w:t>Educational attainment</w:t>
            </w:r>
          </w:p>
        </w:tc>
        <w:tc>
          <w:tcPr>
            <w:tcW w:w="0" w:type="auto"/>
            <w:vAlign w:val="center"/>
            <w:hideMark/>
          </w:tcPr>
          <w:p w14:paraId="177C39CE" w14:textId="77777777" w:rsidR="00AE7581" w:rsidRPr="00AE7581" w:rsidRDefault="00AE7581" w:rsidP="00AE7581">
            <w:r w:rsidRPr="00AE7581">
              <w:t>B15003</w:t>
            </w:r>
          </w:p>
        </w:tc>
        <w:tc>
          <w:tcPr>
            <w:tcW w:w="0" w:type="auto"/>
            <w:vAlign w:val="center"/>
            <w:hideMark/>
          </w:tcPr>
          <w:p w14:paraId="13C25A7F" w14:textId="77777777" w:rsidR="00AE7581" w:rsidRPr="00AE7581" w:rsidRDefault="00AE7581" w:rsidP="00AE7581">
            <w:r w:rsidRPr="00AE7581">
              <w:t>Select relevant education categories and denominator</w:t>
            </w:r>
          </w:p>
        </w:tc>
      </w:tr>
    </w:tbl>
    <w:p w14:paraId="5AB6D2ED" w14:textId="77777777" w:rsidR="00AE7581" w:rsidRDefault="00AE7581"/>
    <w:sectPr w:rsidR="00AE7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81"/>
    <w:rsid w:val="00650656"/>
    <w:rsid w:val="00AD66AC"/>
    <w:rsid w:val="00AE7581"/>
    <w:rsid w:val="00B1023D"/>
    <w:rsid w:val="00B64059"/>
    <w:rsid w:val="00FF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430F0"/>
  <w15:chartTrackingRefBased/>
  <w15:docId w15:val="{E82BA599-AEC3-483F-ADDD-4A19AF4A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Savaram Chiranjeevi Venkata Shiva Ruthvik</dc:creator>
  <cp:keywords/>
  <dc:description/>
  <cp:lastModifiedBy>Savaram Chiranjeevi Venkata Shiva Ruthvik</cp:lastModifiedBy>
  <cp:revision>1</cp:revision>
  <dcterms:created xsi:type="dcterms:W3CDTF">2026-10-07T01:11:00Z</dcterms:created>
  <dcterms:modified xsi:type="dcterms:W3CDTF">2026-10-07T01:35:00Z</dcterms:modified>
</cp:coreProperties>
</file>