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200"/>
        <w:jc w:val="center"/>
      </w:pPr>
      <w:r>
        <w:rPr>
          <w:b/>
          <w:bCs/>
          <w:color w:val="1F4D36"/>
          <w:sz w:val="52"/>
          <w:szCs w:val="52"/>
        </w:rPr>
        <w:t xml:space="preserve">폐기물 이미지 분류</w:t>
      </w:r>
    </w:p>
    <w:p>
      <w:pPr>
        <w:spacing w:after="400"/>
        <w:jc w:val="center"/>
      </w:pPr>
      <w:r>
        <w:rPr>
          <w:color w:val="5B6B63"/>
          <w:sz w:val="28"/>
          <w:szCs w:val="28"/>
        </w:rPr>
        <w:t xml:space="preserve">CNN 기반 5종 폐기물 분류</w:t>
      </w:r>
    </w:p>
    <w:p>
      <w:pPr>
        <w:spacing w:after="1200"/>
        <w:jc w:val="center"/>
      </w:pPr>
      <w:r>
        <w:rPr>
          <w:i/>
          <w:iCs/>
          <w:color w:val="5B6B63"/>
          <w:sz w:val="24"/>
          <w:szCs w:val="24"/>
        </w:rPr>
        <w:t xml:space="preserve">발표 대본(10분용·상세용) · 프로젝트 핵심 지식 정리 · 예상 질의응답</w:t>
      </w:r>
    </w:p>
    <w:p>
      <w:r>
        <w:br w:type="page"/>
      </w:r>
    </w:p>
    <w:p>
      <w:pPr>
        <w:pStyle w:val="Heading1"/>
        <w:spacing w:after="200" w:before="400"/>
      </w:pPr>
      <w:r>
        <w:t xml:space="preserve">1부. 발표 대본 — 10분용 (요약)</w:t>
      </w:r>
    </w:p>
    <w:p>
      <w:pPr>
        <w:spacing w:after="180" w:line="320"/>
      </w:pPr>
      <w:r>
        <w:rPr>
          <w:sz w:val="22"/>
          <w:szCs w:val="22"/>
        </w:rPr>
        <w:t xml:space="preserve">아래는 PPT 13개 슬라이드(부록 제외)에 맞춘 대본입니다. 10분 발표 기준으로 분량을 맞췄으니, 그대로 읽으셔도 시간 안에 끝납니다. 슬라이드 자체에도 핵심 내용이 적혀 있으니, 대본을 토씨 하나까지 읽기보다는 요약해서 말하고 슬라이드는 참고 자료로 두는 것을 추천합니다.</w:t>
      </w:r>
    </w:p>
    <w:p>
      <w:pPr>
        <w:pBdr>
          <w:bottom w:val="single" w:color="CFE0D6" w:sz="6" w:space="4"/>
        </w:pBdr>
        <w:spacing w:after="100" w:before="260"/>
      </w:pPr>
      <w:r>
        <w:rPr>
          <w:b/>
          <w:bCs/>
          <w:color w:val="1F4D36"/>
          <w:sz w:val="24"/>
          <w:szCs w:val="24"/>
        </w:rPr>
        <w:t xml:space="preserve">슬라이드 1 (표지). 폐기물 이미지 분류</w:t>
      </w:r>
    </w:p>
    <w:p>
      <w:pPr>
        <w:spacing w:after="220" w:line="340"/>
      </w:pPr>
      <w:r>
        <w:rPr>
          <w:sz w:val="22"/>
          <w:szCs w:val="22"/>
        </w:rPr>
        <w:t xml:space="preserve">안녕하세요. 이미지 한 장으로 폐기물 재질을 자동으로 분류하는 CNN 모델을 설계하고 구현한 프로젝트를 발표하겠습니다.</w:t>
      </w:r>
    </w:p>
    <w:p>
      <w:pPr>
        <w:pBdr>
          <w:bottom w:val="single" w:color="CFE0D6" w:sz="6" w:space="4"/>
        </w:pBdr>
        <w:spacing w:after="100" w:before="260"/>
      </w:pPr>
      <w:r>
        <w:rPr>
          <w:b/>
          <w:bCs/>
          <w:color w:val="1F4D36"/>
          <w:sz w:val="24"/>
          <w:szCs w:val="24"/>
        </w:rPr>
        <w:t xml:space="preserve">슬라이드 2. 프로젝트 개요</w:t>
      </w:r>
    </w:p>
    <w:p>
      <w:pPr>
        <w:spacing w:after="220" w:line="340"/>
      </w:pPr>
      <w:r>
        <w:rPr>
          <w:sz w:val="22"/>
          <w:szCs w:val="22"/>
        </w:rPr>
        <w:t xml:space="preserve">분리배출을 해도 재질을 헷갈려 잘못 배출되는 경우가 많아 재활용률이 떨어지는 문제에서 출발했습니다. 종이·유리·금속·플라스틱·일반쓰레기 5종을 자동으로 판별하는 모델을 개발하는 게 목표였고, 데이터 수집부터 학습·평가까지 개인 프로젝트로 전 과정을 진행했습니다.</w:t>
      </w:r>
    </w:p>
    <w:p>
      <w:pPr>
        <w:pBdr>
          <w:bottom w:val="single" w:color="CFE0D6" w:sz="6" w:space="4"/>
        </w:pBdr>
        <w:spacing w:after="100" w:before="260"/>
      </w:pPr>
      <w:r>
        <w:rPr>
          <w:b/>
          <w:bCs/>
          <w:color w:val="1F4D36"/>
          <w:sz w:val="24"/>
          <w:szCs w:val="24"/>
        </w:rPr>
        <w:t xml:space="preserve">슬라이드 3. 문제 정의 &amp; 해결 방법</w:t>
      </w:r>
    </w:p>
    <w:p>
      <w:pPr>
        <w:spacing w:after="220" w:line="340"/>
      </w:pPr>
      <w:r>
        <w:rPr>
          <w:sz w:val="22"/>
          <w:szCs w:val="22"/>
        </w:rPr>
        <w:t xml:space="preserve">이 프로젝트에는 두 가지 문제가 있었습니다. 하나는 데이터 수가 7대 1까지 차이 나는 클래스 불균형이었고, 다른 하나는 Keras와 PyTorch 구현이 달라도 비슷한 정확도를 내야 한다는 프레임워크 일관성 문제였습니다. 이걸 네 번의 시행착오로 풀었는데, 1차 Baseline에서 정확도 격차 7.24퍼센트포인트를 발견했고, 2차에서 불균형을 잡으려고 가중치를 넣었더니 오히려 나빠졌고, 3차에서 가중치를 완화해 불균형 문제를 해결하면서 정확도 격차도 0.79퍼센트포인트로 좁혔습니다. 4차는 애초의 두 문제와는 별개로, 이 과정에서 추가로 발견한 PyTorch 학습 속도 문제를 해결한 단계입니다. 하나씩 자세히 설명드리겠습니다.</w:t>
      </w:r>
    </w:p>
    <w:p>
      <w:pPr>
        <w:pBdr>
          <w:bottom w:val="single" w:color="CFE0D6" w:sz="6" w:space="4"/>
        </w:pBdr>
        <w:spacing w:after="100" w:before="260"/>
      </w:pPr>
      <w:r>
        <w:rPr>
          <w:b/>
          <w:bCs/>
          <w:color w:val="1F4D36"/>
          <w:sz w:val="24"/>
          <w:szCs w:val="24"/>
        </w:rPr>
        <w:t xml:space="preserve">슬라이드 4. 데이터셋</w:t>
      </w:r>
    </w:p>
    <w:p>
      <w:pPr>
        <w:spacing w:after="220" w:line="340"/>
      </w:pPr>
      <w:r>
        <w:rPr>
          <w:sz w:val="22"/>
          <w:szCs w:val="22"/>
        </w:rPr>
        <w:t xml:space="preserve">TrashNet이라는 실제 쓰레기 사진 데이터셋을 사용했습니다. 5,054장을 5개 클래스로 재구성했는데, 종이가 1,994장으로 가장 많고 일반쓰레기가 274장으로 가장 적어서 꽤 불균형했습니다. 학습·검증·평가용으로 70/15/15 나눠 사용했습니다.</w:t>
      </w:r>
    </w:p>
    <w:p>
      <w:pPr>
        <w:pBdr>
          <w:bottom w:val="single" w:color="CFE0D6" w:sz="6" w:space="4"/>
        </w:pBdr>
        <w:spacing w:after="100" w:before="260"/>
      </w:pPr>
      <w:r>
        <w:rPr>
          <w:b/>
          <w:bCs/>
          <w:color w:val="1F4D36"/>
          <w:sz w:val="24"/>
          <w:szCs w:val="24"/>
        </w:rPr>
        <w:t xml:space="preserve">슬라이드 5. CNN Architecture</w:t>
      </w:r>
    </w:p>
    <w:p>
      <w:pPr>
        <w:spacing w:after="220" w:line="340"/>
      </w:pPr>
      <w:r>
        <w:rPr>
          <w:sz w:val="22"/>
          <w:szCs w:val="22"/>
        </w:rPr>
        <w:t xml:space="preserve">Conv층 3개를 쌓아서 저수준 특징에서 고수준 특징으로 단계적으로 추출하는 구조를 만들었고, Keras와 PyTorch에 똑같이 구현했습니다. 파라미터 수가 정확히 330만 개로 같아서, 구조가 정말 동일하다는 걸 숫자로 검증했습니다.</w:t>
      </w:r>
    </w:p>
    <w:p>
      <w:pPr>
        <w:pBdr>
          <w:bottom w:val="single" w:color="CFE0D6" w:sz="6" w:space="4"/>
        </w:pBdr>
        <w:spacing w:after="100" w:before="260"/>
      </w:pPr>
      <w:r>
        <w:rPr>
          <w:b/>
          <w:bCs/>
          <w:color w:val="1F4D36"/>
          <w:sz w:val="24"/>
          <w:szCs w:val="24"/>
        </w:rPr>
        <w:t xml:space="preserve">슬라이드 6. 구현 과정</w:t>
      </w:r>
    </w:p>
    <w:p>
      <w:pPr>
        <w:spacing w:after="220" w:line="340"/>
      </w:pPr>
      <w:r>
        <w:rPr>
          <w:sz w:val="22"/>
          <w:szCs w:val="22"/>
        </w:rPr>
        <w:t xml:space="preserve">같은 구조를 Keras와 PyTorch 두 가지 방식으로 각각 구현했습니다. 구현하면서 PyTorch 학습이 유독 느린 걸 발견했는데, 원인을 찾아보니 데이터 증강이 CPU에서 이미지 한 장씩 처리되고 있었습니다. 그래서 GPU에서 배치 전체를 한 번에 증강하도록 직접 재구현했더니, 학습 시간이 166.98초에서 45에서 75초로 최대 3.7배 단축됐습니다.</w:t>
      </w:r>
    </w:p>
    <w:p>
      <w:pPr>
        <w:pBdr>
          <w:bottom w:val="single" w:color="CFE0D6" w:sz="6" w:space="4"/>
        </w:pBdr>
        <w:spacing w:after="100" w:before="260"/>
      </w:pPr>
      <w:r>
        <w:rPr>
          <w:b/>
          <w:bCs/>
          <w:color w:val="1F4D36"/>
          <w:sz w:val="24"/>
          <w:szCs w:val="24"/>
        </w:rPr>
        <w:t xml:space="preserve">슬라이드 7. 학습 전략</w:t>
      </w:r>
    </w:p>
    <w:p>
      <w:pPr>
        <w:spacing w:after="220" w:line="340"/>
      </w:pPr>
      <w:r>
        <w:rPr>
          <w:sz w:val="22"/>
          <w:szCs w:val="22"/>
        </w:rPr>
        <w:t xml:space="preserve">과적합을 막기 위해 파라미터의 97퍼센트가 몰린 Dense층 뒤에 Dropout을 배치했고, 검증 손실이 정체되면 자동으로 멈추는 Early Stopping도 적용했습니다. 클래스 가중치는 처음엔 원본 비율(3.68배) 그대로 썼는데 오히려 다수 클래스 성능이 나빠져서, 제곱근으로 완화해 1.92배로 낮췄습니다. 제곱근을 쓴 이유는 큰 값일수록 더 크게 줄여주기 때문에, 극단적인 보정은 완화하면서도 소수 클래스를 배려하는 효과는 유지할 수 있어서입니다.</w:t>
      </w:r>
    </w:p>
    <w:p>
      <w:pPr>
        <w:pBdr>
          <w:bottom w:val="single" w:color="CFE0D6" w:sz="6" w:space="4"/>
        </w:pBdr>
        <w:spacing w:after="100" w:before="260"/>
      </w:pPr>
      <w:r>
        <w:rPr>
          <w:b/>
          <w:bCs/>
          <w:color w:val="1F4D36"/>
          <w:sz w:val="24"/>
          <w:szCs w:val="24"/>
        </w:rPr>
        <w:t xml:space="preserve">슬라이드 8. 평가 방법</w:t>
      </w:r>
    </w:p>
    <w:p>
      <w:pPr>
        <w:spacing w:after="220" w:line="340"/>
      </w:pPr>
      <w:r>
        <w:rPr>
          <w:sz w:val="22"/>
          <w:szCs w:val="22"/>
        </w:rPr>
        <w:t xml:space="preserve">데이터가 불균형하다 보니 Accuracy 하나만으로는 부족했습니다. 그래서 Precision, Recall, F1을 클래스별로 확인했고, Confusion Matrix로 어디로 잘못 예측했는지까지 살펴봤습니다. 이렇게 다각도로 본 이유와 실제로 발견한 문제는 뒤에서 오류 분석으로 자세히 보여드리겠습니다.</w:t>
      </w:r>
    </w:p>
    <w:p>
      <w:pPr>
        <w:pBdr>
          <w:bottom w:val="single" w:color="CFE0D6" w:sz="6" w:space="4"/>
        </w:pBdr>
        <w:spacing w:after="100" w:before="260"/>
      </w:pPr>
      <w:r>
        <w:rPr>
          <w:b/>
          <w:bCs/>
          <w:color w:val="1F4D36"/>
          <w:sz w:val="24"/>
          <w:szCs w:val="24"/>
        </w:rPr>
        <w:t xml:space="preserve">슬라이드 9. 실험 결과 (Keras vs PyTorch)</w:t>
      </w:r>
    </w:p>
    <w:p>
      <w:pPr>
        <w:spacing w:after="220" w:line="340"/>
      </w:pPr>
      <w:r>
        <w:rPr>
          <w:sz w:val="22"/>
          <w:szCs w:val="22"/>
        </w:rPr>
        <w:t xml:space="preserve">최종적으로 Keras는 78.26퍼센트, PyTorch는 81.03퍼센트로 두 프레임워크에서 유사한 성능이 확인됐고, 파라미터 수도 완전히 동일했습니다. 두 구현 모두 단일 이미지 기준 1에서 2밀리초 이내로 빠르게 추론했습니다. 정확도와 속도 차이 모두 프레임워크 자체보다는 구현 방식의 영향이 더 컸습니다.</w:t>
      </w:r>
    </w:p>
    <w:p>
      <w:pPr>
        <w:pBdr>
          <w:bottom w:val="single" w:color="CFE0D6" w:sz="6" w:space="4"/>
        </w:pBdr>
        <w:spacing w:after="100" w:before="260"/>
      </w:pPr>
      <w:r>
        <w:rPr>
          <w:b/>
          <w:bCs/>
          <w:color w:val="1F4D36"/>
          <w:sz w:val="24"/>
          <w:szCs w:val="24"/>
        </w:rPr>
        <w:t xml:space="preserve">슬라이드 10. 오류 분석 (Error Analysis)</w:t>
      </w:r>
    </w:p>
    <w:p>
      <w:pPr>
        <w:spacing w:after="220" w:line="340"/>
      </w:pPr>
      <w:r>
        <w:rPr>
          <w:sz w:val="22"/>
          <w:szCs w:val="22"/>
        </w:rPr>
        <w:t xml:space="preserve">Confusion Matrix를 보니 일반쓰레기 클래스의 F1 점수가 유독 낮았습니다. 원인을 추정해보니 학습 데이터가 274장으로 다른 클래스보다 훨씬 적었고, 실제로 일부 일반쓰레기 사진이 종이로 잘못 분류되고 있었습니다. 실제 오분류된 사진들을 보면 구겨진 형태나 무채색처럼 종이와 시각적으로 비슷한 특징을 가지고 있었습니다. 이 문제는 클래스 가중치 조정, 데이터 증강, 전이학습, 추가 데이터 확보로 개선할 수 있다고 판단했습니다.</w:t>
      </w:r>
    </w:p>
    <w:p>
      <w:pPr>
        <w:pBdr>
          <w:bottom w:val="single" w:color="CFE0D6" w:sz="6" w:space="4"/>
        </w:pBdr>
        <w:spacing w:after="100" w:before="260"/>
      </w:pPr>
      <w:r>
        <w:rPr>
          <w:b/>
          <w:bCs/>
          <w:color w:val="1F4D36"/>
          <w:sz w:val="24"/>
          <w:szCs w:val="24"/>
        </w:rPr>
        <w:t xml:space="preserve">슬라이드 11. Project Impact &amp; Skills</w:t>
      </w:r>
    </w:p>
    <w:p>
      <w:pPr>
        <w:spacing w:after="220" w:line="340"/>
      </w:pPr>
      <w:r>
        <w:rPr>
          <w:sz w:val="22"/>
          <w:szCs w:val="22"/>
        </w:rPr>
        <w:t xml:space="preserve">이 프로젝트를 통해 CNN 구조를 직접 설계하고 구현하는 경험, Keras와 PyTorch로 이중 구현하는 경험, 데이터 불균형 문제를 분석하는 경험, 그리고 GPU 최적화로 학습 시간을 3.7배 단축시킨 최적화 경험까지 쌓을 수 있었습니다.</w:t>
      </w:r>
    </w:p>
    <w:p>
      <w:pPr>
        <w:pBdr>
          <w:bottom w:val="single" w:color="CFE0D6" w:sz="6" w:space="4"/>
        </w:pBdr>
        <w:spacing w:after="100" w:before="260"/>
      </w:pPr>
      <w:r>
        <w:rPr>
          <w:b/>
          <w:bCs/>
          <w:color w:val="1F4D36"/>
          <w:sz w:val="24"/>
          <w:szCs w:val="24"/>
        </w:rPr>
        <w:t xml:space="preserve">슬라이드 12. 개선 방향</w:t>
      </w:r>
    </w:p>
    <w:p>
      <w:pPr>
        <w:spacing w:after="220" w:line="340"/>
      </w:pPr>
      <w:r>
        <w:rPr>
          <w:sz w:val="22"/>
          <w:szCs w:val="22"/>
        </w:rPr>
        <w:t xml:space="preserve">앞으로는 MobileNet이나 ResNet 같은 전이학습으로 성능을 더 높이고, 다중 시드 실험으로 평균과 표준편차까지 검증해 신뢰성을 높이고, Grad-CAM으로 모델의 판단 근거를 시각화해 해석 가능성을 더하고 싶습니다.</w:t>
      </w:r>
    </w:p>
    <w:p>
      <w:pPr>
        <w:pBdr>
          <w:bottom w:val="single" w:color="CFE0D6" w:sz="6" w:space="4"/>
        </w:pBdr>
        <w:spacing w:after="100" w:before="260"/>
      </w:pPr>
      <w:r>
        <w:rPr>
          <w:b/>
          <w:bCs/>
          <w:color w:val="1F4D36"/>
          <w:sz w:val="24"/>
          <w:szCs w:val="24"/>
        </w:rPr>
        <w:t xml:space="preserve">슬라이드 13 (마무리). 감사합니다</w:t>
      </w:r>
    </w:p>
    <w:p>
      <w:pPr>
        <w:spacing w:after="220" w:line="340"/>
      </w:pPr>
      <w:r>
        <w:rPr>
          <w:sz w:val="22"/>
          <w:szCs w:val="22"/>
        </w:rPr>
        <w:t xml:space="preserve">이상으로 발표를 마치겠습니다. 감사합니다.</w:t>
      </w:r>
    </w:p>
    <w:p>
      <w:pPr>
        <w:spacing w:after="180" w:line="320"/>
      </w:pPr>
      <w:r>
        <w:rPr>
          <w:sz w:val="22"/>
          <w:szCs w:val="22"/>
        </w:rPr>
        <w:t xml:space="preserve"/>
      </w:r>
    </w:p>
    <w:p>
      <w:pPr>
        <w:spacing w:after="200" w:before="200"/>
      </w:pPr>
      <w:r>
        <w:rPr>
          <w:i/>
          <w:iCs/>
          <w:color w:val="5B6B63"/>
          <w:sz w:val="20"/>
          <w:szCs w:val="20"/>
        </w:rPr>
        <w:t xml:space="preserve">※ 대본 원고 자체를 읽는 데는 약 7.7분(2169자, 분당 280자 기준)이 걸리지만, 실제 발표에서는 슬라이드 전환과 짧은 호흡을 더해 8~10분 정도로 자연스럽게 늘어납니다. 10분 제한 안에 여유 있게 들어가는 분량입니다. 슬라이드 자체에도 문장이 적혀 있으니, 대본을 토씨 하나까지 읽기보다는 요약해서 말하고 슬라이드는 참고 자료로 두는 것을 추천합니다.</w:t>
      </w:r>
    </w:p>
    <w:p>
      <w:r>
        <w:br w:type="page"/>
      </w:r>
    </w:p>
    <w:p>
      <w:pPr>
        <w:pStyle w:val="Heading1"/>
        <w:spacing w:after="200" w:before="400"/>
      </w:pPr>
      <w:r>
        <w:t xml:space="preserve">2부. 발표 대본 — 상세 버전 (시간 제한 없음)</w:t>
      </w:r>
    </w:p>
    <w:p>
      <w:pPr>
        <w:spacing w:after="180" w:line="320"/>
      </w:pPr>
      <w:r>
        <w:rPr>
          <w:sz w:val="22"/>
          <w:szCs w:val="22"/>
        </w:rPr>
        <w:t xml:space="preserve">10분용 요약 대본과 같은 슬라이드 순서를 따르지만, 각 결정의 배경과 원인을 훨씬 자세히 설명합니다. 시간 제한이 없는 발표, 심사, 또는 질문에 깊이 있게 답해야 할 때 참고하세요.</w:t>
      </w:r>
    </w:p>
    <w:p>
      <w:pPr>
        <w:pBdr>
          <w:bottom w:val="single" w:color="CFE0D6" w:sz="6" w:space="4"/>
        </w:pBdr>
        <w:spacing w:after="100" w:before="260"/>
      </w:pPr>
      <w:r>
        <w:rPr>
          <w:b/>
          <w:bCs/>
          <w:color w:val="1F4D36"/>
          <w:sz w:val="24"/>
          <w:szCs w:val="24"/>
        </w:rPr>
        <w:t xml:space="preserve">슬라이드 1 (표지). 폐기물 이미지 분류</w:t>
      </w:r>
    </w:p>
    <w:p>
      <w:pPr>
        <w:spacing w:after="220" w:line="340"/>
      </w:pPr>
      <w:r>
        <w:rPr>
          <w:sz w:val="22"/>
          <w:szCs w:val="22"/>
        </w:rPr>
        <w:t xml:space="preserve">안녕하십니까. 지금부터 '폐기물 이미지 분류: CNN 기반 5종 폐기물 분류' 프로젝트를 발표하겠습니다. 이 프로젝트는 폐기물 이미지를 보고 종이, 유리, 금속, 플라스틱, 일반쓰레기 다섯 가지로 자동 분류하는 CNN 모델을 처음부터 끝까지 직접 설계하고 구현하고 검증한 개인 프로젝트입니다. 분리배출을 해도 재질을 헷갈려 잘못 배출되는 경우가 많다는 문제의식에서 출발했고, 문제를 정의하고 데이터를 준비하고 모델을 설계하고 구현하고 검증하는 전체 과정을 순서대로 설명드리겠습니다.</w:t>
      </w:r>
    </w:p>
    <w:p>
      <w:pPr>
        <w:pBdr>
          <w:bottom w:val="single" w:color="CFE0D6" w:sz="6" w:space="4"/>
        </w:pBdr>
        <w:spacing w:after="100" w:before="260"/>
      </w:pPr>
      <w:r>
        <w:rPr>
          <w:b/>
          <w:bCs/>
          <w:color w:val="1F4D36"/>
          <w:sz w:val="24"/>
          <w:szCs w:val="24"/>
        </w:rPr>
        <w:t xml:space="preserve">슬라이드 2. 프로젝트 개요</w:t>
      </w:r>
    </w:p>
    <w:p>
      <w:pPr>
        <w:spacing w:after="220" w:line="340"/>
      </w:pPr>
      <w:r>
        <w:rPr>
          <w:sz w:val="22"/>
          <w:szCs w:val="22"/>
        </w:rPr>
        <w:t xml:space="preserve">먼저 프로젝트 개요입니다. 문제는 분리배출을 해도 재질을 헷갈려 잘못 배출되는 경우가 많고, 이렇게 잘못 배출된 폐기물은 재활용되지 못하고 매립되거나 소각되어 재활용률을 떨어뜨린다는 것이었습니다. 목표는 이미지 한 장으로 종이, 유리, 금속, 플라스틱, 일반쓰레기 5종 재질을 자동으로 판별하는 CNN 모델을 개발하는 것이었습니다. 개인 프로젝트로 진행했고, 데이터 수집과 전처리부터 모델 설계, 학습, 평가까지 전 과정을 혼자 수행했습니다. 기술 스택은 Python, TensorFlow와 Keras, PyTorch, scikit-learn, Pandas를 사용했고, Google Colab에서 제공하는 GPU로 학습했습니다.</w:t>
      </w:r>
    </w:p>
    <w:p>
      <w:pPr>
        <w:pBdr>
          <w:bottom w:val="single" w:color="CFE0D6" w:sz="6" w:space="4"/>
        </w:pBdr>
        <w:spacing w:after="100" w:before="260"/>
      </w:pPr>
      <w:r>
        <w:rPr>
          <w:b/>
          <w:bCs/>
          <w:color w:val="1F4D36"/>
          <w:sz w:val="24"/>
          <w:szCs w:val="24"/>
        </w:rPr>
        <w:t xml:space="preserve">슬라이드 3. 문제 정의 &amp; 해결 방법</w:t>
      </w:r>
    </w:p>
    <w:p>
      <w:pPr>
        <w:spacing w:after="220" w:line="340"/>
      </w:pPr>
      <w:r>
        <w:rPr>
          <w:sz w:val="22"/>
          <w:szCs w:val="22"/>
        </w:rPr>
        <w:t xml:space="preserve">이 프로젝트의 핵심 기술적 문제는 두 가지였습니다. 문제 1은 클래스별 데이터 수가 종이 1,994장부터 일반쓰레기 274장까지 7대 1 가까이 차이 나는 불균형 상황에서도 안정적으로 분류해야 한다는 것이었습니다. 문제 2는 Keras와 PyTorch 구현이 달라도 비슷한 정확도를 내야 한다는 것이었는데, 그래서 양쪽으로 구현해서 동일한 설계가 구현 방식이 달라져도 비슷한 결과를 내는지 확인하기로 했습니다. 이 두 문제를 풀어나간 과정은 네 번의 시행착오로 정리할 수 있는데, 각 단계가 두 문제 중 어느 쪽을 다뤘는지도 함께 말씀드리겠습니다. 1차 Baseline은 기본 조건만 통제해서 학습시켜본 것으로, 문제 2와 관련해 Keras 68.12퍼센트, PyTorch 75.36퍼센트로 7.24퍼센트포인트나 차이가 난다는 걸 발견한 단계입니다. 2차는 문제 1, 즉 데이터 불균형을 보정하려고 클래스 가중치를 넣은 단계인데, 오히려 PyTorch 정확도가 67.72퍼센트로 떨어지는 부작용이 있었습니다. 3차도 문제 1을 다루는 단계로, 가중치를 완화해서 불균형 문제를 제대로 해결했고, 그 결과 정확도는 77퍼센트대로 수렴하면서 문제 2였던 정확도 격차도 0.79퍼센트포인트까지 줄었습니다. 다만 이 과정에서 PyTorch 학습 시간이 Keras보다 훨씬 오래 걸린다는, 애초의 두 문제와는 별개인 세 번째 문제를 새로 발견했습니다. 4차는 이 속도 문제를 다루는 단계로, 원래 목표였던 '정확도 일관성'과는 다른 '학습 효율' 문제의 원인을 찾아서 해결했습니다. 이 네 단계를 지금부터 순서대로, 각 단계에서 어떤 판단을 내렸는지와 함께 설명드리겠습니다.</w:t>
      </w:r>
    </w:p>
    <w:p>
      <w:pPr>
        <w:pBdr>
          <w:bottom w:val="single" w:color="CFE0D6" w:sz="6" w:space="4"/>
        </w:pBdr>
        <w:spacing w:after="100" w:before="260"/>
      </w:pPr>
      <w:r>
        <w:rPr>
          <w:b/>
          <w:bCs/>
          <w:color w:val="1F4D36"/>
          <w:sz w:val="24"/>
          <w:szCs w:val="24"/>
        </w:rPr>
        <w:t xml:space="preserve">슬라이드 4. 데이터셋</w:t>
      </w:r>
    </w:p>
    <w:p>
      <w:pPr>
        <w:spacing w:after="220" w:line="340"/>
      </w:pPr>
      <w:r>
        <w:rPr>
          <w:sz w:val="22"/>
          <w:szCs w:val="22"/>
        </w:rPr>
        <w:t xml:space="preserve">먼저 데이터셋입니다. TrashNet이라는 데이터셋을 사용했는데, 스탠퍼드 CS229 프로젝트로 만들어진 공개 쓰레기 이미지 데이터셋입니다. Hugging Face의 datasets 라이브러리로 코드 한 줄에 불러올 수 있습니다. 원본은 종이, 유리, 금속, 플라스틱, 골판지, 일반쓰레기 6개 클래스인데, 과제에서 요구한 5개 분류 체계에 맞추기 위해 골판지를 종이 카테고리로 통합했습니다. 실제 분리배출 기준에서도 골판지는 종이류로 분류되는 경우가 많아 현실적인 재구성이라고 판단했습니다. 전체 5,054장 중 종이가 1,994장으로 가장 많고 일반쓰레기가 274장으로 가장 적어서 약 7대 1 비율로 불균형했습니다. 이 데이터를 학습용 3,537장, 검증용 758장, 평가용 759장, 즉 70퍼센트, 15퍼센트, 15퍼센트 비율로 나눴는데, 데이터가 5천 장 수준으로 많지 않은 편이라 학습 데이터를 최대한 확보하면서도 검증과 평가에는 충분한 표본이 남도록 이 비율을 선택했습니다. stratify 옵션으로 나누는 과정에서도 클래스 비율이 그대로 유지되도록 했습니다.</w:t>
      </w:r>
    </w:p>
    <w:p>
      <w:pPr>
        <w:pBdr>
          <w:bottom w:val="single" w:color="CFE0D6" w:sz="6" w:space="4"/>
        </w:pBdr>
        <w:spacing w:after="100" w:before="260"/>
      </w:pPr>
      <w:r>
        <w:rPr>
          <w:b/>
          <w:bCs/>
          <w:color w:val="1F4D36"/>
          <w:sz w:val="24"/>
          <w:szCs w:val="24"/>
        </w:rPr>
        <w:t xml:space="preserve">슬라이드 5. CNN Architecture</w:t>
      </w:r>
    </w:p>
    <w:p>
      <w:pPr>
        <w:spacing w:after="220" w:line="340"/>
      </w:pPr>
      <w:r>
        <w:rPr>
          <w:sz w:val="22"/>
          <w:szCs w:val="22"/>
        </w:rPr>
        <w:t xml:space="preserve">다음은 CNN 구조입니다. Conv2D, ReLU, MaxPooling으로 구성된 블록을 3번 반복하는 구조를 설계했습니다. 입력 이미지 크기는 128×128로 정했는데, 원본을 그대로 쓰면 연산량이 너무 크고 지나치게 줄이면 특징이 사라지기 때문에 연산 효율과 분류 성능의 균형점으로 선택했습니다. 커널 크기는 3×3으로 통일했는데, 큰 커널 하나보다 작은 커널을 여러 겹 쌓는 게 파라미터 효율이 좋다고 알려진 표준적인 방식이기 때문입니다. 필터 수는 32, 64, 128로 점점 늘렸는데, 얕은 층은 테두리나 색깔 같은 저수준 특징을, 깊은 층은 질감이나 모양 같은 추상적 특징을 학습하도록 의도한 것입니다. 3번의 Conv 블록을 거치면 이미지가 14×14로 축소되고, Flatten으로 펼쳐서 25,088개의 숫자가 되고, Dense층 128개를 거쳐 최종적으로 5개 클래스 확률로 압축됩니다. Dense층을 128로 정한 이유는 25,088차원을 한 번에 5개로 압축하기보다 중간 단계를 거쳐 특징을 한 번 더 종합할 여지를 주기 위해서입니다. 이 구조를 Keras와 PyTorch에 동일하게 구현했고, 파라미터 수를 계산해보니 두 모델 모두 정확히 3,305,285개로 일치했습니다. 이 중 Dense(128) 층 하나가 3,211,392개, 전체의 97퍼센트를 차지한다는 것도 확인했는데, 이건 나중에 Dropout 위치를 결정하는 근거가 됐습니다. Batch size는 32로 설정했는데, GPU 메모리와 학습 안정성 사이에서 널리 쓰이는 기본값이고, 이 실험은 배치 크기 최적화가 목적이 아니라 두 프레임워크의 구현 일관성을 확인하는 게 목적이었기 때문에 별도 튜닝 없이 고정했습니다.</w:t>
      </w:r>
    </w:p>
    <w:p>
      <w:pPr>
        <w:pBdr>
          <w:bottom w:val="single" w:color="CFE0D6" w:sz="6" w:space="4"/>
        </w:pBdr>
        <w:spacing w:after="100" w:before="260"/>
      </w:pPr>
      <w:r>
        <w:rPr>
          <w:b/>
          <w:bCs/>
          <w:color w:val="1F4D36"/>
          <w:sz w:val="24"/>
          <w:szCs w:val="24"/>
        </w:rPr>
        <w:t xml:space="preserve">슬라이드 6. 구현 과정</w:t>
      </w:r>
    </w:p>
    <w:p>
      <w:pPr>
        <w:spacing w:after="220" w:line="340"/>
      </w:pPr>
      <w:r>
        <w:rPr>
          <w:sz w:val="22"/>
          <w:szCs w:val="22"/>
        </w:rPr>
        <w:t xml:space="preserve">이제 구현 과정을 말씀드리겠습니다. 같은 구조를 Keras는 Sequential API로, PyTorch는 nn.Module을 상속하는 클래스로 각각 구현했습니다. Optimizer는 Adam을 선택했는데, 파라미터마다 학습률을 자동으로 조정해줘서 별도 튜닝 없이도 안정적으로 수렴하기 때문입니다. Loss는 다중분류에 맞는 Cross-Entropy를 사용했습니다. 구현하면서 중요한 발견이 하나 있었는데, PyTorch 학습이 Keras보다 훨씬 느렸습니다. 원인을 찾아보니 데이터 증강을 torchvision의 transforms로 구현했는데, 이게 이미지 한 장씩 CPU에서 순차적으로 처리되고 있었습니다. Keras는 증강 레이어가 모델 안에 포함돼 GPU 연산 그래프에서 배치 단위로 처리되는 반면, PyTorch 쪽은 구조적으로 불리했던 겁니다. 그래서 torchvision의 transforms 대신, affine_grid와 grid_sample이라는 PyTorch 기본 기능을 사용해서 배치 전체를 GPU 위에서 한 번에 회전, 확대축소, 좌우반전 시키도록 증강 코드를 다시 구현했습니다. 슬라이드에 보이는 gpu_augment 함수가 그 핵심 코드입니다. 샘플마다 다른 각도와 비율을 랜덤으로 만들어서 회전, 스케일, 반전을 하나의 아핀 변환 행렬로 합치고, grid_sample로 배치 전체를 한 번에 변환합니다. 그 결과 PyTorch 학습 시간이 166.98초에서 45초에서 75초 사이로, 최대 3.7배 단축됐습니다. 이걸로 학습 속도 차이가 프레임워크 자체의 한계가 아니라 저의 초기 구현 방식의 문제였다는 걸 확인할 수 있었습니다.</w:t>
      </w:r>
    </w:p>
    <w:p>
      <w:pPr>
        <w:pBdr>
          <w:bottom w:val="single" w:color="CFE0D6" w:sz="6" w:space="4"/>
        </w:pBdr>
        <w:spacing w:after="100" w:before="260"/>
      </w:pPr>
      <w:r>
        <w:rPr>
          <w:b/>
          <w:bCs/>
          <w:color w:val="1F4D36"/>
          <w:sz w:val="24"/>
          <w:szCs w:val="24"/>
        </w:rPr>
        <w:t xml:space="preserve">슬라이드 7. 학습 전략</w:t>
      </w:r>
    </w:p>
    <w:p>
      <w:pPr>
        <w:spacing w:after="220" w:line="340"/>
      </w:pPr>
      <w:r>
        <w:rPr>
          <w:sz w:val="22"/>
          <w:szCs w:val="22"/>
        </w:rPr>
        <w:t xml:space="preserve">학습 전략은 Dropout, Early Stopping, Class Weight 세 가지입니다. Dropout은 0.5 비율로 Dense(128) 층 바로 뒤에 배치했습니다. 이 층이 전체 파라미터의 97퍼센트를 차지해서 과적합이 가장 먼저 시작될 만한 지점이었기 때문입니다. 0.5라는 비율은 은닉층에서 가장 널리 쓰이는 기본값인데, 너무 낮으면 정규화 효과가 약하고 너무 높으면 학습에 필요한 정보까지 지나치게 꺼버리기 때문에 절반 정도가 안정적인 절충점으로 알려져 있습니다. Early Stopping은 검증 손실이 5 epoch 동안 개선되지 않으면 학습을 멈추고 가장 좋았던 시점의 가중치로 복원하는 기법입니다. patience를 5로 정한 이유는 검증 손실이 매 epoch 자연스럽게 등락할 수 있기 때문에, 너무 짧으면 우연한 등락에 성급하게 멈추고 너무 길면 과적합이 시작된 뒤에도 불필요하게 학습을 이어가게 되기 때문입니다. Keras는 EarlyStopping 콜백 하나로 간단히 구현했지만 PyTorch는 콜백 기능이 없어서 검증 손실을 직접 추적하는 로직을 수동으로 작성했습니다. Class Weight가 이번 프로젝트에서 가장 많은 시행착오를 겪은 부분입니다. 처음엔 전체 샘플 수를 클래스별 샘플 수로 나누는 방식으로 계산해서 일반쓰레기 가중치가 3.68배까지 커졌는데, 이걸 그대로 적용했더니 소수 클래스인 일반쓰레기 재현율은 올랐지만 데이터의 40퍼센트를 차지하는 다수 클래스인 종이 성능이 오히려 떨어지면서 PyTorch 전체 정확도가 75.36퍼센트에서 67.72퍼센트로 하락했습니다. 그래서 가중치를 제곱근으로 완화해서 3.68배를 1.92배로 낮췄습니다. 제곱근을 선택한 이유는, 제곱근 함수는 큰 값일수록 상대적으로 더 크게 줄여주는 특성이 있어서, 극단적으로 컸던 가중치는 확실히 완화하면서도 소수 클래스를 어느 정도 배려하는 효과는 유지할 수 있기 때문입니다. 이 조정 이후 Keras 77.08퍼센트, PyTorch 77.87퍼센트로 정확도 차이가 0.79퍼센트포인트까지 좁혀졌습니다.</w:t>
      </w:r>
    </w:p>
    <w:p>
      <w:pPr>
        <w:pBdr>
          <w:bottom w:val="single" w:color="CFE0D6" w:sz="6" w:space="4"/>
        </w:pBdr>
        <w:spacing w:after="100" w:before="260"/>
      </w:pPr>
      <w:r>
        <w:rPr>
          <w:b/>
          <w:bCs/>
          <w:color w:val="1F4D36"/>
          <w:sz w:val="24"/>
          <w:szCs w:val="24"/>
        </w:rPr>
        <w:t xml:space="preserve">슬라이드 8. 평가 방법</w:t>
      </w:r>
    </w:p>
    <w:p>
      <w:pPr>
        <w:spacing w:after="220" w:line="340"/>
      </w:pPr>
      <w:r>
        <w:rPr>
          <w:sz w:val="22"/>
          <w:szCs w:val="22"/>
        </w:rPr>
        <w:t xml:space="preserve">평가 방법입니다. 데이터가 불균형하다 보니 Accuracy 하나만으로는 부족하다고 판단했습니다. 모델이 다수 클래스인 종이만 잘 맞혀도 전체 Accuracy는 높게 나올 수 있기 때문입니다. 그래서 클래스별 Precision, Recall, F1-score를 확인했습니다. Precision은 모델이 특정 클래스로 예측한 것 중 실제로 맞은 비율이고, Recall은 실제 해당 클래스인 것 중 모델이 맞게 찾아낸 비율이며, F1은 이 둘의 조화평균입니다. 여기에 더해 Confusion Matrix, 즉 실제 정답과 예측을 교차로 보여주는 표도 확인했습니다. 대각선 숫자가 클수록 잘 맞힌 것이고, 대각선을 벗어난 숫자는 어디로 잘못 예측했는지를 보여줍니다. 이렇게 다각도로 평가한 결과 실제로 무엇을 발견했는지는 뒤에 나오는 오류 분석에서 구체적으로 말씀드리겠습니다.</w:t>
      </w:r>
    </w:p>
    <w:p>
      <w:pPr>
        <w:pBdr>
          <w:bottom w:val="single" w:color="CFE0D6" w:sz="6" w:space="4"/>
        </w:pBdr>
        <w:spacing w:after="100" w:before="260"/>
      </w:pPr>
      <w:r>
        <w:rPr>
          <w:b/>
          <w:bCs/>
          <w:color w:val="1F4D36"/>
          <w:sz w:val="24"/>
          <w:szCs w:val="24"/>
        </w:rPr>
        <w:t xml:space="preserve">슬라이드 9. 실험 결과 (Keras vs PyTorch)</w:t>
      </w:r>
    </w:p>
    <w:p>
      <w:pPr>
        <w:spacing w:after="220" w:line="340"/>
      </w:pPr>
      <w:r>
        <w:rPr>
          <w:sz w:val="22"/>
          <w:szCs w:val="22"/>
        </w:rPr>
        <w:t xml:space="preserve">실험 결과입니다. 최종적으로 테스트 정확도는 Keras 78.26퍼센트, PyTorch 81.03퍼센트로 두 프레임워크에서 유사한 성능이 확인됐습니다. 파라미터 수도 3,305,285개로 완전히 동일했습니다. 학습 시간은 Keras 94.57초, PyTorch 74.59초였고, 이미지 한 장을 판단하는 추론 시간은 Keras 1.00밀리초, PyTorch 0.27밀리초로 두 구현 모두 단일 이미지 기준으로 빠르게 추론했습니다. 추론 속도 차이의 원인은 단정하기는 어렵지만, Keras의 predict 함수는 tf.function 재추적 등의 오버헤드가 있다고 TensorFlow 공식 이슈 트래커에도 보고된 적이 있고, PyTorch는 eval 모드와 no_grad로 불필요한 연산을 줄이는 구조라, 이런 차이들이 영향을 줬을 가능성이 있다고 봅니다. 정리하면, 정확도와 파라미터 수는 구현 방식이 달라도 비슷하게 나왔고, 속도 차이는 프레임워크 자체의 우열이라기보다는 증강 처리 방식이나 손실 계산 방식 같은 구현 세부사항의 영향이 더 컸을 것으로 판단됩니다.</w:t>
      </w:r>
    </w:p>
    <w:p>
      <w:pPr>
        <w:pBdr>
          <w:bottom w:val="single" w:color="CFE0D6" w:sz="6" w:space="4"/>
        </w:pBdr>
        <w:spacing w:after="100" w:before="260"/>
      </w:pPr>
      <w:r>
        <w:rPr>
          <w:b/>
          <w:bCs/>
          <w:color w:val="1F4D36"/>
          <w:sz w:val="24"/>
          <w:szCs w:val="24"/>
        </w:rPr>
        <w:t xml:space="preserve">슬라이드 10. 오류 분석 (Error Analysis)</w:t>
      </w:r>
    </w:p>
    <w:p>
      <w:pPr>
        <w:spacing w:after="220" w:line="340"/>
      </w:pPr>
      <w:r>
        <w:rPr>
          <w:sz w:val="22"/>
          <w:szCs w:val="22"/>
        </w:rPr>
        <w:t xml:space="preserve">이제 이번 발표에서 가장 중요하게 생각하는 오류 분석입니다. Confusion Matrix를 클래스별로 자세히 들여다보니, 일반쓰레기 클래스의 F1-score가 다른 클래스보다 눈에 띄게 낮았습니다. 원인을 추정해보면, 일반쓰레기 학습 데이터가 274장으로 다른 클래스보다 크게 적었기 때문일 가능성이 큽니다. 실제로 Confusion Matrix를 보면 일반쓰레기 중 일부가 종이로 잘못 분류되고 있었습니다. 그래서 실제로 어떤 사진이 오분류됐는지 직접 확인해봤는데, 슬라이드에 보이는 네 장의 사진이 그 예시입니다. 실제로는 일반쓰레기인데 모델은 종이로 예측한 사진들인데, 자세히 보면 비닐 포장지나 구겨진 종이컵, 휴지처럼 구겨진 형태와 무채색 계열이라는 공통점이 있습니다. 즉 왜 이런 오분류가 생기는지 두 가지로 설명할 수 있습니다. 첫째는 클래스 불균형으로, 학습 데이터가 워낙 적어서 일반쓰레기의 다양한 형태를 충분히 학습하지 못했을 가능성입니다. 둘째는 시각적 특징의 유사성으로, 구겨진 형태나 무채색 톤이 종이류와 실제로 비슷해서 모델이 헷갈렸을 가능성입니다. 이 문제를 개선할 방법으로 네 가지를 생각해봤습니다. 클래스 가중치를 더 정교하게 조정하는 것, 데이터 증강을 일반쓰레기 클래스에 더 강하게 적용하는 것, 사전학습된 모델을 활용하는 전이학습, 그리고 가장 근본적으로는 일반쓰레기 클래스의 데이터를 더 확보하는 것입니다.</w:t>
      </w:r>
    </w:p>
    <w:p>
      <w:pPr>
        <w:pBdr>
          <w:bottom w:val="single" w:color="CFE0D6" w:sz="6" w:space="4"/>
        </w:pBdr>
        <w:spacing w:after="100" w:before="260"/>
      </w:pPr>
      <w:r>
        <w:rPr>
          <w:b/>
          <w:bCs/>
          <w:color w:val="1F4D36"/>
          <w:sz w:val="24"/>
          <w:szCs w:val="24"/>
        </w:rPr>
        <w:t xml:space="preserve">슬라이드 11. Project Impact &amp; Skills</w:t>
      </w:r>
    </w:p>
    <w:p>
      <w:pPr>
        <w:spacing w:after="220" w:line="340"/>
      </w:pPr>
      <w:r>
        <w:rPr>
          <w:sz w:val="22"/>
          <w:szCs w:val="22"/>
        </w:rPr>
        <w:t xml:space="preserve">이 프로젝트를 통해 얻은 역량을 정리하면 네 가지입니다. 첫째, Model Development, CNN 구조를 직접 설계하고 구현하는 경험을 쌓았습니다. 둘째, Framework, Keras와 PyTorch로 같은 모델을 이중 구현하면서 두 프레임워크의 API 스타일과 내부 동작 차이를 체감했습니다. 셋째, Problem Solving, 데이터 불균형과 학습 속도 문제를 각각 원인부터 분석해서 해결하는 경험을 했습니다. 넷째, Optimization, GPU 기반 데이터 증강으로 학습 시간을 최대 3.7배 단축시킨 최적화 경험을 쌓았습니다. 이 네 가지는 단순히 코드를 따라 작성한 게 아니라, 문제를 발견하고 원인을 찾아 직접 해결한 과정에서 얻은 것이라 의미가 있다고 생각합니다.</w:t>
      </w:r>
    </w:p>
    <w:p>
      <w:pPr>
        <w:pBdr>
          <w:bottom w:val="single" w:color="CFE0D6" w:sz="6" w:space="4"/>
        </w:pBdr>
        <w:spacing w:after="100" w:before="260"/>
      </w:pPr>
      <w:r>
        <w:rPr>
          <w:b/>
          <w:bCs/>
          <w:color w:val="1F4D36"/>
          <w:sz w:val="24"/>
          <w:szCs w:val="24"/>
        </w:rPr>
        <w:t xml:space="preserve">슬라이드 12. 개선 방향</w:t>
      </w:r>
    </w:p>
    <w:p>
      <w:pPr>
        <w:spacing w:after="220" w:line="340"/>
      </w:pPr>
      <w:r>
        <w:rPr>
          <w:sz w:val="22"/>
          <w:szCs w:val="22"/>
        </w:rPr>
        <w:t xml:space="preserve">앞으로의 개선 방향은 세 가지로 압축했습니다. 첫째, 성능 개선 측면에서 MobileNet이나 ResNet 같은 사전학습 모델을 활용하는 전이학습을 적용하면 적은 데이터로도 더 높은 정확도를 기대할 수 있습니다. 둘째, 신뢰성 개선 측면에서 지금은 한 번의 실행 결과이기 때문에, 여러 랜덤 시드로 반복 실험해서 평균과 표준편차를 비교하면 결과의 통계적 신뢰성을 높일 수 있습니다. 셋째, 해석 가능성 측면에서 Grad-CAM 같은 기법을 활용하면 모델이 이미지의 어느 부분을 보고 판단했는지 시각화해서, 특히 오류 분석에서 발견한 오분류 패턴이 실제로 어떤 영역을 보고 발생했는지 더 깊이 이해할 수 있을 것입니다.</w:t>
      </w:r>
    </w:p>
    <w:p>
      <w:pPr>
        <w:pBdr>
          <w:bottom w:val="single" w:color="CFE0D6" w:sz="6" w:space="4"/>
        </w:pBdr>
        <w:spacing w:after="100" w:before="260"/>
      </w:pPr>
      <w:r>
        <w:rPr>
          <w:b/>
          <w:bCs/>
          <w:color w:val="1F4D36"/>
          <w:sz w:val="24"/>
          <w:szCs w:val="24"/>
        </w:rPr>
        <w:t xml:space="preserve">슬라이드 13 (마무리). 감사합니다</w:t>
      </w:r>
    </w:p>
    <w:p>
      <w:pPr>
        <w:spacing w:after="220" w:line="340"/>
      </w:pPr>
      <w:r>
        <w:rPr>
          <w:sz w:val="22"/>
          <w:szCs w:val="22"/>
        </w:rPr>
        <w:t xml:space="preserve">이상으로 발표를 마치겠습니다. 질문 있으시면 편하게 해주시기 바랍니다. 감사합니다.</w:t>
      </w:r>
    </w:p>
    <w:p>
      <w:pPr>
        <w:spacing w:after="180" w:line="320"/>
      </w:pPr>
      <w:r>
        <w:rPr>
          <w:sz w:val="22"/>
          <w:szCs w:val="22"/>
        </w:rPr>
        <w:t xml:space="preserve"/>
      </w:r>
    </w:p>
    <w:p>
      <w:pPr>
        <w:spacing w:after="200" w:before="200"/>
      </w:pPr>
      <w:r>
        <w:rPr>
          <w:i/>
          <w:iCs/>
          <w:color w:val="5B6B63"/>
          <w:sz w:val="20"/>
          <w:szCs w:val="20"/>
        </w:rPr>
        <w:t xml:space="preserve">※ 상세 버전은 약 25.4분(7108자, 분당 280자 기준) 분량입니다. 시간 제한이 있는 자리에서는 1부(10분용)를, 시간 제한이 없거나 깊이 있는 질의응답이 예상되는 자리에서는 이 2부를 사용하세요.</w:t>
      </w:r>
    </w:p>
    <w:p>
      <w:r>
        <w:br w:type="page"/>
      </w:r>
    </w:p>
    <w:p>
      <w:pPr>
        <w:pStyle w:val="Heading1"/>
        <w:spacing w:after="200" w:before="400"/>
      </w:pPr>
      <w:r>
        <w:t xml:space="preserve">3부. 프로젝트 핵심 지식 정리</w:t>
      </w:r>
    </w:p>
    <w:p>
      <w:pPr>
        <w:spacing w:after="180" w:line="320"/>
      </w:pPr>
      <w:r>
        <w:rPr>
          <w:sz w:val="22"/>
          <w:szCs w:val="22"/>
        </w:rPr>
        <w:t xml:space="preserve">발표 중 질문을 받거나, 내용을 더 깊이 설명해야 할 때 참고할 수 있는 배경 지식입니다.</w:t>
      </w:r>
    </w:p>
    <w:p>
      <w:pPr>
        <w:pStyle w:val="Heading2"/>
        <w:spacing w:after="150" w:before="300"/>
      </w:pPr>
      <w:r>
        <w:t xml:space="preserve">3.1 딥러닝 기초 개념</w:t>
      </w:r>
    </w:p>
    <w:p>
      <w:pPr>
        <w:pStyle w:val="ListParagraph"/>
        <w:numPr>
          <w:ilvl w:val="0"/>
          <w:numId w:val="2"/>
        </w:numPr>
        <w:spacing w:after="100" w:line="300"/>
      </w:pPr>
      <w:r>
        <w:rPr>
          <w:sz w:val="22"/>
          <w:szCs w:val="22"/>
        </w:rPr>
        <w:t xml:space="preserve">퍼셉트론(Perceptron): 입력에 가중치를 곱해 더한 뒤 활성화 함수를 거쳐 출력하는 가장 기본적인 신경망 단위.</w:t>
      </w:r>
    </w:p>
    <w:p>
      <w:pPr>
        <w:pStyle w:val="ListParagraph"/>
        <w:numPr>
          <w:ilvl w:val="0"/>
          <w:numId w:val="2"/>
        </w:numPr>
        <w:spacing w:after="100" w:line="300"/>
      </w:pPr>
      <w:r>
        <w:rPr>
          <w:sz w:val="22"/>
          <w:szCs w:val="22"/>
        </w:rPr>
        <w:t xml:space="preserve">ANN → DNN → CNN: 은닉층이 없으면 단층 신경망, 은닉층이 여러 개면 심층신경망(DNN), 이미지처럼 공간 정보가 있는 데이터에 맞게 Convolution 연산을 쓰면 CNN.</w:t>
      </w:r>
    </w:p>
    <w:p>
      <w:pPr>
        <w:pStyle w:val="ListParagraph"/>
        <w:numPr>
          <w:ilvl w:val="0"/>
          <w:numId w:val="2"/>
        </w:numPr>
        <w:spacing w:after="100" w:line="300"/>
      </w:pPr>
      <w:r>
        <w:rPr>
          <w:sz w:val="22"/>
          <w:szCs w:val="22"/>
        </w:rPr>
        <w:t xml:space="preserve">활성화 함수: ReLU는 음수를 0으로 만들어 비선형성을 부여하는 함수. 비선형성이 없으면 층을 아무리 쌓아도 하나의 선형 함수와 동일해짐.</w:t>
      </w:r>
    </w:p>
    <w:p>
      <w:pPr>
        <w:pStyle w:val="ListParagraph"/>
        <w:numPr>
          <w:ilvl w:val="0"/>
          <w:numId w:val="2"/>
        </w:numPr>
        <w:spacing w:after="100" w:line="300"/>
      </w:pPr>
      <w:r>
        <w:rPr>
          <w:sz w:val="22"/>
          <w:szCs w:val="22"/>
        </w:rPr>
        <w:t xml:space="preserve">Loss(손실함수): 예측과 정답의 차이를 수치화. 다중분류에는 Cross-Entropy 사용.</w:t>
      </w:r>
    </w:p>
    <w:p>
      <w:pPr>
        <w:pStyle w:val="ListParagraph"/>
        <w:numPr>
          <w:ilvl w:val="0"/>
          <w:numId w:val="2"/>
        </w:numPr>
        <w:spacing w:after="100" w:line="300"/>
      </w:pPr>
      <w:r>
        <w:rPr>
          <w:sz w:val="22"/>
          <w:szCs w:val="22"/>
        </w:rPr>
        <w:t xml:space="preserve">Optimizer: 손실을 줄이도록 가중치를 업데이트하는 알고리즘. Adam은 Momentum(관성)과 적응적 학습률을 결합한 방식.</w:t>
      </w:r>
    </w:p>
    <w:p>
      <w:pPr>
        <w:pStyle w:val="ListParagraph"/>
        <w:numPr>
          <w:ilvl w:val="0"/>
          <w:numId w:val="2"/>
        </w:numPr>
        <w:spacing w:after="100" w:line="300"/>
      </w:pPr>
      <w:r>
        <w:rPr>
          <w:sz w:val="22"/>
          <w:szCs w:val="22"/>
        </w:rPr>
        <w:t xml:space="preserve">Epoch/Batch size: Epoch은 전체 데이터를 몇 번 반복 학습하는지, Batch size는 가중치를 한 번 업데이트할 때 사용하는 데이터 묶음 크기.</w:t>
      </w:r>
    </w:p>
    <w:p>
      <w:pPr>
        <w:pStyle w:val="Heading2"/>
        <w:spacing w:after="150" w:before="300"/>
      </w:pPr>
      <w:r>
        <w:t xml:space="preserve">3.2 CNN 구성 요소</w:t>
      </w:r>
    </w:p>
    <w:p>
      <w:pPr>
        <w:pStyle w:val="ListParagraph"/>
        <w:numPr>
          <w:ilvl w:val="0"/>
          <w:numId w:val="2"/>
        </w:numPr>
        <w:spacing w:after="100" w:line="300"/>
      </w:pPr>
      <w:r>
        <w:rPr>
          <w:sz w:val="22"/>
          <w:szCs w:val="22"/>
        </w:rPr>
        <w:t xml:space="preserve">Convolution(합성곱): 작은 필터(커널)를 이미지 위에 슬라이딩하며 지역적 특징(엣지, 질감 등)을 추출하는 연산.</w:t>
      </w:r>
    </w:p>
    <w:p>
      <w:pPr>
        <w:pStyle w:val="ListParagraph"/>
        <w:numPr>
          <w:ilvl w:val="0"/>
          <w:numId w:val="2"/>
        </w:numPr>
        <w:spacing w:after="100" w:line="300"/>
      </w:pPr>
      <w:r>
        <w:rPr>
          <w:sz w:val="22"/>
          <w:szCs w:val="22"/>
        </w:rPr>
        <w:t xml:space="preserve">Pooling: 특징맵의 크기를 줄이면서 중요한 정보는 유지하는 연산. MaxPooling은 구역 내 최댓값만 남김.</w:t>
      </w:r>
    </w:p>
    <w:p>
      <w:pPr>
        <w:pStyle w:val="ListParagraph"/>
        <w:numPr>
          <w:ilvl w:val="0"/>
          <w:numId w:val="2"/>
        </w:numPr>
        <w:spacing w:after="100" w:line="300"/>
      </w:pPr>
      <w:r>
        <w:rPr>
          <w:sz w:val="22"/>
          <w:szCs w:val="22"/>
        </w:rPr>
        <w:t xml:space="preserve">표상 학습(Representation Learning): CNN의 얕은 층은 엣지·색상 같은 저수준 특징을, 깊은 층은 질감·형태 같은 고수준 특징을 학습하는 경향.</w:t>
      </w:r>
    </w:p>
    <w:p>
      <w:pPr>
        <w:pStyle w:val="ListParagraph"/>
        <w:numPr>
          <w:ilvl w:val="0"/>
          <w:numId w:val="2"/>
        </w:numPr>
        <w:spacing w:after="100" w:line="300"/>
      </w:pPr>
      <w:r>
        <w:rPr>
          <w:sz w:val="22"/>
          <w:szCs w:val="22"/>
        </w:rPr>
        <w:t xml:space="preserve">Dropout: 학습 중 일부 뉴런을 무작위로 비활성화해 특정 뉴런에 대한 과도한 의존(과적합)을 방지.</w:t>
      </w:r>
    </w:p>
    <w:p>
      <w:pPr>
        <w:pStyle w:val="Heading2"/>
        <w:spacing w:after="150" w:before="300"/>
      </w:pPr>
      <w:r>
        <w:t xml:space="preserve">3.3 Keras vs PyTorch — 안전하게 설명하는 법</w:t>
      </w:r>
    </w:p>
    <w:p>
      <w:pPr>
        <w:spacing w:after="180" w:line="320"/>
      </w:pPr>
      <w:r>
        <w:rPr>
          <w:sz w:val="22"/>
          <w:szCs w:val="22"/>
        </w:rPr>
        <w:t xml:space="preserve">이 프로젝트는 '어느 프레임워크가 더 낫다'를 가리려는 목적이 아니었습니다. 동일한 설계를 서로 다른 방식으로 구현해도 결과가 일관되게 나오는지 확인하는 것이 목적이었습니다. 이 관점을 질문에도 일관되게 유지하는 것이 중요합니다.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4D36" w:val="clear"/>
            <w:tcMar>
              <w:top w:type="dxa" w:w="80"/>
              <w:left w:type="dxa" w:w="100"/>
              <w:bottom w:type="dxa" w:w="80"/>
              <w:right w:type="dxa" w:w="100"/>
            </w:tcMar>
          </w:tcPr>
          <w:p>
            <w:r>
              <w:rPr>
                <w:b/>
                <w:bCs/>
                <w:color w:val="FFFFFF"/>
                <w:sz w:val="21"/>
                <w:szCs w:val="21"/>
              </w:rPr>
              <w:t xml:space="preserve">항목</w:t>
            </w:r>
          </w:p>
        </w:tc>
        <w:tc>
          <w:tcPr>
            <w:tcW w:type="dxa" w:w="3116"/>
            <w:shd w:fill="1F4D36" w:val="clear"/>
            <w:tcMar>
              <w:top w:type="dxa" w:w="80"/>
              <w:left w:type="dxa" w:w="100"/>
              <w:bottom w:type="dxa" w:w="80"/>
              <w:right w:type="dxa" w:w="100"/>
            </w:tcMar>
          </w:tcPr>
          <w:p>
            <w:r>
              <w:rPr>
                <w:b/>
                <w:bCs/>
                <w:color w:val="FFFFFF"/>
                <w:sz w:val="21"/>
                <w:szCs w:val="21"/>
              </w:rPr>
              <w:t xml:space="preserve">Keras (TensorFlow)</w:t>
            </w:r>
          </w:p>
        </w:tc>
        <w:tc>
          <w:tcPr>
            <w:tcW w:type="dxa" w:w="3116"/>
            <w:shd w:fill="1F4D36" w:val="clear"/>
            <w:tcMar>
              <w:top w:type="dxa" w:w="80"/>
              <w:left w:type="dxa" w:w="100"/>
              <w:bottom w:type="dxa" w:w="80"/>
              <w:right w:type="dxa" w:w="100"/>
            </w:tcMar>
          </w:tcPr>
          <w:p>
            <w:r>
              <w:rPr>
                <w:b/>
                <w:bCs/>
                <w:color w:val="FFFFFF"/>
                <w:sz w:val="21"/>
                <w:szCs w:val="21"/>
              </w:rPr>
              <w:t xml:space="preserve">PyTorch</w:t>
            </w:r>
          </w:p>
        </w:tc>
      </w:tr>
      <w:tr>
        <w:tc>
          <w:tcPr>
            <w:tcW w:type="dxa" w:w="3116"/>
            <w:tcMar>
              <w:top w:type="dxa" w:w="80"/>
              <w:left w:type="dxa" w:w="100"/>
              <w:bottom w:type="dxa" w:w="80"/>
              <w:right w:type="dxa" w:w="100"/>
            </w:tcMar>
          </w:tcPr>
          <w:p>
            <w:r>
              <w:rPr>
                <w:b w:val="false"/>
                <w:bCs w:val="false"/>
                <w:color w:val="222222"/>
                <w:sz w:val="21"/>
                <w:szCs w:val="21"/>
              </w:rPr>
              <w:t xml:space="preserve">개발/관리</w:t>
            </w:r>
          </w:p>
        </w:tc>
        <w:tc>
          <w:tcPr>
            <w:tcW w:type="dxa" w:w="3116"/>
            <w:tcMar>
              <w:top w:type="dxa" w:w="80"/>
              <w:left w:type="dxa" w:w="100"/>
              <w:bottom w:type="dxa" w:w="80"/>
              <w:right w:type="dxa" w:w="100"/>
            </w:tcMar>
          </w:tcPr>
          <w:p>
            <w:r>
              <w:rPr>
                <w:b w:val="false"/>
                <w:bCs w:val="false"/>
                <w:color w:val="222222"/>
                <w:sz w:val="21"/>
                <w:szCs w:val="21"/>
              </w:rPr>
              <w:t xml:space="preserve">Google</w:t>
            </w:r>
          </w:p>
        </w:tc>
        <w:tc>
          <w:tcPr>
            <w:tcW w:type="dxa" w:w="3116"/>
            <w:tcMar>
              <w:top w:type="dxa" w:w="80"/>
              <w:left w:type="dxa" w:w="100"/>
              <w:bottom w:type="dxa" w:w="80"/>
              <w:right w:type="dxa" w:w="100"/>
            </w:tcMar>
          </w:tcPr>
          <w:p>
            <w:r>
              <w:rPr>
                <w:b w:val="false"/>
                <w:bCs w:val="false"/>
                <w:color w:val="222222"/>
                <w:sz w:val="21"/>
                <w:szCs w:val="21"/>
              </w:rPr>
              <w:t xml:space="preserve">Meta(Facebook)</w:t>
            </w:r>
          </w:p>
        </w:tc>
      </w:tr>
      <w:tr>
        <w:tc>
          <w:tcPr>
            <w:tcW w:type="dxa" w:w="3116"/>
            <w:tcMar>
              <w:top w:type="dxa" w:w="80"/>
              <w:left w:type="dxa" w:w="100"/>
              <w:bottom w:type="dxa" w:w="80"/>
              <w:right w:type="dxa" w:w="100"/>
            </w:tcMar>
          </w:tcPr>
          <w:p>
            <w:r>
              <w:rPr>
                <w:b w:val="false"/>
                <w:bCs w:val="false"/>
                <w:color w:val="222222"/>
                <w:sz w:val="21"/>
                <w:szCs w:val="21"/>
              </w:rPr>
              <w:t xml:space="preserve">API 스타일</w:t>
            </w:r>
          </w:p>
        </w:tc>
        <w:tc>
          <w:tcPr>
            <w:tcW w:type="dxa" w:w="3116"/>
            <w:tcMar>
              <w:top w:type="dxa" w:w="80"/>
              <w:left w:type="dxa" w:w="100"/>
              <w:bottom w:type="dxa" w:w="80"/>
              <w:right w:type="dxa" w:w="100"/>
            </w:tcMar>
          </w:tcPr>
          <w:p>
            <w:r>
              <w:rPr>
                <w:b w:val="false"/>
                <w:bCs w:val="false"/>
                <w:color w:val="222222"/>
                <w:sz w:val="21"/>
                <w:szCs w:val="21"/>
              </w:rPr>
              <w:t xml:space="preserve">고수준(High-level) — model.fit()으로 학습 루프 자동화</w:t>
            </w:r>
          </w:p>
        </w:tc>
        <w:tc>
          <w:tcPr>
            <w:tcW w:type="dxa" w:w="3116"/>
            <w:tcMar>
              <w:top w:type="dxa" w:w="80"/>
              <w:left w:type="dxa" w:w="100"/>
              <w:bottom w:type="dxa" w:w="80"/>
              <w:right w:type="dxa" w:w="100"/>
            </w:tcMar>
          </w:tcPr>
          <w:p>
            <w:r>
              <w:rPr>
                <w:b w:val="false"/>
                <w:bCs w:val="false"/>
                <w:color w:val="222222"/>
                <w:sz w:val="21"/>
                <w:szCs w:val="21"/>
              </w:rPr>
              <w:t xml:space="preserve">저수준(Low-level) — for 문으로 학습 루프 직접 작성</w:t>
            </w:r>
          </w:p>
        </w:tc>
      </w:tr>
      <w:tr>
        <w:tc>
          <w:tcPr>
            <w:tcW w:type="dxa" w:w="3116"/>
            <w:tcMar>
              <w:top w:type="dxa" w:w="80"/>
              <w:left w:type="dxa" w:w="100"/>
              <w:bottom w:type="dxa" w:w="80"/>
              <w:right w:type="dxa" w:w="100"/>
            </w:tcMar>
          </w:tcPr>
          <w:p>
            <w:r>
              <w:rPr>
                <w:b w:val="false"/>
                <w:bCs w:val="false"/>
                <w:color w:val="222222"/>
                <w:sz w:val="21"/>
                <w:szCs w:val="21"/>
              </w:rPr>
              <w:t xml:space="preserve">계산 그래프</w:t>
            </w:r>
          </w:p>
        </w:tc>
        <w:tc>
          <w:tcPr>
            <w:tcW w:type="dxa" w:w="3116"/>
            <w:tcMar>
              <w:top w:type="dxa" w:w="80"/>
              <w:left w:type="dxa" w:w="100"/>
              <w:bottom w:type="dxa" w:w="80"/>
              <w:right w:type="dxa" w:w="100"/>
            </w:tcMar>
          </w:tcPr>
          <w:p>
            <w:r>
              <w:rPr>
                <w:b w:val="false"/>
                <w:bCs w:val="false"/>
                <w:color w:val="222222"/>
                <w:sz w:val="21"/>
                <w:szCs w:val="21"/>
              </w:rPr>
              <w:t xml:space="preserve">TensorFlow 2.x는 기본 Eager Execution, tf.function으로 그래프 최적화 가능</w:t>
            </w:r>
          </w:p>
        </w:tc>
        <w:tc>
          <w:tcPr>
            <w:tcW w:type="dxa" w:w="3116"/>
            <w:tcMar>
              <w:top w:type="dxa" w:w="80"/>
              <w:left w:type="dxa" w:w="100"/>
              <w:bottom w:type="dxa" w:w="80"/>
              <w:right w:type="dxa" w:w="100"/>
            </w:tcMar>
          </w:tcPr>
          <w:p>
            <w:r>
              <w:rPr>
                <w:b w:val="false"/>
                <w:bCs w:val="false"/>
                <w:color w:val="222222"/>
                <w:sz w:val="21"/>
                <w:szCs w:val="21"/>
              </w:rPr>
              <w:t xml:space="preserve">완전한 동적 그래프(Define-by-Run) — 유연하지만 직접 최적화 필요</w:t>
            </w:r>
          </w:p>
        </w:tc>
      </w:tr>
      <w:tr>
        <w:tc>
          <w:tcPr>
            <w:tcW w:type="dxa" w:w="3116"/>
            <w:tcMar>
              <w:top w:type="dxa" w:w="80"/>
              <w:left w:type="dxa" w:w="100"/>
              <w:bottom w:type="dxa" w:w="80"/>
              <w:right w:type="dxa" w:w="100"/>
            </w:tcMar>
          </w:tcPr>
          <w:p>
            <w:r>
              <w:rPr>
                <w:b w:val="false"/>
                <w:bCs w:val="false"/>
                <w:color w:val="222222"/>
                <w:sz w:val="21"/>
                <w:szCs w:val="21"/>
              </w:rPr>
              <w:t xml:space="preserve">이 프로젝트 결과</w:t>
            </w:r>
          </w:p>
        </w:tc>
        <w:tc>
          <w:tcPr>
            <w:tcW w:type="dxa" w:w="3116"/>
            <w:tcMar>
              <w:top w:type="dxa" w:w="80"/>
              <w:left w:type="dxa" w:w="100"/>
              <w:bottom w:type="dxa" w:w="80"/>
              <w:right w:type="dxa" w:w="100"/>
            </w:tcMar>
          </w:tcPr>
          <w:p>
            <w:r>
              <w:rPr>
                <w:b w:val="false"/>
                <w:bCs w:val="false"/>
                <w:color w:val="222222"/>
                <w:sz w:val="21"/>
                <w:szCs w:val="21"/>
              </w:rPr>
              <w:t xml:space="preserve">정확도 78.26% · 학습 94.57초 · 추론 1.00ms</w:t>
            </w:r>
          </w:p>
        </w:tc>
        <w:tc>
          <w:tcPr>
            <w:tcW w:type="dxa" w:w="3116"/>
            <w:tcMar>
              <w:top w:type="dxa" w:w="80"/>
              <w:left w:type="dxa" w:w="100"/>
              <w:bottom w:type="dxa" w:w="80"/>
              <w:right w:type="dxa" w:w="100"/>
            </w:tcMar>
          </w:tcPr>
          <w:p>
            <w:r>
              <w:rPr>
                <w:b w:val="false"/>
                <w:bCs w:val="false"/>
                <w:color w:val="222222"/>
                <w:sz w:val="21"/>
                <w:szCs w:val="21"/>
              </w:rPr>
              <w:t xml:space="preserve">정확도 81.03% · 학습 74.59초 · 추론 0.27ms</w:t>
            </w:r>
          </w:p>
        </w:tc>
      </w:tr>
    </w:tbl>
    <w:p>
      <w:pPr>
        <w:spacing w:after="180" w:line="320"/>
      </w:pPr>
      <w:r>
        <w:rPr>
          <w:sz w:val="22"/>
          <w:szCs w:val="22"/>
        </w:rPr>
        <w:t xml:space="preserve"/>
      </w:r>
    </w:p>
    <w:p>
      <w:pPr>
        <w:spacing w:after="180" w:line="320"/>
      </w:pPr>
      <w:r>
        <w:rPr>
          <w:sz w:val="22"/>
          <w:szCs w:val="22"/>
        </w:rPr>
        <w:t xml:space="preserve">참고: 저희가 이번에 쓴 Keras는 TensorFlow에 통합된 버전(tf.keras)으로, 2017년 무렵부터 TensorFlow 1.x에 포함되기 시작했습니다. 다만 이건 '이번에 저희가 쓴 버전'에 대한 설명이고, 2023년부터 나온 Keras 3는 다시 멀티 백엔드로 바뀌어서 TensorFlow뿐 아니라 JAX, 그리고 PyTorch까지 백엔드로 지원합니다. 즉 '항상 Keras는 TensorFlow의 일부'라고 단정하기보다는, 저희 프로젝트에서는 TensorFlow 기반 Keras를 사용했다고 이해하는 것이 정확합니다.</w:t>
      </w:r>
    </w:p>
    <w:p>
      <w:pPr>
        <w:spacing w:after="180" w:line="320"/>
      </w:pPr>
      <w:r>
        <w:rPr>
          <w:sz w:val="22"/>
          <w:szCs w:val="22"/>
        </w:rPr>
        <w:t xml:space="preserve">손실 계산 방식 차이(중요): 같은 class_weight 값을 넣어도 PyTorch의 nn.CrossEntropyLoss(weight=...)는 배치 내 '가중치의 합'으로 나누어 평균을 내는 반면, Keras의 class_weight는 배치 크기로 나누는 방식이라 실제로 반영되는 강도가 두 프레임워크에서 다를 수 있습니다. 이것이 2차 시도에서 동일한 가중치를 넣었는데도 PyTorch만 유독 크게 흔들렸던 이유 중 하나로 추정됩니다.</w:t>
      </w:r>
    </w:p>
    <w:p>
      <w:pPr>
        <w:pStyle w:val="Heading2"/>
        <w:spacing w:after="150" w:before="300"/>
      </w:pPr>
      <w:r>
        <w:t xml:space="preserve">3.4 실험 4단계 — 무엇이 왜 바뀌었는가</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dxa" w:w="1870"/>
            <w:shd w:fill="1F4D36" w:val="clear"/>
            <w:tcMar>
              <w:top w:type="dxa" w:w="80"/>
              <w:left w:type="dxa" w:w="100"/>
              <w:bottom w:type="dxa" w:w="80"/>
              <w:right w:type="dxa" w:w="100"/>
            </w:tcMar>
          </w:tcPr>
          <w:p>
            <w:r>
              <w:rPr>
                <w:b/>
                <w:bCs/>
                <w:color w:val="FFFFFF"/>
                <w:sz w:val="21"/>
                <w:szCs w:val="21"/>
              </w:rPr>
              <w:t xml:space="preserve">시도</w:t>
            </w:r>
          </w:p>
        </w:tc>
        <w:tc>
          <w:tcPr>
            <w:tcW w:type="dxa" w:w="1870"/>
            <w:shd w:fill="1F4D36" w:val="clear"/>
            <w:tcMar>
              <w:top w:type="dxa" w:w="80"/>
              <w:left w:type="dxa" w:w="100"/>
              <w:bottom w:type="dxa" w:w="80"/>
              <w:right w:type="dxa" w:w="100"/>
            </w:tcMar>
          </w:tcPr>
          <w:p>
            <w:r>
              <w:rPr>
                <w:b/>
                <w:bCs/>
                <w:color w:val="FFFFFF"/>
                <w:sz w:val="21"/>
                <w:szCs w:val="21"/>
              </w:rPr>
              <w:t xml:space="preserve">적용 내용</w:t>
            </w:r>
          </w:p>
        </w:tc>
        <w:tc>
          <w:tcPr>
            <w:tcW w:type="dxa" w:w="1870"/>
            <w:shd w:fill="1F4D36" w:val="clear"/>
            <w:tcMar>
              <w:top w:type="dxa" w:w="80"/>
              <w:left w:type="dxa" w:w="100"/>
              <w:bottom w:type="dxa" w:w="80"/>
              <w:right w:type="dxa" w:w="100"/>
            </w:tcMar>
          </w:tcPr>
          <w:p>
            <w:r>
              <w:rPr>
                <w:b/>
                <w:bCs/>
                <w:color w:val="FFFFFF"/>
                <w:sz w:val="21"/>
                <w:szCs w:val="21"/>
              </w:rPr>
              <w:t xml:space="preserve">Keras</w:t>
            </w:r>
          </w:p>
        </w:tc>
        <w:tc>
          <w:tcPr>
            <w:tcW w:type="dxa" w:w="1870"/>
            <w:shd w:fill="1F4D36" w:val="clear"/>
            <w:tcMar>
              <w:top w:type="dxa" w:w="80"/>
              <w:left w:type="dxa" w:w="100"/>
              <w:bottom w:type="dxa" w:w="80"/>
              <w:right w:type="dxa" w:w="100"/>
            </w:tcMar>
          </w:tcPr>
          <w:p>
            <w:r>
              <w:rPr>
                <w:b/>
                <w:bCs/>
                <w:color w:val="FFFFFF"/>
                <w:sz w:val="21"/>
                <w:szCs w:val="21"/>
              </w:rPr>
              <w:t xml:space="preserve">PyTorch</w:t>
            </w:r>
          </w:p>
        </w:tc>
        <w:tc>
          <w:tcPr>
            <w:tcW w:type="dxa" w:w="1870"/>
            <w:shd w:fill="1F4D36" w:val="clear"/>
            <w:tcMar>
              <w:top w:type="dxa" w:w="80"/>
              <w:left w:type="dxa" w:w="100"/>
              <w:bottom w:type="dxa" w:w="80"/>
              <w:right w:type="dxa" w:w="100"/>
            </w:tcMar>
          </w:tcPr>
          <w:p>
            <w:r>
              <w:rPr>
                <w:b/>
                <w:bCs/>
                <w:color w:val="FFFFFF"/>
                <w:sz w:val="21"/>
                <w:szCs w:val="21"/>
              </w:rPr>
              <w:t xml:space="preserve">핵심 변화</w:t>
            </w:r>
          </w:p>
        </w:tc>
      </w:tr>
      <w:tr>
        <w:tc>
          <w:tcPr>
            <w:tcW w:type="dxa" w:w="1870"/>
            <w:tcMar>
              <w:top w:type="dxa" w:w="80"/>
              <w:left w:type="dxa" w:w="100"/>
              <w:bottom w:type="dxa" w:w="80"/>
              <w:right w:type="dxa" w:w="100"/>
            </w:tcMar>
          </w:tcPr>
          <w:p>
            <w:r>
              <w:rPr>
                <w:b w:val="false"/>
                <w:bCs w:val="false"/>
                <w:color w:val="222222"/>
                <w:sz w:val="21"/>
                <w:szCs w:val="21"/>
              </w:rPr>
              <w:t xml:space="preserve">1차 · Baseline</w:t>
            </w:r>
          </w:p>
        </w:tc>
        <w:tc>
          <w:tcPr>
            <w:tcW w:type="dxa" w:w="1870"/>
            <w:tcMar>
              <w:top w:type="dxa" w:w="80"/>
              <w:left w:type="dxa" w:w="100"/>
              <w:bottom w:type="dxa" w:w="80"/>
              <w:right w:type="dxa" w:w="100"/>
            </w:tcMar>
          </w:tcPr>
          <w:p>
            <w:r>
              <w:rPr>
                <w:b w:val="false"/>
                <w:bCs w:val="false"/>
                <w:color w:val="222222"/>
                <w:sz w:val="21"/>
                <w:szCs w:val="21"/>
              </w:rPr>
              <w:t xml:space="preserve">증강·가중치 없음</w:t>
            </w:r>
          </w:p>
        </w:tc>
        <w:tc>
          <w:tcPr>
            <w:tcW w:type="dxa" w:w="1870"/>
            <w:tcMar>
              <w:top w:type="dxa" w:w="80"/>
              <w:left w:type="dxa" w:w="100"/>
              <w:bottom w:type="dxa" w:w="80"/>
              <w:right w:type="dxa" w:w="100"/>
            </w:tcMar>
          </w:tcPr>
          <w:p>
            <w:r>
              <w:rPr>
                <w:b w:val="false"/>
                <w:bCs w:val="false"/>
                <w:color w:val="222222"/>
                <w:sz w:val="21"/>
                <w:szCs w:val="21"/>
              </w:rPr>
              <w:t xml:space="preserve">68.12%</w:t>
            </w:r>
          </w:p>
        </w:tc>
        <w:tc>
          <w:tcPr>
            <w:tcW w:type="dxa" w:w="1870"/>
            <w:tcMar>
              <w:top w:type="dxa" w:w="80"/>
              <w:left w:type="dxa" w:w="100"/>
              <w:bottom w:type="dxa" w:w="80"/>
              <w:right w:type="dxa" w:w="100"/>
            </w:tcMar>
          </w:tcPr>
          <w:p>
            <w:r>
              <w:rPr>
                <w:b w:val="false"/>
                <w:bCs w:val="false"/>
                <w:color w:val="222222"/>
                <w:sz w:val="21"/>
                <w:szCs w:val="21"/>
              </w:rPr>
              <w:t xml:space="preserve">75.36%</w:t>
            </w:r>
          </w:p>
        </w:tc>
        <w:tc>
          <w:tcPr>
            <w:tcW w:type="dxa" w:w="1870"/>
            <w:tcMar>
              <w:top w:type="dxa" w:w="80"/>
              <w:left w:type="dxa" w:w="100"/>
              <w:bottom w:type="dxa" w:w="80"/>
              <w:right w:type="dxa" w:w="100"/>
            </w:tcMar>
          </w:tcPr>
          <w:p>
            <w:r>
              <w:rPr>
                <w:b w:val="false"/>
                <w:bCs w:val="false"/>
                <w:color w:val="222222"/>
                <w:sz w:val="21"/>
                <w:szCs w:val="21"/>
              </w:rPr>
              <w:t xml:space="preserve">조건 통제만으론 격차(7.24%p) 큼</w:t>
            </w:r>
          </w:p>
        </w:tc>
      </w:tr>
      <w:tr>
        <w:tc>
          <w:tcPr>
            <w:tcW w:type="dxa" w:w="1870"/>
            <w:tcMar>
              <w:top w:type="dxa" w:w="80"/>
              <w:left w:type="dxa" w:w="100"/>
              <w:bottom w:type="dxa" w:w="80"/>
              <w:right w:type="dxa" w:w="100"/>
            </w:tcMar>
          </w:tcPr>
          <w:p>
            <w:r>
              <w:rPr>
                <w:b w:val="false"/>
                <w:bCs w:val="false"/>
                <w:color w:val="222222"/>
                <w:sz w:val="21"/>
                <w:szCs w:val="21"/>
              </w:rPr>
              <w:t xml:space="preserve">2차 · 가중치 도입</w:t>
            </w:r>
          </w:p>
        </w:tc>
        <w:tc>
          <w:tcPr>
            <w:tcW w:type="dxa" w:w="1870"/>
            <w:tcMar>
              <w:top w:type="dxa" w:w="80"/>
              <w:left w:type="dxa" w:w="100"/>
              <w:bottom w:type="dxa" w:w="80"/>
              <w:right w:type="dxa" w:w="100"/>
            </w:tcMar>
          </w:tcPr>
          <w:p>
            <w:r>
              <w:rPr>
                <w:b w:val="false"/>
                <w:bCs w:val="false"/>
                <w:color w:val="222222"/>
                <w:sz w:val="21"/>
                <w:szCs w:val="21"/>
              </w:rPr>
              <w:t xml:space="preserve">원본 비율(3.68배) 그대로 적용</w:t>
            </w:r>
          </w:p>
        </w:tc>
        <w:tc>
          <w:tcPr>
            <w:tcW w:type="dxa" w:w="1870"/>
            <w:tcMar>
              <w:top w:type="dxa" w:w="80"/>
              <w:left w:type="dxa" w:w="100"/>
              <w:bottom w:type="dxa" w:w="80"/>
              <w:right w:type="dxa" w:w="100"/>
            </w:tcMar>
          </w:tcPr>
          <w:p>
            <w:r>
              <w:rPr>
                <w:b w:val="false"/>
                <w:bCs w:val="false"/>
                <w:color w:val="222222"/>
                <w:sz w:val="21"/>
                <w:szCs w:val="21"/>
              </w:rPr>
              <w:t xml:space="preserve">71.54%</w:t>
            </w:r>
          </w:p>
        </w:tc>
        <w:tc>
          <w:tcPr>
            <w:tcW w:type="dxa" w:w="1870"/>
            <w:tcMar>
              <w:top w:type="dxa" w:w="80"/>
              <w:left w:type="dxa" w:w="100"/>
              <w:bottom w:type="dxa" w:w="80"/>
              <w:right w:type="dxa" w:w="100"/>
            </w:tcMar>
          </w:tcPr>
          <w:p>
            <w:r>
              <w:rPr>
                <w:b w:val="false"/>
                <w:bCs w:val="false"/>
                <w:color w:val="222222"/>
                <w:sz w:val="21"/>
                <w:szCs w:val="21"/>
              </w:rPr>
              <w:t xml:space="preserve">67.72%</w:t>
            </w:r>
          </w:p>
        </w:tc>
        <w:tc>
          <w:tcPr>
            <w:tcW w:type="dxa" w:w="1870"/>
            <w:tcMar>
              <w:top w:type="dxa" w:w="80"/>
              <w:left w:type="dxa" w:w="100"/>
              <w:bottom w:type="dxa" w:w="80"/>
              <w:right w:type="dxa" w:w="100"/>
            </w:tcMar>
          </w:tcPr>
          <w:p>
            <w:r>
              <w:rPr>
                <w:b w:val="false"/>
                <w:bCs w:val="false"/>
                <w:color w:val="222222"/>
                <w:sz w:val="21"/>
                <w:szCs w:val="21"/>
              </w:rPr>
              <w:t xml:space="preserve">가중치 과다 → PyTorch 하락</w:t>
            </w:r>
          </w:p>
        </w:tc>
      </w:tr>
      <w:tr>
        <w:tc>
          <w:tcPr>
            <w:tcW w:type="dxa" w:w="1870"/>
            <w:tcMar>
              <w:top w:type="dxa" w:w="80"/>
              <w:left w:type="dxa" w:w="100"/>
              <w:bottom w:type="dxa" w:w="80"/>
              <w:right w:type="dxa" w:w="100"/>
            </w:tcMar>
          </w:tcPr>
          <w:p>
            <w:r>
              <w:rPr>
                <w:b w:val="false"/>
                <w:bCs w:val="false"/>
                <w:color w:val="222222"/>
                <w:sz w:val="21"/>
                <w:szCs w:val="21"/>
              </w:rPr>
              <w:t xml:space="preserve">3차 · 가중치 완화</w:t>
            </w:r>
          </w:p>
        </w:tc>
        <w:tc>
          <w:tcPr>
            <w:tcW w:type="dxa" w:w="1870"/>
            <w:tcMar>
              <w:top w:type="dxa" w:w="80"/>
              <w:left w:type="dxa" w:w="100"/>
              <w:bottom w:type="dxa" w:w="80"/>
              <w:right w:type="dxa" w:w="100"/>
            </w:tcMar>
          </w:tcPr>
          <w:p>
            <w:r>
              <w:rPr>
                <w:b w:val="false"/>
                <w:bCs w:val="false"/>
                <w:color w:val="222222"/>
                <w:sz w:val="21"/>
                <w:szCs w:val="21"/>
              </w:rPr>
              <w:t xml:space="preserve">제곱근 완화(1.92배) + 회전각도 축소</w:t>
            </w:r>
          </w:p>
        </w:tc>
        <w:tc>
          <w:tcPr>
            <w:tcW w:type="dxa" w:w="1870"/>
            <w:tcMar>
              <w:top w:type="dxa" w:w="80"/>
              <w:left w:type="dxa" w:w="100"/>
              <w:bottom w:type="dxa" w:w="80"/>
              <w:right w:type="dxa" w:w="100"/>
            </w:tcMar>
          </w:tcPr>
          <w:p>
            <w:r>
              <w:rPr>
                <w:b w:val="false"/>
                <w:bCs w:val="false"/>
                <w:color w:val="222222"/>
                <w:sz w:val="21"/>
                <w:szCs w:val="21"/>
              </w:rPr>
              <w:t xml:space="preserve">77.08%</w:t>
            </w:r>
          </w:p>
        </w:tc>
        <w:tc>
          <w:tcPr>
            <w:tcW w:type="dxa" w:w="1870"/>
            <w:tcMar>
              <w:top w:type="dxa" w:w="80"/>
              <w:left w:type="dxa" w:w="100"/>
              <w:bottom w:type="dxa" w:w="80"/>
              <w:right w:type="dxa" w:w="100"/>
            </w:tcMar>
          </w:tcPr>
          <w:p>
            <w:r>
              <w:rPr>
                <w:b w:val="false"/>
                <w:bCs w:val="false"/>
                <w:color w:val="222222"/>
                <w:sz w:val="21"/>
                <w:szCs w:val="21"/>
              </w:rPr>
              <w:t xml:space="preserve">77.87%</w:t>
            </w:r>
          </w:p>
        </w:tc>
        <w:tc>
          <w:tcPr>
            <w:tcW w:type="dxa" w:w="1870"/>
            <w:tcMar>
              <w:top w:type="dxa" w:w="80"/>
              <w:left w:type="dxa" w:w="100"/>
              <w:bottom w:type="dxa" w:w="80"/>
              <w:right w:type="dxa" w:w="100"/>
            </w:tcMar>
          </w:tcPr>
          <w:p>
            <w:r>
              <w:rPr>
                <w:b w:val="false"/>
                <w:bCs w:val="false"/>
                <w:color w:val="222222"/>
                <w:sz w:val="21"/>
                <w:szCs w:val="21"/>
              </w:rPr>
              <w:t xml:space="preserve">정확도 수렴, PyTorch 학습 속도 문제 발견</w:t>
            </w:r>
          </w:p>
        </w:tc>
      </w:tr>
      <w:tr>
        <w:tc>
          <w:tcPr>
            <w:tcW w:type="dxa" w:w="1870"/>
            <w:tcMar>
              <w:top w:type="dxa" w:w="80"/>
              <w:left w:type="dxa" w:w="100"/>
              <w:bottom w:type="dxa" w:w="80"/>
              <w:right w:type="dxa" w:w="100"/>
            </w:tcMar>
          </w:tcPr>
          <w:p>
            <w:r>
              <w:rPr>
                <w:b w:val="false"/>
                <w:bCs w:val="false"/>
                <w:color w:val="222222"/>
                <w:sz w:val="21"/>
                <w:szCs w:val="21"/>
              </w:rPr>
              <w:t xml:space="preserve">4차 · GPU 증강(채택)</w:t>
            </w:r>
          </w:p>
        </w:tc>
        <w:tc>
          <w:tcPr>
            <w:tcW w:type="dxa" w:w="1870"/>
            <w:tcMar>
              <w:top w:type="dxa" w:w="80"/>
              <w:left w:type="dxa" w:w="100"/>
              <w:bottom w:type="dxa" w:w="80"/>
              <w:right w:type="dxa" w:w="100"/>
            </w:tcMar>
          </w:tcPr>
          <w:p>
            <w:r>
              <w:rPr>
                <w:b w:val="false"/>
                <w:bCs w:val="false"/>
                <w:color w:val="222222"/>
                <w:sz w:val="21"/>
                <w:szCs w:val="21"/>
              </w:rPr>
              <w:t xml:space="preserve">affine_grid+grid_sample로 GPU 배치 증강</w:t>
            </w:r>
          </w:p>
        </w:tc>
        <w:tc>
          <w:tcPr>
            <w:tcW w:type="dxa" w:w="1870"/>
            <w:tcMar>
              <w:top w:type="dxa" w:w="80"/>
              <w:left w:type="dxa" w:w="100"/>
              <w:bottom w:type="dxa" w:w="80"/>
              <w:right w:type="dxa" w:w="100"/>
            </w:tcMar>
          </w:tcPr>
          <w:p>
            <w:r>
              <w:rPr>
                <w:b w:val="false"/>
                <w:bCs w:val="false"/>
                <w:color w:val="222222"/>
                <w:sz w:val="21"/>
                <w:szCs w:val="21"/>
              </w:rPr>
              <w:t xml:space="preserve">78.26%</w:t>
            </w:r>
          </w:p>
        </w:tc>
        <w:tc>
          <w:tcPr>
            <w:tcW w:type="dxa" w:w="1870"/>
            <w:tcMar>
              <w:top w:type="dxa" w:w="80"/>
              <w:left w:type="dxa" w:w="100"/>
              <w:bottom w:type="dxa" w:w="80"/>
              <w:right w:type="dxa" w:w="100"/>
            </w:tcMar>
          </w:tcPr>
          <w:p>
            <w:r>
              <w:rPr>
                <w:b w:val="false"/>
                <w:bCs w:val="false"/>
                <w:color w:val="222222"/>
                <w:sz w:val="21"/>
                <w:szCs w:val="21"/>
              </w:rPr>
              <w:t xml:space="preserve">81.03%</w:t>
            </w:r>
          </w:p>
        </w:tc>
        <w:tc>
          <w:tcPr>
            <w:tcW w:type="dxa" w:w="1870"/>
            <w:tcMar>
              <w:top w:type="dxa" w:w="80"/>
              <w:left w:type="dxa" w:w="100"/>
              <w:bottom w:type="dxa" w:w="80"/>
              <w:right w:type="dxa" w:w="100"/>
            </w:tcMar>
          </w:tcPr>
          <w:p>
            <w:r>
              <w:rPr>
                <w:b w:val="false"/>
                <w:bCs w:val="false"/>
                <w:color w:val="222222"/>
                <w:sz w:val="21"/>
                <w:szCs w:val="21"/>
              </w:rPr>
              <w:t xml:space="preserve">PyTorch 학습 166.98초→74.59초, 결과 일관성 확인</w:t>
            </w:r>
          </w:p>
        </w:tc>
      </w:tr>
    </w:tbl>
    <w:p>
      <w:pPr>
        <w:spacing w:after="180" w:line="320"/>
      </w:pPr>
      <w:r>
        <w:rPr>
          <w:sz w:val="22"/>
          <w:szCs w:val="22"/>
        </w:rPr>
        <w:t xml:space="preserve"/>
      </w:r>
    </w:p>
    <w:p>
      <w:pPr>
        <w:spacing w:after="180" w:line="320"/>
      </w:pPr>
      <w:r>
        <w:rPr>
          <w:sz w:val="22"/>
          <w:szCs w:val="22"/>
        </w:rPr>
        <w:t xml:space="preserve">참고(3회 시드 검증, 슬라이드 미포함): 4차 시도 이후 시드를 42·7·123으로 바꿔 3회 반복 실행해본 결과, Keras는 77~78%대(평균 77.87%, 표준편차 0.56%p), PyTorch는 72~81%대(평균 76.81%, 표준편차 3.56%p)로 나왔습니다. 발표 슬라이드에는 이 중 가장 결과가 좋았던 시드 123을 대표 사례로 실었습니다. 평균으로 보면 차이는 약 1%p 수준으로 크지 않지만, PyTorch 쪽이 시드에 더 민감하게 반응한다는 것도 확인했습니다. 이 부분은 '개선 방향'의 다중 시드 실험 계획과 연결됩니다.</w:t>
      </w:r>
    </w:p>
    <w:p>
      <w:pPr>
        <w:pStyle w:val="Heading2"/>
        <w:spacing w:after="150" w:before="300"/>
      </w:pPr>
      <w:r>
        <w:t xml:space="preserve">3.5 평가지표 해석법</w:t>
      </w:r>
    </w:p>
    <w:p>
      <w:pPr>
        <w:pStyle w:val="ListParagraph"/>
        <w:numPr>
          <w:ilvl w:val="0"/>
          <w:numId w:val="2"/>
        </w:numPr>
        <w:spacing w:after="100" w:line="300"/>
      </w:pPr>
      <w:r>
        <w:rPr>
          <w:sz w:val="22"/>
          <w:szCs w:val="22"/>
        </w:rPr>
        <w:t xml:space="preserve">Accuracy: 전체 중 맞게 예측한 비율. 클래스 불균형 상황에서는 다수 클래스 편향을 놓칠 수 있음.</w:t>
      </w:r>
    </w:p>
    <w:p>
      <w:pPr>
        <w:pStyle w:val="ListParagraph"/>
        <w:numPr>
          <w:ilvl w:val="0"/>
          <w:numId w:val="2"/>
        </w:numPr>
        <w:spacing w:after="100" w:line="300"/>
      </w:pPr>
      <w:r>
        <w:rPr>
          <w:sz w:val="22"/>
          <w:szCs w:val="22"/>
        </w:rPr>
        <w:t xml:space="preserve">Precision(정밀도): 모델이 특정 클래스로 예측한 것 중 실제로 맞은 비율.</w:t>
      </w:r>
    </w:p>
    <w:p>
      <w:pPr>
        <w:pStyle w:val="ListParagraph"/>
        <w:numPr>
          <w:ilvl w:val="0"/>
          <w:numId w:val="2"/>
        </w:numPr>
        <w:spacing w:after="100" w:line="300"/>
      </w:pPr>
      <w:r>
        <w:rPr>
          <w:sz w:val="22"/>
          <w:szCs w:val="22"/>
        </w:rPr>
        <w:t xml:space="preserve">Recall(재현율): 실제 해당 클래스인 것 중 모델이 맞게 찾아낸 비율.</w:t>
      </w:r>
    </w:p>
    <w:p>
      <w:pPr>
        <w:pStyle w:val="ListParagraph"/>
        <w:numPr>
          <w:ilvl w:val="0"/>
          <w:numId w:val="2"/>
        </w:numPr>
        <w:spacing w:after="100" w:line="300"/>
      </w:pPr>
      <w:r>
        <w:rPr>
          <w:sz w:val="22"/>
          <w:szCs w:val="22"/>
        </w:rPr>
        <w:t xml:space="preserve">F1-score: Precision과 Recall의 조화평균. 두 지표가 다 중요할 때 종합 점수로 사용.</w:t>
      </w:r>
    </w:p>
    <w:p>
      <w:pPr>
        <w:pStyle w:val="ListParagraph"/>
        <w:numPr>
          <w:ilvl w:val="0"/>
          <w:numId w:val="2"/>
        </w:numPr>
        <w:spacing w:after="100" w:line="300"/>
      </w:pPr>
      <w:r>
        <w:rPr>
          <w:sz w:val="22"/>
          <w:szCs w:val="22"/>
        </w:rPr>
        <w:t xml:space="preserve">Confusion Matrix: 실제 정답(행)과 예측(열)을 교차로 보여주는 표. 대각선이 정답, 대각선 밖이 오분류.</w:t>
      </w:r>
    </w:p>
    <w:p>
      <w:pPr>
        <w:pStyle w:val="Heading2"/>
        <w:spacing w:after="150" w:before="300"/>
      </w:pPr>
      <w:r>
        <w:t xml:space="preserve">3.6 오류 분석 상세 근거</w:t>
      </w:r>
    </w:p>
    <w:p>
      <w:pPr>
        <w:spacing w:after="180" w:line="320"/>
      </w:pPr>
      <w:r>
        <w:rPr>
          <w:sz w:val="22"/>
          <w:szCs w:val="22"/>
        </w:rPr>
        <w:t xml:space="preserve">Confusion Matrix(시드 123)를 보면, Keras는 일반쓰레기 41장 중 11장이 종이로, PyTorch는 41장 중 8장이 종이로 잘못 예측됐습니다. 일반쓰레기 클래스 F1은 두 프레임워크 모두 0.6대로, 종이 클래스 F1(0.8대 후반)보다 뚜렷하게 낮았습니다. 실제 오분류 이미지 4장을 직접 확인한 결과, 비닐 포장지·구겨진 종이컵·휴지처럼 구겨진 형태와 무채색 계열이라는 공통점을 발견했습니다.</w:t>
      </w:r>
    </w:p>
    <w:p>
      <w:pPr>
        <w:pStyle w:val="Heading2"/>
        <w:spacing w:after="150" w:before="300"/>
      </w:pPr>
      <w:r>
        <w:t xml:space="preserve">3.7 발표 시 발음 가이드</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4D36" w:val="clear"/>
            <w:tcMar>
              <w:top w:type="dxa" w:w="80"/>
              <w:left w:type="dxa" w:w="100"/>
              <w:bottom w:type="dxa" w:w="80"/>
              <w:right w:type="dxa" w:w="100"/>
            </w:tcMar>
          </w:tcPr>
          <w:p>
            <w:r>
              <w:rPr>
                <w:b/>
                <w:bCs/>
                <w:color w:val="FFFFFF"/>
                <w:sz w:val="21"/>
                <w:szCs w:val="21"/>
              </w:rPr>
              <w:t xml:space="preserve">용어</w:t>
            </w:r>
          </w:p>
        </w:tc>
        <w:tc>
          <w:tcPr>
            <w:tcW w:type="dxa" w:w="4675"/>
            <w:shd w:fill="1F4D36" w:val="clear"/>
            <w:tcMar>
              <w:top w:type="dxa" w:w="80"/>
              <w:left w:type="dxa" w:w="100"/>
              <w:bottom w:type="dxa" w:w="80"/>
              <w:right w:type="dxa" w:w="100"/>
            </w:tcMar>
          </w:tcPr>
          <w:p>
            <w:r>
              <w:rPr>
                <w:b/>
                <w:bCs/>
                <w:color w:val="FFFFFF"/>
                <w:sz w:val="21"/>
                <w:szCs w:val="21"/>
              </w:rPr>
              <w:t xml:space="preserve">발음</w:t>
            </w:r>
          </w:p>
        </w:tc>
      </w:tr>
      <w:tr>
        <w:tc>
          <w:tcPr>
            <w:tcW w:type="dxa" w:w="4675"/>
            <w:tcMar>
              <w:top w:type="dxa" w:w="80"/>
              <w:left w:type="dxa" w:w="100"/>
              <w:bottom w:type="dxa" w:w="80"/>
              <w:right w:type="dxa" w:w="100"/>
            </w:tcMar>
          </w:tcPr>
          <w:p>
            <w:r>
              <w:rPr>
                <w:b w:val="false"/>
                <w:bCs w:val="false"/>
                <w:color w:val="222222"/>
                <w:sz w:val="21"/>
                <w:szCs w:val="21"/>
              </w:rPr>
              <w:t xml:space="preserve">Conv2D</w:t>
            </w:r>
          </w:p>
        </w:tc>
        <w:tc>
          <w:tcPr>
            <w:tcW w:type="dxa" w:w="4675"/>
            <w:tcMar>
              <w:top w:type="dxa" w:w="80"/>
              <w:left w:type="dxa" w:w="100"/>
              <w:bottom w:type="dxa" w:w="80"/>
              <w:right w:type="dxa" w:w="100"/>
            </w:tcMar>
          </w:tcPr>
          <w:p>
            <w:r>
              <w:rPr>
                <w:b w:val="false"/>
                <w:bCs w:val="false"/>
                <w:color w:val="222222"/>
                <w:sz w:val="21"/>
                <w:szCs w:val="21"/>
              </w:rPr>
              <w:t xml:space="preserve">컨브 투디</w:t>
            </w:r>
          </w:p>
        </w:tc>
      </w:tr>
      <w:tr>
        <w:tc>
          <w:tcPr>
            <w:tcW w:type="dxa" w:w="4675"/>
            <w:tcMar>
              <w:top w:type="dxa" w:w="80"/>
              <w:left w:type="dxa" w:w="100"/>
              <w:bottom w:type="dxa" w:w="80"/>
              <w:right w:type="dxa" w:w="100"/>
            </w:tcMar>
          </w:tcPr>
          <w:p>
            <w:r>
              <w:rPr>
                <w:b w:val="false"/>
                <w:bCs w:val="false"/>
                <w:color w:val="222222"/>
                <w:sz w:val="21"/>
                <w:szCs w:val="21"/>
              </w:rPr>
              <w:t xml:space="preserve">ReLU</w:t>
            </w:r>
          </w:p>
        </w:tc>
        <w:tc>
          <w:tcPr>
            <w:tcW w:type="dxa" w:w="4675"/>
            <w:tcMar>
              <w:top w:type="dxa" w:w="80"/>
              <w:left w:type="dxa" w:w="100"/>
              <w:bottom w:type="dxa" w:w="80"/>
              <w:right w:type="dxa" w:w="100"/>
            </w:tcMar>
          </w:tcPr>
          <w:p>
            <w:r>
              <w:rPr>
                <w:b w:val="false"/>
                <w:bCs w:val="false"/>
                <w:color w:val="222222"/>
                <w:sz w:val="21"/>
                <w:szCs w:val="21"/>
              </w:rPr>
              <w:t xml:space="preserve">렐루</w:t>
            </w:r>
          </w:p>
        </w:tc>
      </w:tr>
      <w:tr>
        <w:tc>
          <w:tcPr>
            <w:tcW w:type="dxa" w:w="4675"/>
            <w:tcMar>
              <w:top w:type="dxa" w:w="80"/>
              <w:left w:type="dxa" w:w="100"/>
              <w:bottom w:type="dxa" w:w="80"/>
              <w:right w:type="dxa" w:w="100"/>
            </w:tcMar>
          </w:tcPr>
          <w:p>
            <w:r>
              <w:rPr>
                <w:b w:val="false"/>
                <w:bCs w:val="false"/>
                <w:color w:val="222222"/>
                <w:sz w:val="21"/>
                <w:szCs w:val="21"/>
              </w:rPr>
              <w:t xml:space="preserve">MaxPooling</w:t>
            </w:r>
          </w:p>
        </w:tc>
        <w:tc>
          <w:tcPr>
            <w:tcW w:type="dxa" w:w="4675"/>
            <w:tcMar>
              <w:top w:type="dxa" w:w="80"/>
              <w:left w:type="dxa" w:w="100"/>
              <w:bottom w:type="dxa" w:w="80"/>
              <w:right w:type="dxa" w:w="100"/>
            </w:tcMar>
          </w:tcPr>
          <w:p>
            <w:r>
              <w:rPr>
                <w:b w:val="false"/>
                <w:bCs w:val="false"/>
                <w:color w:val="222222"/>
                <w:sz w:val="21"/>
                <w:szCs w:val="21"/>
              </w:rPr>
              <w:t xml:space="preserve">맥스풀링</w:t>
            </w:r>
          </w:p>
        </w:tc>
      </w:tr>
      <w:tr>
        <w:tc>
          <w:tcPr>
            <w:tcW w:type="dxa" w:w="4675"/>
            <w:tcMar>
              <w:top w:type="dxa" w:w="80"/>
              <w:left w:type="dxa" w:w="100"/>
              <w:bottom w:type="dxa" w:w="80"/>
              <w:right w:type="dxa" w:w="100"/>
            </w:tcMar>
          </w:tcPr>
          <w:p>
            <w:r>
              <w:rPr>
                <w:b w:val="false"/>
                <w:bCs w:val="false"/>
                <w:color w:val="222222"/>
                <w:sz w:val="21"/>
                <w:szCs w:val="21"/>
              </w:rPr>
              <w:t xml:space="preserve">Dropout</w:t>
            </w:r>
          </w:p>
        </w:tc>
        <w:tc>
          <w:tcPr>
            <w:tcW w:type="dxa" w:w="4675"/>
            <w:tcMar>
              <w:top w:type="dxa" w:w="80"/>
              <w:left w:type="dxa" w:w="100"/>
              <w:bottom w:type="dxa" w:w="80"/>
              <w:right w:type="dxa" w:w="100"/>
            </w:tcMar>
          </w:tcPr>
          <w:p>
            <w:r>
              <w:rPr>
                <w:b w:val="false"/>
                <w:bCs w:val="false"/>
                <w:color w:val="222222"/>
                <w:sz w:val="21"/>
                <w:szCs w:val="21"/>
              </w:rPr>
              <w:t xml:space="preserve">드롭아웃</w:t>
            </w:r>
          </w:p>
        </w:tc>
      </w:tr>
      <w:tr>
        <w:tc>
          <w:tcPr>
            <w:tcW w:type="dxa" w:w="4675"/>
            <w:tcMar>
              <w:top w:type="dxa" w:w="80"/>
              <w:left w:type="dxa" w:w="100"/>
              <w:bottom w:type="dxa" w:w="80"/>
              <w:right w:type="dxa" w:w="100"/>
            </w:tcMar>
          </w:tcPr>
          <w:p>
            <w:r>
              <w:rPr>
                <w:b w:val="false"/>
                <w:bCs w:val="false"/>
                <w:color w:val="222222"/>
                <w:sz w:val="21"/>
                <w:szCs w:val="21"/>
              </w:rPr>
              <w:t xml:space="preserve">Softmax</w:t>
            </w:r>
          </w:p>
        </w:tc>
        <w:tc>
          <w:tcPr>
            <w:tcW w:type="dxa" w:w="4675"/>
            <w:tcMar>
              <w:top w:type="dxa" w:w="80"/>
              <w:left w:type="dxa" w:w="100"/>
              <w:bottom w:type="dxa" w:w="80"/>
              <w:right w:type="dxa" w:w="100"/>
            </w:tcMar>
          </w:tcPr>
          <w:p>
            <w:r>
              <w:rPr>
                <w:b w:val="false"/>
                <w:bCs w:val="false"/>
                <w:color w:val="222222"/>
                <w:sz w:val="21"/>
                <w:szCs w:val="21"/>
              </w:rPr>
              <w:t xml:space="preserve">소프트맥스</w:t>
            </w:r>
          </w:p>
        </w:tc>
      </w:tr>
      <w:tr>
        <w:tc>
          <w:tcPr>
            <w:tcW w:type="dxa" w:w="4675"/>
            <w:tcMar>
              <w:top w:type="dxa" w:w="80"/>
              <w:left w:type="dxa" w:w="100"/>
              <w:bottom w:type="dxa" w:w="80"/>
              <w:right w:type="dxa" w:w="100"/>
            </w:tcMar>
          </w:tcPr>
          <w:p>
            <w:r>
              <w:rPr>
                <w:b w:val="false"/>
                <w:bCs w:val="false"/>
                <w:color w:val="222222"/>
                <w:sz w:val="21"/>
                <w:szCs w:val="21"/>
              </w:rPr>
              <w:t xml:space="preserve">affine_grid</w:t>
            </w:r>
          </w:p>
        </w:tc>
        <w:tc>
          <w:tcPr>
            <w:tcW w:type="dxa" w:w="4675"/>
            <w:tcMar>
              <w:top w:type="dxa" w:w="80"/>
              <w:left w:type="dxa" w:w="100"/>
              <w:bottom w:type="dxa" w:w="80"/>
              <w:right w:type="dxa" w:w="100"/>
            </w:tcMar>
          </w:tcPr>
          <w:p>
            <w:r>
              <w:rPr>
                <w:b w:val="false"/>
                <w:bCs w:val="false"/>
                <w:color w:val="222222"/>
                <w:sz w:val="21"/>
                <w:szCs w:val="21"/>
              </w:rPr>
              <w:t xml:space="preserve">어파인 그리드</w:t>
            </w:r>
          </w:p>
        </w:tc>
      </w:tr>
    </w:tbl>
    <w:p>
      <w:pPr>
        <w:spacing w:after="180" w:line="320"/>
      </w:pPr>
      <w:r>
        <w:rPr>
          <w:sz w:val="22"/>
          <w:szCs w:val="22"/>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4D36" w:val="clear"/>
            <w:tcMar>
              <w:top w:type="dxa" w:w="80"/>
              <w:left w:type="dxa" w:w="100"/>
              <w:bottom w:type="dxa" w:w="80"/>
              <w:right w:type="dxa" w:w="100"/>
            </w:tcMar>
          </w:tcPr>
          <w:p>
            <w:r>
              <w:rPr>
                <w:b/>
                <w:bCs/>
                <w:color w:val="FFFFFF"/>
                <w:sz w:val="21"/>
                <w:szCs w:val="21"/>
              </w:rPr>
              <w:t xml:space="preserve">용어</w:t>
            </w:r>
          </w:p>
        </w:tc>
        <w:tc>
          <w:tcPr>
            <w:tcW w:type="dxa" w:w="4675"/>
            <w:shd w:fill="1F4D36" w:val="clear"/>
            <w:tcMar>
              <w:top w:type="dxa" w:w="80"/>
              <w:left w:type="dxa" w:w="100"/>
              <w:bottom w:type="dxa" w:w="80"/>
              <w:right w:type="dxa" w:w="100"/>
            </w:tcMar>
          </w:tcPr>
          <w:p>
            <w:r>
              <w:rPr>
                <w:b/>
                <w:bCs/>
                <w:color w:val="FFFFFF"/>
                <w:sz w:val="21"/>
                <w:szCs w:val="21"/>
              </w:rPr>
              <w:t xml:space="preserve">발음</w:t>
            </w:r>
          </w:p>
        </w:tc>
      </w:tr>
      <w:tr>
        <w:tc>
          <w:tcPr>
            <w:tcW w:type="dxa" w:w="4675"/>
            <w:tcMar>
              <w:top w:type="dxa" w:w="80"/>
              <w:left w:type="dxa" w:w="100"/>
              <w:bottom w:type="dxa" w:w="80"/>
              <w:right w:type="dxa" w:w="100"/>
            </w:tcMar>
          </w:tcPr>
          <w:p>
            <w:r>
              <w:rPr>
                <w:b w:val="false"/>
                <w:bCs w:val="false"/>
                <w:color w:val="222222"/>
                <w:sz w:val="21"/>
                <w:szCs w:val="21"/>
              </w:rPr>
              <w:t xml:space="preserve">Confusion Matrix</w:t>
            </w:r>
          </w:p>
        </w:tc>
        <w:tc>
          <w:tcPr>
            <w:tcW w:type="dxa" w:w="4675"/>
            <w:tcMar>
              <w:top w:type="dxa" w:w="80"/>
              <w:left w:type="dxa" w:w="100"/>
              <w:bottom w:type="dxa" w:w="80"/>
              <w:right w:type="dxa" w:w="100"/>
            </w:tcMar>
          </w:tcPr>
          <w:p>
            <w:r>
              <w:rPr>
                <w:b w:val="false"/>
                <w:bCs w:val="false"/>
                <w:color w:val="222222"/>
                <w:sz w:val="21"/>
                <w:szCs w:val="21"/>
              </w:rPr>
              <w:t xml:space="preserve">컨퓨전 매트릭스</w:t>
            </w:r>
          </w:p>
        </w:tc>
      </w:tr>
      <w:tr>
        <w:tc>
          <w:tcPr>
            <w:tcW w:type="dxa" w:w="4675"/>
            <w:tcMar>
              <w:top w:type="dxa" w:w="80"/>
              <w:left w:type="dxa" w:w="100"/>
              <w:bottom w:type="dxa" w:w="80"/>
              <w:right w:type="dxa" w:w="100"/>
            </w:tcMar>
          </w:tcPr>
          <w:p>
            <w:r>
              <w:rPr>
                <w:b w:val="false"/>
                <w:bCs w:val="false"/>
                <w:color w:val="222222"/>
                <w:sz w:val="21"/>
                <w:szCs w:val="21"/>
              </w:rPr>
              <w:t xml:space="preserve">Precision/Recall</w:t>
            </w:r>
          </w:p>
        </w:tc>
        <w:tc>
          <w:tcPr>
            <w:tcW w:type="dxa" w:w="4675"/>
            <w:tcMar>
              <w:top w:type="dxa" w:w="80"/>
              <w:left w:type="dxa" w:w="100"/>
              <w:bottom w:type="dxa" w:w="80"/>
              <w:right w:type="dxa" w:w="100"/>
            </w:tcMar>
          </w:tcPr>
          <w:p>
            <w:r>
              <w:rPr>
                <w:b w:val="false"/>
                <w:bCs w:val="false"/>
                <w:color w:val="222222"/>
                <w:sz w:val="21"/>
                <w:szCs w:val="21"/>
              </w:rPr>
              <w:t xml:space="preserve">프리시전/리콜</w:t>
            </w:r>
          </w:p>
        </w:tc>
      </w:tr>
      <w:tr>
        <w:tc>
          <w:tcPr>
            <w:tcW w:type="dxa" w:w="4675"/>
            <w:tcMar>
              <w:top w:type="dxa" w:w="80"/>
              <w:left w:type="dxa" w:w="100"/>
              <w:bottom w:type="dxa" w:w="80"/>
              <w:right w:type="dxa" w:w="100"/>
            </w:tcMar>
          </w:tcPr>
          <w:p>
            <w:r>
              <w:rPr>
                <w:b w:val="false"/>
                <w:bCs w:val="false"/>
                <w:color w:val="222222"/>
                <w:sz w:val="21"/>
                <w:szCs w:val="21"/>
              </w:rPr>
              <w:t xml:space="preserve">Transfer Learning</w:t>
            </w:r>
          </w:p>
        </w:tc>
        <w:tc>
          <w:tcPr>
            <w:tcW w:type="dxa" w:w="4675"/>
            <w:tcMar>
              <w:top w:type="dxa" w:w="80"/>
              <w:left w:type="dxa" w:w="100"/>
              <w:bottom w:type="dxa" w:w="80"/>
              <w:right w:type="dxa" w:w="100"/>
            </w:tcMar>
          </w:tcPr>
          <w:p>
            <w:r>
              <w:rPr>
                <w:b w:val="false"/>
                <w:bCs w:val="false"/>
                <w:color w:val="222222"/>
                <w:sz w:val="21"/>
                <w:szCs w:val="21"/>
              </w:rPr>
              <w:t xml:space="preserve">트랜스퍼 러닝</w:t>
            </w:r>
          </w:p>
        </w:tc>
      </w:tr>
      <w:tr>
        <w:tc>
          <w:tcPr>
            <w:tcW w:type="dxa" w:w="4675"/>
            <w:tcMar>
              <w:top w:type="dxa" w:w="80"/>
              <w:left w:type="dxa" w:w="100"/>
              <w:bottom w:type="dxa" w:w="80"/>
              <w:right w:type="dxa" w:w="100"/>
            </w:tcMar>
          </w:tcPr>
          <w:p>
            <w:r>
              <w:rPr>
                <w:b w:val="false"/>
                <w:bCs w:val="false"/>
                <w:color w:val="222222"/>
                <w:sz w:val="21"/>
                <w:szCs w:val="21"/>
              </w:rPr>
              <w:t xml:space="preserve">Grad-CAM</w:t>
            </w:r>
          </w:p>
        </w:tc>
        <w:tc>
          <w:tcPr>
            <w:tcW w:type="dxa" w:w="4675"/>
            <w:tcMar>
              <w:top w:type="dxa" w:w="80"/>
              <w:left w:type="dxa" w:w="100"/>
              <w:bottom w:type="dxa" w:w="80"/>
              <w:right w:type="dxa" w:w="100"/>
            </w:tcMar>
          </w:tcPr>
          <w:p>
            <w:r>
              <w:rPr>
                <w:b w:val="false"/>
                <w:bCs w:val="false"/>
                <w:color w:val="222222"/>
                <w:sz w:val="21"/>
                <w:szCs w:val="21"/>
              </w:rPr>
              <w:t xml:space="preserve">그래드 캠</w:t>
            </w:r>
          </w:p>
        </w:tc>
      </w:tr>
    </w:tbl>
    <w:p>
      <w:pPr>
        <w:pStyle w:val="Heading2"/>
        <w:spacing w:after="150" w:before="300"/>
      </w:pPr>
      <w:r>
        <w:t xml:space="preserve">3.8 '개선 방향'에 나온 용어 설명</w:t>
      </w:r>
    </w:p>
    <w:p>
      <w:pPr>
        <w:pStyle w:val="ListParagraph"/>
        <w:numPr>
          <w:ilvl w:val="0"/>
          <w:numId w:val="2"/>
        </w:numPr>
        <w:spacing w:after="100" w:line="300"/>
      </w:pPr>
      <w:r>
        <w:rPr>
          <w:sz w:val="22"/>
          <w:szCs w:val="22"/>
        </w:rPr>
        <w:t xml:space="preserve">MobileNet / ResNet: 대규모 이미지 데이터로 미리 학습된(사전학습) CNN 모델. 이걸 가져와 우리 데이터에 맞게 일부만 재학습시키는 것이 전이학습(Transfer Learning).</w:t>
      </w:r>
    </w:p>
    <w:p>
      <w:pPr>
        <w:pStyle w:val="ListParagraph"/>
        <w:numPr>
          <w:ilvl w:val="0"/>
          <w:numId w:val="2"/>
        </w:numPr>
        <w:spacing w:after="100" w:line="300"/>
      </w:pPr>
      <w:r>
        <w:rPr>
          <w:sz w:val="22"/>
          <w:szCs w:val="22"/>
        </w:rPr>
        <w:t xml:space="preserve">Multi-Seed 실험: 랜덤 시드를 여러 개로 바꿔가며 동일한 실험을 반복해, 결과가 우연이 아닌지 평균과 표준편차로 확인하는 방법.</w:t>
      </w:r>
    </w:p>
    <w:p>
      <w:pPr>
        <w:pStyle w:val="ListParagraph"/>
        <w:numPr>
          <w:ilvl w:val="0"/>
          <w:numId w:val="2"/>
        </w:numPr>
        <w:spacing w:after="100" w:line="300"/>
      </w:pPr>
      <w:r>
        <w:rPr>
          <w:sz w:val="22"/>
          <w:szCs w:val="22"/>
        </w:rPr>
        <w:t xml:space="preserve">Grad-CAM: 모델이 이미지의 어느 부분을 보고 그 클래스로 판단했는지 히트맵으로 시각화하는 설명 가능 AI(XAI) 기법.</w:t>
      </w:r>
    </w:p>
    <w:p>
      <w:r>
        <w:br w:type="page"/>
      </w:r>
    </w:p>
    <w:p>
      <w:pPr>
        <w:pStyle w:val="Heading1"/>
        <w:spacing w:after="200" w:before="400"/>
      </w:pPr>
      <w:r>
        <w:t xml:space="preserve">4부. 예상 질의응답</w:t>
      </w:r>
    </w:p>
    <w:p>
      <w:pPr>
        <w:spacing w:after="180" w:line="320"/>
      </w:pPr>
      <w:r>
        <w:rPr>
          <w:sz w:val="22"/>
          <w:szCs w:val="22"/>
        </w:rPr>
        <w:t xml:space="preserve">발표 후 나올 수 있는 질문과 답변을 미리 준비했습니다. 특히 이 프로젝트의 한계를 정직하게 인정하는 질문일수록, 준비된 답변으로 오히려 신뢰를 얻을 수 있습니다.</w:t>
      </w:r>
    </w:p>
    <w:p>
      <w:pPr>
        <w:spacing w:after="80" w:before="220" w:line="300"/>
      </w:pPr>
      <w:r>
        <w:rPr>
          <w:b/>
          <w:bCs/>
          <w:color w:val="1F4D36"/>
          <w:sz w:val="22"/>
          <w:szCs w:val="22"/>
        </w:rPr>
        <w:t xml:space="preserve">Q. 왜 Keras와 PyTorch 두 가지로 구현하셨나요? 개인 프로젝트인데 굳이 두 번 만들 필요가 있었나요?</w:t>
      </w:r>
    </w:p>
    <w:p>
      <w:pPr>
        <w:spacing w:after="120" w:line="320"/>
      </w:pPr>
      <w:r>
        <w:rPr>
          <w:sz w:val="22"/>
          <w:szCs w:val="22"/>
        </w:rPr>
        <w:t xml:space="preserve">A. 목적이 '어느 프레임워크가 더 낫다'를 가리는 게 아니라, 제가 설계한 CNN 구조가 특정 도구에 의존하지 않는 견고한 설계인지 검증하고 싶었기 때문입니다. 같은 설계를 서로 다른 방식으로 구현했는데도 정확도와 파라미터 수가 비슷하게 나온다면, 그건 설계 자체가 잘 됐다는 증거가 됩니다. 실제로 두 구현 모두 78~81%대의 유사한 성능이 나와서 이 가설을 확인할 수 있었고, 그 과정에서 두 프레임워크의 API 스타일과 내부 동작 차이까지 배울 수 있었습니다.</w:t>
      </w:r>
    </w:p>
    <w:p>
      <w:pPr>
        <w:spacing w:after="80" w:before="220" w:line="300"/>
      </w:pPr>
      <w:r>
        <w:rPr>
          <w:b/>
          <w:bCs/>
          <w:color w:val="1F4D36"/>
          <w:sz w:val="22"/>
          <w:szCs w:val="22"/>
        </w:rPr>
        <w:t xml:space="preserve">Q. 실험 결과(78.26%, 81.03%)가 우연히 잘 나온 결과 아닌가요? 한 번만 실행한 것 아닌가요?</w:t>
      </w:r>
    </w:p>
    <w:p>
      <w:pPr>
        <w:spacing w:after="120" w:line="320"/>
      </w:pPr>
      <w:r>
        <w:rPr>
          <w:sz w:val="22"/>
          <w:szCs w:val="22"/>
        </w:rPr>
        <w:t xml:space="preserve">A. 정직하게 말씀드리면, 슬라이드에 실린 숫자는 여러 번 실행한 것 중 가장 결과가 좋았던 한 번의 실행입니다. 실제로 시드를 바꿔가며 3번 반복 실행해봤는데, Keras는 77~78%대로 비교적 안정적이었지만 PyTorch는 72~81%대로 더 크게 흔들렸습니다. 평균으로 보면 두 프레임워크의 차이는 1%p 정도로 크지 않다는 결론은 유지되지만, 표본이 3개뿐이라 통계적으로 확정할 수는 없습니다. 그래서 '개선 방향'에 다중 시드 실험으로 평균과 표준편차를 검증하는 계획을 넣어뒀습니다.</w:t>
      </w:r>
    </w:p>
    <w:p>
      <w:pPr>
        <w:spacing w:after="80" w:before="220" w:line="300"/>
      </w:pPr>
      <w:r>
        <w:rPr>
          <w:b/>
          <w:bCs/>
          <w:color w:val="1F4D36"/>
          <w:sz w:val="22"/>
          <w:szCs w:val="22"/>
        </w:rPr>
        <w:t xml:space="preserve">Q. 왜 클래스 가중치에 제곱근을 사용하셨나요? 다른 방법은 없었나요?</w:t>
      </w:r>
    </w:p>
    <w:p>
      <w:pPr>
        <w:spacing w:after="120" w:line="320"/>
      </w:pPr>
      <w:r>
        <w:rPr>
          <w:sz w:val="22"/>
          <w:szCs w:val="22"/>
        </w:rPr>
        <w:t xml:space="preserve">A. 원본 비율(3.68배)을 그대로 쓰면 보정이 너무 강해서 다수 클래스 성능을 해친다는 걸 2차 시도에서 확인했습니다. 그래서 값을 줄이는 방법이 필요했는데, 제곱근은 큰 값일수록 상대적으로 더 크게 줄여주는 특성이 있어서, 극단적으로 컸던 가중치는 확실히 완화하면서도 소수 클래스를 배려하는 효과 자체는 없애지 않을 수 있다고 판단했습니다. 로그를 사용하는 방법도 있었지만, 이번 프로젝트에서는 제곱근으로도 충분히 균형이 맞았기 때문에 추가로 시도하지는 않았습니다.</w:t>
      </w:r>
    </w:p>
    <w:p>
      <w:pPr>
        <w:spacing w:after="80" w:before="220" w:line="300"/>
      </w:pPr>
      <w:r>
        <w:rPr>
          <w:b/>
          <w:bCs/>
          <w:color w:val="1F4D36"/>
          <w:sz w:val="22"/>
          <w:szCs w:val="22"/>
        </w:rPr>
        <w:t xml:space="preserve">Q. PyTorch 학습이 느렸던 게 정말 CPU 증강 때문인지 어떻게 확신하셨나요?</w:t>
      </w:r>
    </w:p>
    <w:p>
      <w:pPr>
        <w:spacing w:after="120" w:line="320"/>
      </w:pPr>
      <w:r>
        <w:rPr>
          <w:sz w:val="22"/>
          <w:szCs w:val="22"/>
        </w:rPr>
        <w:t xml:space="preserve">A. GPU 배치 증강으로 재구현하기 전후를 직접 비교했습니다. 같은 모델, 같은 데이터로 증강 방식만 바꿨는데 PyTorch 학습 시간이 166.98초에서 45초에서 75초 사이로 최대 3.7배 줄었습니다. 다른 조건은 그대로 두고 이 부분만 바꿨을 때 결과가 크게 개선됐기 때문에, 원인이 CPU 기반 증강이었다는 것을 실험적으로 확인했다고 볼 수 있습니다.</w:t>
      </w:r>
    </w:p>
    <w:p>
      <w:pPr>
        <w:spacing w:after="80" w:before="220" w:line="300"/>
      </w:pPr>
      <w:r>
        <w:rPr>
          <w:b/>
          <w:bCs/>
          <w:color w:val="1F4D36"/>
          <w:sz w:val="22"/>
          <w:szCs w:val="22"/>
        </w:rPr>
        <w:t xml:space="preserve">Q. 오류 분석에서 제시한 개선 방법(Class Weight, Data Augmentation, Transfer Learning, 추가 데이터)을 실제로 시도해보셨나요?</w:t>
      </w:r>
    </w:p>
    <w:p>
      <w:pPr>
        <w:spacing w:after="120" w:line="320"/>
      </w:pPr>
      <w:r>
        <w:rPr>
          <w:sz w:val="22"/>
          <w:szCs w:val="22"/>
        </w:rPr>
        <w:t xml:space="preserve">A. 이번 프로젝트에서는 Class Weight와 Data Augmentation은 이미 전체 파이프라인에 적용했습니다. 다만 일반쓰레기 클래스에 특화해서 더 강하게 적용하지는 않았습니다. Transfer Learning과 추가 데이터 확보는 아직 시도하지 못했고, 이번에 발견한 문제를 풀 수 있는 다음 단계로 정리해둔 상태입니다.</w:t>
      </w:r>
    </w:p>
    <w:p>
      <w:pPr>
        <w:spacing w:after="80" w:before="220" w:line="300"/>
      </w:pPr>
      <w:r>
        <w:rPr>
          <w:b/>
          <w:bCs/>
          <w:color w:val="1F4D36"/>
          <w:sz w:val="22"/>
          <w:szCs w:val="22"/>
        </w:rPr>
        <w:t xml:space="preserve">Q. 일반쓰레기 클래스 데이터가 274장밖에 없는데, 더 모을 수는 없었나요?</w:t>
      </w:r>
    </w:p>
    <w:p>
      <w:pPr>
        <w:spacing w:after="120" w:line="320"/>
      </w:pPr>
      <w:r>
        <w:rPr>
          <w:sz w:val="22"/>
          <w:szCs w:val="22"/>
        </w:rPr>
        <w:t xml:space="preserve">A. TrashNet은 공개 데이터셋이라 제가 직접 촬영해서 늘릴 수 있는 데이터는 아니었습니다. 대신 이번엔 가중치 조정과 데이터 증강으로 대응했고, 실제 서비스로 발전시킨다면 일반쓰레기 카테고리의 실제 촬영 데이터를 추가로 수집하는 게 가장 근본적인 해결책이라고 생각합니다.</w:t>
      </w:r>
    </w:p>
    <w:p>
      <w:pPr>
        <w:spacing w:after="80" w:before="220" w:line="300"/>
      </w:pPr>
      <w:r>
        <w:rPr>
          <w:b/>
          <w:bCs/>
          <w:color w:val="1F4D36"/>
          <w:sz w:val="22"/>
          <w:szCs w:val="22"/>
        </w:rPr>
        <w:t xml:space="preserve">Q. 두 프레임워크 학습에 같은 GPU를 쓰셨나요?</w:t>
      </w:r>
    </w:p>
    <w:p>
      <w:pPr>
        <w:spacing w:after="120" w:line="320"/>
      </w:pPr>
      <w:r>
        <w:rPr>
          <w:sz w:val="22"/>
          <w:szCs w:val="22"/>
        </w:rPr>
        <w:t xml:space="preserve">A. 네, 완전히 동일한 GPU입니다. Colab 세션 하나를 시작하면 그 런타임에 GPU가 하나 배정되는데, Keras 학습과 PyTorch 학습이 같은 세션 안에서 순서대로(Keras 먼저, PyTorch 나중) 실행됐습니다. 다만 동시에 실행한 게 아니라 순차적으로 실행했기 때문에, 두 프레임워크가 GPU 자원을 놓고 경쟁하거나 나눠 쓴 적은 없습니다.</w:t>
      </w:r>
    </w:p>
    <w:p>
      <w:pPr>
        <w:spacing w:after="80" w:before="220" w:line="300"/>
      </w:pPr>
      <w:r>
        <w:rPr>
          <w:b/>
          <w:bCs/>
          <w:color w:val="1F4D36"/>
          <w:sz w:val="22"/>
          <w:szCs w:val="22"/>
        </w:rPr>
        <w:t xml:space="preserve">Q. 이 모델을 실제 서비스에 바로 적용할 수 있나요?</w:t>
      </w:r>
    </w:p>
    <w:p>
      <w:pPr>
        <w:spacing w:after="120" w:line="320"/>
      </w:pPr>
      <w:r>
        <w:rPr>
          <w:sz w:val="22"/>
          <w:szCs w:val="22"/>
        </w:rPr>
        <w:t xml:space="preserve">A. 지금 상태로 바로 서비스에 넣기는 이릅니다. PlantVillage나 TrashNet 같은 공개 데이터셋은 통제된 환경에서 촬영된 사진 비중이 높아서, 실제 촬영 환경(조명, 배경, 각도)과는 차이가 있을 수 있습니다. 또 오류 분석에서 본 것처럼 일반쓰레기처럼 데이터가 적은 클래스는 실제 환경에서 오분류가 더 많이 날 가능성이 있습니다. 그래서 실서비스 적용 전에 실제 촬영 데이터로 추가 검증이 필요하다고 생각합니다.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2026-09-15T23:58:14.978Z</dcterms:created>
  <dcterms:modified xsi:type="dcterms:W3CDTF">2026-09-15T23:58:14.978Z</dcterms:modified>
</cp:coreProperties>
</file>

<file path=docProps/custom.xml><?xml version="1.0" encoding="utf-8"?>
<Properties xmlns="http://schemas.openxmlformats.org/officeDocument/2006/custom-properties" xmlns:vt="http://schemas.openxmlformats.org/officeDocument/2006/docPropsVTypes"/>
</file>