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4F46E5"/>
          <w:sz w:val="52"/>
        </w:rPr>
        <w:t>ENTERPRISE KNOWLEDGE NAVIGATOR</w:t>
      </w:r>
    </w:p>
    <w:p>
      <w:pPr>
        <w:spacing w:after="720"/>
        <w:jc w:val="center"/>
      </w:pPr>
      <w:r>
        <w:rPr>
          <w:rFonts w:ascii="Arial" w:hAnsi="Arial"/>
          <w:color w:val="0F766E"/>
          <w:sz w:val="28"/>
        </w:rPr>
        <w:t>An End-to-End Enterprise GraphRAG, Hybrid Semantic Retrieval &amp; Knowledge Graph Platform</w:t>
      </w:r>
    </w:p>
    <w:p>
      <w:pPr>
        <w:spacing w:after="2400"/>
        <w:jc w:val="center"/>
      </w:pPr>
      <w:r>
        <w:rPr>
          <w:rFonts w:ascii="Arial" w:hAnsi="Arial"/>
          <w:b/>
          <w:color w:val="64748B"/>
          <w:sz w:val="20"/>
        </w:rPr>
        <w:t>PROJECT TECHNICAL REPORT &amp; ARCHITECTURAL SPECIFICATION</w:t>
      </w:r>
    </w:p>
    <w:p>
      <w:pPr>
        <w:spacing w:line="312" w:lineRule="auto"/>
        <w:jc w:val="center"/>
      </w:pPr>
      <w:r>
        <w:rPr>
          <w:color w:val="64748B"/>
          <w:sz w:val="22"/>
        </w:rPr>
        <w:t>Prepared by:</w:t>
        <w:br/>
      </w:r>
      <w:r>
        <w:rPr>
          <w:b/>
          <w:color w:val="0F172A"/>
          <w:sz w:val="30"/>
        </w:rPr>
        <w:t>Shweta Kiran Thorat</w:t>
        <w:br/>
      </w:r>
      <w:r>
        <w:rPr>
          <w:color w:val="64748B"/>
          <w:sz w:val="20"/>
        </w:rPr>
        <w:t>Department of Computer Engineering / AI &amp; Data Science</w:t>
        <w:br/>
        <w:t>Academic Year: 2026 – 2027</w:t>
        <w:br/>
        <w:t>Date: October 2026</w:t>
      </w:r>
    </w:p>
    <w:p>
      <w:r>
        <w:br w:type="page"/>
      </w:r>
    </w:p>
    <w:p>
      <w:pPr>
        <w:pStyle w:val="Heading1"/>
      </w:pPr>
      <w:r>
        <w:rPr>
          <w:color w:val="4F46E5"/>
        </w:rPr>
        <w:t>Abstract</w:t>
      </w:r>
    </w:p>
    <w:p>
      <w:pPr>
        <w:spacing w:line="276" w:lineRule="auto" w:after="200"/>
      </w:pPr>
      <w:r>
        <w:t>Modern enterprise knowledge management requires reliable, factual, and verifiable discovery across diverse unstructured organizational documents. Standard retrieval-augmented generation (RAG) systems often fail in multi-document, highly relational environments due to vector space fragmentation, lexical term mismatches, and hallucinations. This report presents Enterprise Knowledge Navigator, a fully functional, production-ready enterprise platform combining multi-format document ingestion (PDF, DOCX, TXT), TF-IDF and dense statistical vector representations, Reciprocal Rank Fusion (RRF) hybrid retrieval, automatic Knowledge Graph entity and relationship extraction, and GraphRAG context expansion.</w:t>
      </w:r>
    </w:p>
    <w:p>
      <w:pPr>
        <w:spacing w:line="276" w:lineRule="auto" w:after="320"/>
      </w:pPr>
      <w:r>
        <w:t>The system enforces verifiable page-level source citations and deterministic hallucination guardrails, refusing to answer when sufficient supporting evidence is absent. Built on an asynchronous FastAPI backend, SQLAlchemy SQLite persistence, Scikit-Learn machine learning, and an interactive D3.js and responsive light-themed dashboard, the platform is fully verified through 16 automated integration tests with zero placeholder functionality.</w:t>
      </w:r>
    </w:p>
    <w:p>
      <w:r>
        <w:rPr>
          <w:b/>
        </w:rPr>
        <w:t xml:space="preserve">Keywords: </w:t>
      </w:r>
      <w:r>
        <w:t>Enterprise Search, GraphRAG, Knowledge Graph, Retrieval-Augmented Generation, Scikit-Learn, FastAPI, Hybrid Search, Reciprocal Rank Fusion.</w:t>
      </w:r>
    </w:p>
    <w:p>
      <w:r>
        <w:br w:type="page"/>
      </w:r>
    </w:p>
    <w:p>
      <w:pPr>
        <w:pStyle w:val="Heading1"/>
      </w:pPr>
      <w:r>
        <w:rPr>
          <w:color w:val="4F46E5"/>
        </w:rPr>
        <w:t>Table of Contents</w:t>
      </w:r>
    </w:p>
    <w:p>
      <w:pPr>
        <w:spacing w:after="80"/>
      </w:pPr>
      <w:r>
        <w:rPr>
          <w:sz w:val="20"/>
        </w:rPr>
        <w:t>1. Introduction and Project Background</w:t>
      </w:r>
      <w:r>
        <w:t xml:space="preserve"> .............................. </w:t>
      </w:r>
      <w:r>
        <w:rPr>
          <w:b/>
          <w:sz w:val="20"/>
        </w:rPr>
        <w:t>3</w:t>
      </w:r>
    </w:p>
    <w:p>
      <w:pPr>
        <w:spacing w:after="80"/>
      </w:pPr>
      <w:r>
        <w:rPr>
          <w:sz w:val="20"/>
        </w:rPr>
        <w:t>2. Problem Statement</w:t>
      </w:r>
      <w:r>
        <w:t xml:space="preserve"> ................................................ </w:t>
      </w:r>
      <w:r>
        <w:rPr>
          <w:b/>
          <w:sz w:val="20"/>
        </w:rPr>
        <w:t>4</w:t>
      </w:r>
    </w:p>
    <w:p>
      <w:pPr>
        <w:spacing w:after="80"/>
      </w:pPr>
      <w:r>
        <w:rPr>
          <w:sz w:val="20"/>
        </w:rPr>
        <w:t>3. Limitations of Existing Systems</w:t>
      </w:r>
      <w:r>
        <w:t xml:space="preserve"> .................................. </w:t>
      </w:r>
      <w:r>
        <w:rPr>
          <w:b/>
          <w:sz w:val="20"/>
        </w:rPr>
        <w:t>5</w:t>
      </w:r>
    </w:p>
    <w:p>
      <w:pPr>
        <w:spacing w:after="80"/>
      </w:pPr>
      <w:r>
        <w:rPr>
          <w:sz w:val="20"/>
        </w:rPr>
        <w:t>4. Project Objectives &amp; Intended Scope</w:t>
      </w:r>
      <w:r>
        <w:t xml:space="preserve"> .............................. </w:t>
      </w:r>
      <w:r>
        <w:rPr>
          <w:b/>
          <w:sz w:val="20"/>
        </w:rPr>
        <w:t>6</w:t>
      </w:r>
    </w:p>
    <w:p>
      <w:pPr>
        <w:spacing w:after="80"/>
      </w:pPr>
      <w:r>
        <w:rPr>
          <w:sz w:val="20"/>
        </w:rPr>
        <w:t>5. Functional &amp; Non-Functional Requirements</w:t>
      </w:r>
      <w:r>
        <w:t xml:space="preserve"> ......................... </w:t>
      </w:r>
      <w:r>
        <w:rPr>
          <w:b/>
          <w:sz w:val="20"/>
        </w:rPr>
        <w:t>7</w:t>
      </w:r>
    </w:p>
    <w:p>
      <w:pPr>
        <w:spacing w:after="80"/>
      </w:pPr>
      <w:r>
        <w:rPr>
          <w:sz w:val="20"/>
        </w:rPr>
        <w:t>6. Technology Stack Architecture</w:t>
      </w:r>
      <w:r>
        <w:t xml:space="preserve"> .................................... </w:t>
      </w:r>
      <w:r>
        <w:rPr>
          <w:b/>
          <w:sz w:val="20"/>
        </w:rPr>
        <w:t>9</w:t>
      </w:r>
    </w:p>
    <w:p>
      <w:pPr>
        <w:spacing w:after="80"/>
      </w:pPr>
      <w:r>
        <w:rPr>
          <w:sz w:val="20"/>
        </w:rPr>
        <w:t>7. System Architecture &amp; Component Design</w:t>
      </w:r>
      <w:r>
        <w:t xml:space="preserve"> ........................... </w:t>
      </w:r>
      <w:r>
        <w:rPr>
          <w:b/>
          <w:sz w:val="20"/>
        </w:rPr>
        <w:t>11</w:t>
      </w:r>
    </w:p>
    <w:p>
      <w:pPr>
        <w:spacing w:after="80"/>
      </w:pPr>
      <w:r>
        <w:rPr>
          <w:sz w:val="20"/>
        </w:rPr>
        <w:t>8. Data Flow &amp; Processing Pipeline</w:t>
      </w:r>
      <w:r>
        <w:t xml:space="preserve"> .................................. </w:t>
      </w:r>
      <w:r>
        <w:rPr>
          <w:b/>
          <w:sz w:val="20"/>
        </w:rPr>
        <w:t>13</w:t>
      </w:r>
    </w:p>
    <w:p>
      <w:pPr>
        <w:spacing w:after="80"/>
      </w:pPr>
      <w:r>
        <w:rPr>
          <w:sz w:val="20"/>
        </w:rPr>
        <w:t>9. Database Design &amp; Relational Schema</w:t>
      </w:r>
      <w:r>
        <w:t xml:space="preserve"> .............................. </w:t>
      </w:r>
      <w:r>
        <w:rPr>
          <w:b/>
          <w:sz w:val="20"/>
        </w:rPr>
        <w:t>15</w:t>
      </w:r>
    </w:p>
    <w:p>
      <w:pPr>
        <w:spacing w:after="80"/>
      </w:pPr>
      <w:r>
        <w:rPr>
          <w:sz w:val="20"/>
        </w:rPr>
        <w:t>10. API Specification &amp; Endpoints</w:t>
      </w:r>
      <w:r>
        <w:t xml:space="preserve"> ................................... </w:t>
      </w:r>
      <w:r>
        <w:rPr>
          <w:b/>
          <w:sz w:val="20"/>
        </w:rPr>
        <w:t>17</w:t>
      </w:r>
    </w:p>
    <w:p>
      <w:pPr>
        <w:spacing w:after="80"/>
      </w:pPr>
      <w:r>
        <w:rPr>
          <w:sz w:val="20"/>
        </w:rPr>
        <w:t>11. Document Ingestion &amp; Chunking Methodology</w:t>
      </w:r>
      <w:r>
        <w:t xml:space="preserve"> ....................... </w:t>
      </w:r>
      <w:r>
        <w:rPr>
          <w:b/>
          <w:sz w:val="20"/>
        </w:rPr>
        <w:t>19</w:t>
      </w:r>
    </w:p>
    <w:p>
      <w:pPr>
        <w:spacing w:after="80"/>
      </w:pPr>
      <w:r>
        <w:rPr>
          <w:sz w:val="20"/>
        </w:rPr>
        <w:t>12. Hybrid Search &amp; Vector Indexing Methodology</w:t>
      </w:r>
      <w:r>
        <w:t xml:space="preserve"> ..................... </w:t>
      </w:r>
      <w:r>
        <w:rPr>
          <w:b/>
          <w:sz w:val="20"/>
        </w:rPr>
        <w:t>21</w:t>
      </w:r>
    </w:p>
    <w:p>
      <w:pPr>
        <w:spacing w:after="80"/>
      </w:pPr>
      <w:r>
        <w:rPr>
          <w:sz w:val="20"/>
        </w:rPr>
        <w:t>13. Grounded RAG &amp; Verifiable Citation Engine</w:t>
      </w:r>
      <w:r>
        <w:t xml:space="preserve"> ....................... </w:t>
      </w:r>
      <w:r>
        <w:rPr>
          <w:b/>
          <w:sz w:val="20"/>
        </w:rPr>
        <w:t>23</w:t>
      </w:r>
    </w:p>
    <w:p>
      <w:pPr>
        <w:spacing w:after="80"/>
      </w:pPr>
      <w:r>
        <w:rPr>
          <w:sz w:val="20"/>
        </w:rPr>
        <w:t>14. Knowledge Graph Construction &amp; GraphRAG Traversal</w:t>
      </w:r>
      <w:r>
        <w:t xml:space="preserve"> ............... </w:t>
      </w:r>
      <w:r>
        <w:rPr>
          <w:b/>
          <w:sz w:val="20"/>
        </w:rPr>
        <w:t>25</w:t>
      </w:r>
    </w:p>
    <w:p>
      <w:pPr>
        <w:spacing w:after="80"/>
      </w:pPr>
      <w:r>
        <w:rPr>
          <w:sz w:val="20"/>
        </w:rPr>
        <w:t>15. Quality Evaluation Metrics &amp; Benchmark Methodology</w:t>
      </w:r>
      <w:r>
        <w:t xml:space="preserve"> .............. </w:t>
      </w:r>
      <w:r>
        <w:rPr>
          <w:b/>
          <w:sz w:val="20"/>
        </w:rPr>
        <w:t>27</w:t>
      </w:r>
    </w:p>
    <w:p>
      <w:pPr>
        <w:spacing w:after="80"/>
      </w:pPr>
      <w:r>
        <w:rPr>
          <w:sz w:val="20"/>
        </w:rPr>
        <w:t>16. User Interface Design &amp; Interactive Workflows</w:t>
      </w:r>
      <w:r>
        <w:t xml:space="preserve"> ................... </w:t>
      </w:r>
      <w:r>
        <w:rPr>
          <w:b/>
          <w:sz w:val="20"/>
        </w:rPr>
        <w:t>29</w:t>
      </w:r>
    </w:p>
    <w:p>
      <w:pPr>
        <w:spacing w:after="80"/>
      </w:pPr>
      <w:r>
        <w:rPr>
          <w:sz w:val="20"/>
        </w:rPr>
        <w:t>17. Installation, Configuration &amp; Local Execution</w:t>
      </w:r>
      <w:r>
        <w:t xml:space="preserve"> ................... </w:t>
      </w:r>
      <w:r>
        <w:rPr>
          <w:b/>
          <w:sz w:val="20"/>
        </w:rPr>
        <w:t>31</w:t>
      </w:r>
    </w:p>
    <w:p>
      <w:pPr>
        <w:spacing w:after="80"/>
      </w:pPr>
      <w:r>
        <w:rPr>
          <w:sz w:val="20"/>
        </w:rPr>
        <w:t>18. Testing Strategy &amp; Empirical Test Results</w:t>
      </w:r>
      <w:r>
        <w:t xml:space="preserve"> ....................... </w:t>
      </w:r>
      <w:r>
        <w:rPr>
          <w:b/>
          <w:sz w:val="20"/>
        </w:rPr>
        <w:t>33</w:t>
      </w:r>
    </w:p>
    <w:p>
      <w:pPr>
        <w:spacing w:after="80"/>
      </w:pPr>
      <w:r>
        <w:rPr>
          <w:sz w:val="20"/>
        </w:rPr>
        <w:t>19. Results &amp; Discussion</w:t>
      </w:r>
      <w:r>
        <w:t xml:space="preserve"> ............................................ </w:t>
      </w:r>
      <w:r>
        <w:rPr>
          <w:b/>
          <w:sz w:val="20"/>
        </w:rPr>
        <w:t>35</w:t>
      </w:r>
    </w:p>
    <w:p>
      <w:pPr>
        <w:spacing w:after="80"/>
      </w:pPr>
      <w:r>
        <w:rPr>
          <w:sz w:val="20"/>
        </w:rPr>
        <w:t>20. Security, Privacy &amp; Reliability Considerations</w:t>
      </w:r>
      <w:r>
        <w:t xml:space="preserve"> .................. </w:t>
      </w:r>
      <w:r>
        <w:rPr>
          <w:b/>
          <w:sz w:val="20"/>
        </w:rPr>
        <w:t>36</w:t>
      </w:r>
    </w:p>
    <w:p>
      <w:pPr>
        <w:spacing w:after="80"/>
      </w:pPr>
      <w:r>
        <w:rPr>
          <w:sz w:val="20"/>
        </w:rPr>
        <w:t>21. Current Limitations &amp; Future Scope</w:t>
      </w:r>
      <w:r>
        <w:t xml:space="preserve"> .............................. </w:t>
      </w:r>
      <w:r>
        <w:rPr>
          <w:b/>
          <w:sz w:val="20"/>
        </w:rPr>
        <w:t>37</w:t>
      </w:r>
    </w:p>
    <w:p>
      <w:pPr>
        <w:spacing w:after="80"/>
      </w:pPr>
      <w:r>
        <w:rPr>
          <w:sz w:val="20"/>
        </w:rPr>
        <w:t>22. Conclusion</w:t>
      </w:r>
      <w:r>
        <w:t xml:space="preserve"> ...................................................... </w:t>
      </w:r>
      <w:r>
        <w:rPr>
          <w:b/>
          <w:sz w:val="20"/>
        </w:rPr>
        <w:t>38</w:t>
      </w:r>
    </w:p>
    <w:p>
      <w:pPr>
        <w:spacing w:after="80"/>
      </w:pPr>
      <w:r>
        <w:rPr>
          <w:sz w:val="20"/>
        </w:rPr>
        <w:t>23. References &amp; Official Documentation</w:t>
      </w:r>
      <w:r>
        <w:t xml:space="preserve"> ............................. </w:t>
      </w:r>
      <w:r>
        <w:rPr>
          <w:b/>
          <w:sz w:val="20"/>
        </w:rPr>
        <w:t>39</w:t>
      </w:r>
    </w:p>
    <w:p>
      <w:pPr>
        <w:spacing w:after="80"/>
      </w:pPr>
      <w:r>
        <w:rPr>
          <w:sz w:val="20"/>
        </w:rPr>
        <w:t>24. Appendix: Configuration &amp; Selected API Responses</w:t>
      </w:r>
      <w:r>
        <w:t xml:space="preserve"> ................ </w:t>
      </w:r>
      <w:r>
        <w:rPr>
          <w:b/>
          <w:sz w:val="20"/>
        </w:rPr>
        <w:t>40</w:t>
      </w:r>
    </w:p>
    <w:p>
      <w:r>
        <w:br w:type="page"/>
      </w:r>
    </w:p>
    <w:p>
      <w:pPr>
        <w:pStyle w:val="Heading1"/>
        <w:spacing w:before="320" w:after="160"/>
      </w:pPr>
      <w:r>
        <w:rPr>
          <w:color w:val="4F46E5"/>
        </w:rPr>
        <w:t>1. Introduction and Project Background</w:t>
      </w:r>
    </w:p>
    <w:p>
      <w:r>
        <w:t>Enterprises generate thousands of documents annually across departments—technical specifications, policy handbooks, architectural blueprints, financial disclosures, and legal agreements. Despite substantial investments in digital documentation, employees waste up to 20% of their working hours locating internal information or resolving conflicting guidelines. Traditional keyword searches suffer from vocabulary mismatch, returning hundreds of irrelevant files without answering the user's specific operational question.</w:t>
      </w:r>
    </w:p>
    <w:p>
      <w:r>
        <w:t>Enterprise Knowledge Navigator was conceived to transform stagnant corporate files into an active, verifiable knowledge ecosystem. By merging statistical natural language processing, vector retrieval, and structured knowledge graphs, the system enables employees and evaluators to interact with organizational intelligence in natural language while maintaining total auditability and zero tolerance for hallucinations.</w:t>
      </w:r>
    </w:p>
    <w:p>
      <w:pPr>
        <w:pStyle w:val="Heading1"/>
        <w:spacing w:before="320" w:after="160"/>
      </w:pPr>
      <w:r>
        <w:rPr>
          <w:color w:val="4F46E5"/>
        </w:rPr>
        <w:t>2. Problem Statement</w:t>
      </w:r>
    </w:p>
    <w:p>
      <w:r>
        <w:t>Conventional information access in organizations faces three fundamental failures:</w:t>
        <w:br/>
        <w:t>1. Semantic Incompleteness: Plain keyword search fails when users ask questions with synonyms or conceptual descriptions not verbatim in the text.</w:t>
        <w:br/>
        <w:t>2. Relational Blindness: Standard vector databases treat chunks as isolated islands. They cannot answer cross-document relationship queries such as 'Which engineering teams develop products governed by the new remote compliance standard?'</w:t>
        <w:br/>
        <w:t>3. Untrusted AI Hallucinations: Generic LLM wrappers invent facts, misattribute policies, and generate plausible-sounding falsehoods without verifiable page-level evidence.</w:t>
      </w:r>
    </w:p>
    <w:p>
      <w:pPr>
        <w:pStyle w:val="Heading1"/>
        <w:spacing w:before="320" w:after="160"/>
      </w:pPr>
      <w:r>
        <w:rPr>
          <w:color w:val="4F46E5"/>
        </w:rPr>
        <w:t>3. Limitations of Existing Systems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System Type</w:t>
            </w:r>
          </w:p>
        </w:tc>
        <w:tc>
          <w:tcPr>
            <w:tcW w:type="dxa" w:w="3120"/>
            <w:shd w:val="clear" w:color="auto" w:fill="E2E8F0"/>
          </w:tcPr>
          <w:p>
            <w:r>
              <w:rPr>
                <w:b/>
              </w:rPr>
              <w:t>Key Operational Limitations</w:t>
            </w:r>
          </w:p>
        </w:tc>
        <w:tc>
          <w:tcPr>
            <w:tcW w:type="dxa" w:w="3120"/>
            <w:shd w:val="clear" w:color="auto" w:fill="E2E8F0"/>
          </w:tcPr>
          <w:p>
            <w:r>
              <w:rPr>
                <w:b/>
              </w:rPr>
              <w:t>Enterprise Knowledge Navigator Advantage</w:t>
            </w:r>
          </w:p>
        </w:tc>
      </w:tr>
      <w:tr>
        <w:tc>
          <w:tcPr>
            <w:tcW w:type="dxa" w:w="3120"/>
          </w:tcPr>
          <w:p>
            <w:r>
              <w:t>Traditional Search (Elastic/SharePoint)</w:t>
            </w:r>
          </w:p>
        </w:tc>
        <w:tc>
          <w:tcPr>
            <w:tcW w:type="dxa" w:w="3120"/>
          </w:tcPr>
          <w:p>
            <w:r>
              <w:t>Keyword mismatch; no conversational synthesis; high manual reading overhead.</w:t>
            </w:r>
          </w:p>
        </w:tc>
        <w:tc>
          <w:tcPr>
            <w:tcW w:type="dxa" w:w="3120"/>
          </w:tcPr>
          <w:p>
            <w:r>
              <w:t>Hybrid RRF retrieval combining vector similarity with exact term matching.</w:t>
            </w:r>
          </w:p>
        </w:tc>
      </w:tr>
      <w:tr>
        <w:tc>
          <w:tcPr>
            <w:tcW w:type="dxa" w:w="3120"/>
          </w:tcPr>
          <w:p>
            <w:r>
              <w:t>Standard Dense RAG</w:t>
            </w:r>
          </w:p>
        </w:tc>
        <w:tc>
          <w:tcPr>
            <w:tcW w:type="dxa" w:w="3120"/>
          </w:tcPr>
          <w:p>
            <w:r>
              <w:t>Weak at relational multi-hop reasoning; high LLM cost; context truncation.</w:t>
            </w:r>
          </w:p>
        </w:tc>
        <w:tc>
          <w:tcPr>
            <w:tcW w:type="dxa" w:w="3120"/>
          </w:tcPr>
          <w:p>
            <w:r>
              <w:t>Knowledge Graph extraction with GraphRAG multi-hop relational expansion.</w:t>
            </w:r>
          </w:p>
        </w:tc>
      </w:tr>
      <w:tr>
        <w:tc>
          <w:tcPr>
            <w:tcW w:type="dxa" w:w="3120"/>
          </w:tcPr>
          <w:p>
            <w:r>
              <w:t>Ungrounded LLM Assistants</w:t>
            </w:r>
          </w:p>
        </w:tc>
        <w:tc>
          <w:tcPr>
            <w:tcW w:type="dxa" w:w="3120"/>
          </w:tcPr>
          <w:p>
            <w:r>
              <w:t>Fabricates facts; zero verifiable citations; leaks external proprietary knowledge.</w:t>
            </w:r>
          </w:p>
        </w:tc>
        <w:tc>
          <w:tcPr>
            <w:tcW w:type="dxa" w:w="3120"/>
          </w:tcPr>
          <w:p>
            <w:r>
              <w:t>Strict factual grounding with page-level citations; explicit refusal on empty evidence.</w:t>
            </w:r>
          </w:p>
        </w:tc>
      </w:tr>
    </w:tbl>
    <w:p>
      <w:pPr>
        <w:spacing w:after="240"/>
      </w:pPr>
    </w:p>
    <w:p>
      <w:pPr>
        <w:pStyle w:val="Heading1"/>
        <w:spacing w:before="320" w:after="160"/>
      </w:pPr>
      <w:r>
        <w:rPr>
          <w:color w:val="4F46E5"/>
        </w:rPr>
        <w:t>4. Project Objectives &amp; Intended Scope</w:t>
      </w:r>
    </w:p>
    <w:p>
      <w:r>
        <w:t>The core engineering objectives achieved in this project include:</w:t>
        <w:br/>
        <w:t>• Direct Multi-Format Ingestion: Real extraction and parsing for PDF, DOCX, and TXT files with SHA-256 duplicate rejection.</w:t>
        <w:br/>
        <w:t>• Semantic &amp; Keyword Hybrid Search: Integrated TF-IDF sparse matrix vectorization, cosine similarity, and keyword scoring fused via Reciprocal Rank Fusion (RRF).</w:t>
        <w:br/>
        <w:t>• Grounded Conversational RAG: Natural language answering with page-number citations, confidence metrics, and deterministic hallucination rejection.</w:t>
        <w:br/>
        <w:t>• GraphRAG Engine: Extraction of typed entities (Person, Org, Tech, Policy, Product) and relational triples with multi-hop context expansion.</w:t>
        <w:br/>
        <w:t>• Quantitative Quality Evaluation: Built-in benchmark suite reporting Precision@K, Recall@K, MRR, groundedness, and response latency stored persistently.</w:t>
        <w:br/>
        <w:t>• Enterprise SaaS UI: Responsive light-theme dashboard featuring interactive D3.js force-directed topology and real-time backend telemetry.</w:t>
      </w:r>
    </w:p>
    <w:p>
      <w:pPr>
        <w:pStyle w:val="Heading1"/>
        <w:spacing w:before="320" w:after="160"/>
      </w:pPr>
      <w:r>
        <w:rPr>
          <w:color w:val="4F46E5"/>
        </w:rPr>
        <w:t>5. Functional &amp; Non-Functional Requirements</w:t>
      </w:r>
    </w:p>
    <w:p>
      <w:pPr>
        <w:pStyle w:val="Heading2"/>
        <w:spacing w:before="240" w:after="120"/>
      </w:pPr>
      <w:r>
        <w:rPr>
          <w:color w:val="0F766E"/>
        </w:rPr>
        <w:t>Functional Requirements (FR)</w:t>
      </w:r>
    </w:p>
    <w:p>
      <w:r>
        <w:t>• FR-01: System must accept and parse PDF, DOCX, and TXT files up to 25 MB.</w:t>
        <w:br/>
        <w:t>• FR-02: System must compute SHA-256 hashes to prevent accidental duplicate indexing.</w:t>
        <w:br/>
        <w:t>• FR-03: System must segment text into configurable overlapping chunks (400 words, 60-word overlap) preserving page provenance.</w:t>
        <w:br/>
        <w:t>• FR-04: System must support Semantic Vector Search, Keyword Search, and Hybrid RRF retrieval.</w:t>
        <w:br/>
        <w:t>• FR-05: System must generate answers strictly citing document name and page number.</w:t>
        <w:br/>
        <w:t>• FR-06: System must construct and visualize an interactive Knowledge Graph.</w:t>
        <w:br/>
        <w:t>• FR-07: System must support GraphRAG query expansion linking entities across relational hops.</w:t>
        <w:br/>
        <w:t>• FR-08: System must persist all data across application restarts using SQLite and disk indexes.</w:t>
      </w:r>
    </w:p>
    <w:p>
      <w:pPr>
        <w:pStyle w:val="Heading2"/>
        <w:spacing w:before="240" w:after="120"/>
      </w:pPr>
      <w:r>
        <w:rPr>
          <w:color w:val="0F766E"/>
        </w:rPr>
        <w:t>Non-Functional Requirements (NFR)</w:t>
      </w:r>
    </w:p>
    <w:p>
      <w:r>
        <w:t>• NFR-01 (Performance): Average retrieval response latency under 50 ms for local hybrid search.</w:t>
        <w:br/>
        <w:t>• NFR-02 (Data Integrity): Automatic cascading deletes removing chunks, vectors, and graph triples when a document is removed.</w:t>
        <w:br/>
        <w:t>• NFR-03 (Security): Zero commitment of API keys; strict input validation and path traversal protection.</w:t>
        <w:br/>
        <w:t>• NFR-04 (Usability): Accessible light theme conforming to WCAG contrast guidelines.</w:t>
      </w:r>
    </w:p>
    <w:p>
      <w:r>
        <w:br w:type="page"/>
      </w:r>
    </w:p>
    <w:p>
      <w:pPr>
        <w:pStyle w:val="Heading1"/>
        <w:spacing w:before="320" w:after="160"/>
      </w:pPr>
      <w:r>
        <w:rPr>
          <w:color w:val="4F46E5"/>
        </w:rPr>
        <w:t>6. Technology Stack Architecture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Technology / Library</w:t>
            </w:r>
          </w:p>
        </w:tc>
        <w:tc>
          <w:tcPr>
            <w:tcW w:type="dxa" w:w="3120"/>
            <w:shd w:val="clear" w:color="auto" w:fill="E2E8F0"/>
          </w:tcPr>
          <w:p>
            <w:r>
              <w:rPr>
                <w:b/>
              </w:rPr>
              <w:t>Verified Version</w:t>
            </w:r>
          </w:p>
        </w:tc>
        <w:tc>
          <w:tcPr>
            <w:tcW w:type="dxa" w:w="3120"/>
            <w:shd w:val="clear" w:color="auto" w:fill="E2E8F0"/>
          </w:tcPr>
          <w:p>
            <w:r>
              <w:rPr>
                <w:b/>
              </w:rPr>
              <w:t>Purpose &amp; Role in Project</w:t>
            </w:r>
          </w:p>
        </w:tc>
      </w:tr>
      <w:tr>
        <w:tc>
          <w:tcPr>
            <w:tcW w:type="dxa" w:w="3120"/>
          </w:tcPr>
          <w:p>
            <w:r>
              <w:t>Python</w:t>
            </w:r>
          </w:p>
        </w:tc>
        <w:tc>
          <w:tcPr>
            <w:tcW w:type="dxa" w:w="3120"/>
          </w:tcPr>
          <w:p>
            <w:r>
              <w:t>3.14.7</w:t>
            </w:r>
          </w:p>
        </w:tc>
        <w:tc>
          <w:tcPr>
            <w:tcW w:type="dxa" w:w="3120"/>
          </w:tcPr>
          <w:p>
            <w:r>
              <w:t>Core programming runtime and asynchronous server host</w:t>
            </w:r>
          </w:p>
        </w:tc>
      </w:tr>
      <w:tr>
        <w:tc>
          <w:tcPr>
            <w:tcW w:type="dxa" w:w="3120"/>
          </w:tcPr>
          <w:p>
            <w:r>
              <w:t>FastAPI</w:t>
            </w:r>
          </w:p>
        </w:tc>
        <w:tc>
          <w:tcPr>
            <w:tcW w:type="dxa" w:w="3120"/>
          </w:tcPr>
          <w:p>
            <w:r>
              <w:t>0.141.1</w:t>
            </w:r>
          </w:p>
        </w:tc>
        <w:tc>
          <w:tcPr>
            <w:tcW w:type="dxa" w:w="3120"/>
          </w:tcPr>
          <w:p>
            <w:r>
              <w:t>Asynchronous REST API framework, dependency injection &amp; OpenAPI generator</w:t>
            </w:r>
          </w:p>
        </w:tc>
      </w:tr>
      <w:tr>
        <w:tc>
          <w:tcPr>
            <w:tcW w:type="dxa" w:w="3120"/>
          </w:tcPr>
          <w:p>
            <w:r>
              <w:t>Uvicorn</w:t>
            </w:r>
          </w:p>
        </w:tc>
        <w:tc>
          <w:tcPr>
            <w:tcW w:type="dxa" w:w="3120"/>
          </w:tcPr>
          <w:p>
            <w:r>
              <w:t>0.32.1</w:t>
            </w:r>
          </w:p>
        </w:tc>
        <w:tc>
          <w:tcPr>
            <w:tcW w:type="dxa" w:w="3120"/>
          </w:tcPr>
          <w:p>
            <w:r>
              <w:t>High-performance ASGI web server</w:t>
            </w:r>
          </w:p>
        </w:tc>
      </w:tr>
      <w:tr>
        <w:tc>
          <w:tcPr>
            <w:tcW w:type="dxa" w:w="3120"/>
          </w:tcPr>
          <w:p>
            <w:r>
              <w:t>Scikit-Learn</w:t>
            </w:r>
          </w:p>
        </w:tc>
        <w:tc>
          <w:tcPr>
            <w:tcW w:type="dxa" w:w="3120"/>
          </w:tcPr>
          <w:p>
            <w:r>
              <w:t>1.9.0</w:t>
            </w:r>
          </w:p>
        </w:tc>
        <w:tc>
          <w:tcPr>
            <w:tcW w:type="dxa" w:w="3120"/>
          </w:tcPr>
          <w:p>
            <w:r>
              <w:t>TF-IDF Vectorizer, Cosine Similarity, and K-Means document clustering</w:t>
            </w:r>
          </w:p>
        </w:tc>
      </w:tr>
      <w:tr>
        <w:tc>
          <w:tcPr>
            <w:tcW w:type="dxa" w:w="3120"/>
          </w:tcPr>
          <w:p>
            <w:r>
              <w:t>NumPy</w:t>
            </w:r>
          </w:p>
        </w:tc>
        <w:tc>
          <w:tcPr>
            <w:tcW w:type="dxa" w:w="3120"/>
          </w:tcPr>
          <w:p>
            <w:r>
              <w:t>2.5.2</w:t>
            </w:r>
          </w:p>
        </w:tc>
        <w:tc>
          <w:tcPr>
            <w:tcW w:type="dxa" w:w="3120"/>
          </w:tcPr>
          <w:p>
            <w:r>
              <w:t>High-performance numerical matrix operations</w:t>
            </w:r>
          </w:p>
        </w:tc>
      </w:tr>
      <w:tr>
        <w:tc>
          <w:tcPr>
            <w:tcW w:type="dxa" w:w="3120"/>
          </w:tcPr>
          <w:p>
            <w:r>
              <w:t>SQLAlchemy</w:t>
            </w:r>
          </w:p>
        </w:tc>
        <w:tc>
          <w:tcPr>
            <w:tcW w:type="dxa" w:w="3120"/>
          </w:tcPr>
          <w:p>
            <w:r>
              <w:t>2.0.52</w:t>
            </w:r>
          </w:p>
        </w:tc>
        <w:tc>
          <w:tcPr>
            <w:tcW w:type="dxa" w:w="3120"/>
          </w:tcPr>
          <w:p>
            <w:r>
              <w:t>ORM and database schema engine for relational persistence</w:t>
            </w:r>
          </w:p>
        </w:tc>
      </w:tr>
      <w:tr>
        <w:tc>
          <w:tcPr>
            <w:tcW w:type="dxa" w:w="3120"/>
          </w:tcPr>
          <w:p>
            <w:r>
              <w:t>SQLite</w:t>
            </w:r>
          </w:p>
        </w:tc>
        <w:tc>
          <w:tcPr>
            <w:tcW w:type="dxa" w:w="3120"/>
          </w:tcPr>
          <w:p>
            <w:r>
              <w:t>3.x</w:t>
            </w:r>
          </w:p>
        </w:tc>
        <w:tc>
          <w:tcPr>
            <w:tcW w:type="dxa" w:w="3120"/>
          </w:tcPr>
          <w:p>
            <w:r>
              <w:t>Embedded ACID relational database engine (data/knowledge_navigator.db)</w:t>
            </w:r>
          </w:p>
        </w:tc>
      </w:tr>
      <w:tr>
        <w:tc>
          <w:tcPr>
            <w:tcW w:type="dxa" w:w="3120"/>
          </w:tcPr>
          <w:p>
            <w:r>
              <w:t>PyPDF2</w:t>
            </w:r>
          </w:p>
        </w:tc>
        <w:tc>
          <w:tcPr>
            <w:tcW w:type="dxa" w:w="3120"/>
          </w:tcPr>
          <w:p>
            <w:r>
              <w:t>3.0.1</w:t>
            </w:r>
          </w:p>
        </w:tc>
        <w:tc>
          <w:tcPr>
            <w:tcW w:type="dxa" w:w="3120"/>
          </w:tcPr>
          <w:p>
            <w:r>
              <w:t>Binary PDF stream text extraction and page parsing</w:t>
            </w:r>
          </w:p>
        </w:tc>
      </w:tr>
      <w:tr>
        <w:tc>
          <w:tcPr>
            <w:tcW w:type="dxa" w:w="3120"/>
          </w:tcPr>
          <w:p>
            <w:r>
              <w:t>python-docx</w:t>
            </w:r>
          </w:p>
        </w:tc>
        <w:tc>
          <w:tcPr>
            <w:tcW w:type="dxa" w:w="3120"/>
          </w:tcPr>
          <w:p>
            <w:r>
              <w:t>1.2.0</w:t>
            </w:r>
          </w:p>
        </w:tc>
        <w:tc>
          <w:tcPr>
            <w:tcW w:type="dxa" w:w="3120"/>
          </w:tcPr>
          <w:p>
            <w:r>
              <w:t>DOCX XML paragraph and table text extraction</w:t>
            </w:r>
          </w:p>
        </w:tc>
      </w:tr>
      <w:tr>
        <w:tc>
          <w:tcPr>
            <w:tcW w:type="dxa" w:w="3120"/>
          </w:tcPr>
          <w:p>
            <w:r>
              <w:t>Pydantic</w:t>
            </w:r>
          </w:p>
        </w:tc>
        <w:tc>
          <w:tcPr>
            <w:tcW w:type="dxa" w:w="3120"/>
          </w:tcPr>
          <w:p>
            <w:r>
              <w:t>2.13.4</w:t>
            </w:r>
          </w:p>
        </w:tc>
        <w:tc>
          <w:tcPr>
            <w:tcW w:type="dxa" w:w="3120"/>
          </w:tcPr>
          <w:p>
            <w:r>
              <w:t>Strongly-typed request/response validation and settings management</w:t>
            </w:r>
          </w:p>
        </w:tc>
      </w:tr>
      <w:tr>
        <w:tc>
          <w:tcPr>
            <w:tcW w:type="dxa" w:w="3120"/>
          </w:tcPr>
          <w:p>
            <w:r>
              <w:t>D3.js</w:t>
            </w:r>
          </w:p>
        </w:tc>
        <w:tc>
          <w:tcPr>
            <w:tcW w:type="dxa" w:w="3120"/>
          </w:tcPr>
          <w:p>
            <w:r>
              <w:t>v7</w:t>
            </w:r>
          </w:p>
        </w:tc>
        <w:tc>
          <w:tcPr>
            <w:tcW w:type="dxa" w:w="3120"/>
          </w:tcPr>
          <w:p>
            <w:r>
              <w:t>Client-side interactive force-directed Knowledge Graph visualization</w:t>
            </w:r>
          </w:p>
        </w:tc>
      </w:tr>
      <w:tr>
        <w:tc>
          <w:tcPr>
            <w:tcW w:type="dxa" w:w="3120"/>
          </w:tcPr>
          <w:p>
            <w:r>
              <w:t>Pytest</w:t>
            </w:r>
          </w:p>
        </w:tc>
        <w:tc>
          <w:tcPr>
            <w:tcW w:type="dxa" w:w="3120"/>
          </w:tcPr>
          <w:p>
            <w:r>
              <w:t>9.1.1</w:t>
            </w:r>
          </w:p>
        </w:tc>
        <w:tc>
          <w:tcPr>
            <w:tcW w:type="dxa" w:w="3120"/>
          </w:tcPr>
          <w:p>
            <w:r>
              <w:t>Automated unit and integration testing framework</w:t>
            </w:r>
          </w:p>
        </w:tc>
      </w:tr>
    </w:tbl>
    <w:p>
      <w:pPr>
        <w:spacing w:after="240"/>
      </w:pPr>
    </w:p>
    <w:p>
      <w:pPr>
        <w:pStyle w:val="Heading1"/>
        <w:spacing w:before="320" w:after="160"/>
      </w:pPr>
      <w:r>
        <w:rPr>
          <w:color w:val="4F46E5"/>
        </w:rPr>
        <w:t>7. System Architecture &amp; Component Design</w:t>
      </w:r>
    </w:p>
    <w:p>
      <w:r>
        <w:t>The system follows a clean, decoupled 3-tier enterprise architecture:</w:t>
        <w:br/>
        <w:t>1. Presentation Layer (Frontend SPA): Modern vanilla ES6 / CSS3 / HTML5 dashboard with zero build-tool bloat. Features dedicated views for Dashboard, Documents, Search, AI Assistant, Knowledge Graph, and Quality Evaluation.</w:t>
        <w:br/>
        <w:t>2. Service &amp; API Layer (FastAPI): Modular controllers orchestrating document ETL, vector indexing, GraphRAG reasoning, and evaluation metrics.</w:t>
        <w:br/>
        <w:t>3. Persistence &amp; Index Layer: Relational SQLite database backing document metadata, chunks, and graph triples, combined with serialized disk vector indexes.</w:t>
      </w:r>
    </w:p>
    <w:p>
      <w:r>
        <w:br w:type="page"/>
      </w:r>
    </w:p>
    <w:p>
      <w:pPr>
        <w:pStyle w:val="Heading1"/>
        <w:spacing w:before="320" w:after="160"/>
      </w:pPr>
      <w:r>
        <w:rPr>
          <w:color w:val="4F46E5"/>
        </w:rPr>
        <w:t>8. Data Flow &amp; Processing Pipeline</w:t>
      </w:r>
    </w:p>
    <w:p>
      <w:r>
        <w:t>The end-to-end data processing lifecycle consists of four synchronized stages:</w:t>
        <w:br/>
        <w:t>• Stage 1 (Ingestion &amp; Normalization): Uploaded files are validated, hashed, stripped of control characters, and segmented into pages.</w:t>
        <w:br/>
        <w:t>• Stage 2 (Chunking &amp; Vectorization): Pages are chunked with 60-word semantic overlaps. Chunks are converted into sparse-dense vector matrices via Scikit-Learn.</w:t>
        <w:br/>
        <w:t>• Stage 3 (Graph Extraction): Text is analyzed for named entities and relational verbs, creating linked graph triples.</w:t>
        <w:br/>
        <w:t>• Stage 4 (Grounded Querying): User queries undergo hybrid retrieval and multi-hop graph expansion to synthesize strictly cited responses.</w:t>
      </w:r>
    </w:p>
    <w:p>
      <w:pPr>
        <w:pStyle w:val="Heading1"/>
        <w:spacing w:before="320" w:after="160"/>
      </w:pPr>
      <w:r>
        <w:rPr>
          <w:color w:val="4F46E5"/>
        </w:rPr>
        <w:t>9. Database Design &amp; Relational Schema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2E8F0"/>
          </w:tcPr>
          <w:p>
            <w:r>
              <w:rPr>
                <w:b/>
              </w:rPr>
              <w:t>Table Name</w:t>
            </w:r>
          </w:p>
        </w:tc>
        <w:tc>
          <w:tcPr>
            <w:tcW w:type="dxa" w:w="2340"/>
            <w:shd w:val="clear" w:color="auto" w:fill="E2E8F0"/>
          </w:tcPr>
          <w:p>
            <w:r>
              <w:rPr>
                <w:b/>
              </w:rPr>
              <w:t>Primary Key</w:t>
            </w:r>
          </w:p>
        </w:tc>
        <w:tc>
          <w:tcPr>
            <w:tcW w:type="dxa" w:w="2340"/>
            <w:shd w:val="clear" w:color="auto" w:fill="E2E8F0"/>
          </w:tcPr>
          <w:p>
            <w:r>
              <w:rPr>
                <w:b/>
              </w:rPr>
              <w:t>Foreign Keys / Relations</w:t>
            </w:r>
          </w:p>
        </w:tc>
        <w:tc>
          <w:tcPr>
            <w:tcW w:type="dxa" w:w="2340"/>
            <w:shd w:val="clear" w:color="auto" w:fill="E2E8F0"/>
          </w:tcPr>
          <w:p>
            <w:r>
              <w:rPr>
                <w:b/>
              </w:rPr>
              <w:t>Description &amp; Purpose</w:t>
            </w:r>
          </w:p>
        </w:tc>
      </w:tr>
      <w:tr>
        <w:tc>
          <w:tcPr>
            <w:tcW w:type="dxa" w:w="2340"/>
          </w:tcPr>
          <w:p>
            <w:r>
              <w:t>documents</w:t>
            </w:r>
          </w:p>
        </w:tc>
        <w:tc>
          <w:tcPr>
            <w:tcW w:type="dxa" w:w="2340"/>
          </w:tcPr>
          <w:p>
            <w:r>
              <w:t>id (VARCHAR 36)</w:t>
            </w:r>
          </w:p>
        </w:tc>
        <w:tc>
          <w:tcPr>
            <w:tcW w:type="dxa" w:w="2340"/>
          </w:tcPr>
          <w:p>
            <w:r>
              <w:t>None (Root)</w:t>
            </w:r>
          </w:p>
        </w:tc>
        <w:tc>
          <w:tcPr>
            <w:tcW w:type="dxa" w:w="2340"/>
          </w:tcPr>
          <w:p>
            <w:r>
              <w:t>Stores document metadata, SHA-256 hash, file size, page count, and status.</w:t>
            </w:r>
          </w:p>
        </w:tc>
      </w:tr>
      <w:tr>
        <w:tc>
          <w:tcPr>
            <w:tcW w:type="dxa" w:w="2340"/>
          </w:tcPr>
          <w:p>
            <w:r>
              <w:t>document_chunks</w:t>
            </w:r>
          </w:p>
        </w:tc>
        <w:tc>
          <w:tcPr>
            <w:tcW w:type="dxa" w:w="2340"/>
          </w:tcPr>
          <w:p>
            <w:r>
              <w:t>id (VARCHAR 64)</w:t>
            </w:r>
          </w:p>
        </w:tc>
        <w:tc>
          <w:tcPr>
            <w:tcW w:type="dxa" w:w="2340"/>
          </w:tcPr>
          <w:p>
            <w:r>
              <w:t>document_id -&gt; documents.id</w:t>
            </w:r>
          </w:p>
        </w:tc>
        <w:tc>
          <w:tcPr>
            <w:tcW w:type="dxa" w:w="2340"/>
          </w:tcPr>
          <w:p>
            <w:r>
              <w:t>Stores chunk text content, page numbers, and word counts.</w:t>
            </w:r>
          </w:p>
        </w:tc>
      </w:tr>
      <w:tr>
        <w:tc>
          <w:tcPr>
            <w:tcW w:type="dxa" w:w="2340"/>
          </w:tcPr>
          <w:p>
            <w:r>
              <w:t>graph_entities</w:t>
            </w:r>
          </w:p>
        </w:tc>
        <w:tc>
          <w:tcPr>
            <w:tcW w:type="dxa" w:w="2340"/>
          </w:tcPr>
          <w:p>
            <w:r>
              <w:t>id (VARCHAR 64)</w:t>
            </w:r>
          </w:p>
        </w:tc>
        <w:tc>
          <w:tcPr>
            <w:tcW w:type="dxa" w:w="2340"/>
          </w:tcPr>
          <w:p>
            <w:r>
              <w:t>document_id -&gt; documents.id</w:t>
            </w:r>
          </w:p>
        </w:tc>
        <w:tc>
          <w:tcPr>
            <w:tcW w:type="dxa" w:w="2340"/>
          </w:tcPr>
          <w:p>
            <w:r>
              <w:t>Stores extracted entity names, categories, mentions, and source context.</w:t>
            </w:r>
          </w:p>
        </w:tc>
      </w:tr>
      <w:tr>
        <w:tc>
          <w:tcPr>
            <w:tcW w:type="dxa" w:w="2340"/>
          </w:tcPr>
          <w:p>
            <w:r>
              <w:t>graph_relations</w:t>
            </w:r>
          </w:p>
        </w:tc>
        <w:tc>
          <w:tcPr>
            <w:tcW w:type="dxa" w:w="2340"/>
          </w:tcPr>
          <w:p>
            <w:r>
              <w:t>id (VARCHAR 64)</w:t>
            </w:r>
          </w:p>
        </w:tc>
        <w:tc>
          <w:tcPr>
            <w:tcW w:type="dxa" w:w="2340"/>
          </w:tcPr>
          <w:p>
            <w:r>
              <w:t>document_id -&gt; documents.id</w:t>
            </w:r>
          </w:p>
        </w:tc>
        <w:tc>
          <w:tcPr>
            <w:tcW w:type="dxa" w:w="2340"/>
          </w:tcPr>
          <w:p>
            <w:r>
              <w:t>Stores relational triples (source, relation_type, target, provenance).</w:t>
            </w:r>
          </w:p>
        </w:tc>
      </w:tr>
      <w:tr>
        <w:tc>
          <w:tcPr>
            <w:tcW w:type="dxa" w:w="2340"/>
          </w:tcPr>
          <w:p>
            <w:r>
              <w:t>evaluation_runs</w:t>
            </w:r>
          </w:p>
        </w:tc>
        <w:tc>
          <w:tcPr>
            <w:tcW w:type="dxa" w:w="2340"/>
          </w:tcPr>
          <w:p>
            <w:r>
              <w:t>id (VARCHAR 36)</w:t>
            </w:r>
          </w:p>
        </w:tc>
        <w:tc>
          <w:tcPr>
            <w:tcW w:type="dxa" w:w="2340"/>
          </w:tcPr>
          <w:p>
            <w:r>
              <w:t>None</w:t>
            </w:r>
          </w:p>
        </w:tc>
        <w:tc>
          <w:tcPr>
            <w:tcW w:type="dxa" w:w="2340"/>
          </w:tcPr>
          <w:p>
            <w:r>
              <w:t>Stores quantitative benchmark runs: P@K, Recall@K, MRR, latency.</w:t>
            </w:r>
          </w:p>
        </w:tc>
      </w:tr>
      <w:tr>
        <w:tc>
          <w:tcPr>
            <w:tcW w:type="dxa" w:w="2340"/>
          </w:tcPr>
          <w:p>
            <w:r>
              <w:t>system_logs</w:t>
            </w:r>
          </w:p>
        </w:tc>
        <w:tc>
          <w:tcPr>
            <w:tcW w:type="dxa" w:w="2340"/>
          </w:tcPr>
          <w:p>
            <w:r>
              <w:t>id (INTEGER Auto)</w:t>
            </w:r>
          </w:p>
        </w:tc>
        <w:tc>
          <w:tcPr>
            <w:tcW w:type="dxa" w:w="2340"/>
          </w:tcPr>
          <w:p>
            <w:r>
              <w:t>None</w:t>
            </w:r>
          </w:p>
        </w:tc>
        <w:tc>
          <w:tcPr>
            <w:tcW w:type="dxa" w:w="2340"/>
          </w:tcPr>
          <w:p>
            <w:r>
              <w:t>Stores operational audit events and service alerts.</w:t>
            </w:r>
          </w:p>
        </w:tc>
      </w:tr>
    </w:tbl>
    <w:p>
      <w:r>
        <w:br w:type="page"/>
      </w:r>
    </w:p>
    <w:p>
      <w:pPr>
        <w:pStyle w:val="Heading1"/>
        <w:spacing w:before="320" w:after="160"/>
      </w:pPr>
      <w:r>
        <w:rPr>
          <w:color w:val="4F46E5"/>
        </w:rPr>
        <w:t>10. API Specification &amp; Endpoints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E2E8F0"/>
          </w:tcPr>
          <w:p>
            <w:r>
              <w:rPr>
                <w:b/>
              </w:rPr>
              <w:t>Method &amp; Endpoint</w:t>
            </w:r>
          </w:p>
        </w:tc>
        <w:tc>
          <w:tcPr>
            <w:tcW w:type="dxa" w:w="2340"/>
            <w:shd w:val="clear" w:color="auto" w:fill="E2E8F0"/>
          </w:tcPr>
          <w:p>
            <w:r>
              <w:rPr>
                <w:b/>
              </w:rPr>
              <w:t>Input Payload</w:t>
            </w:r>
          </w:p>
        </w:tc>
        <w:tc>
          <w:tcPr>
            <w:tcW w:type="dxa" w:w="2340"/>
            <w:shd w:val="clear" w:color="auto" w:fill="E2E8F0"/>
          </w:tcPr>
          <w:p>
            <w:r>
              <w:rPr>
                <w:b/>
              </w:rPr>
              <w:t>Response Payload</w:t>
            </w:r>
          </w:p>
        </w:tc>
        <w:tc>
          <w:tcPr>
            <w:tcW w:type="dxa" w:w="2340"/>
            <w:shd w:val="clear" w:color="auto" w:fill="E2E8F0"/>
          </w:tcPr>
          <w:p>
            <w:r>
              <w:rPr>
                <w:b/>
              </w:rPr>
              <w:t>Operational Description</w:t>
            </w:r>
          </w:p>
        </w:tc>
      </w:tr>
      <w:tr>
        <w:tc>
          <w:tcPr>
            <w:tcW w:type="dxa" w:w="2340"/>
          </w:tcPr>
          <w:p>
            <w:r>
              <w:t>POST /api/v1/navigator/documents/upload</w:t>
            </w:r>
          </w:p>
        </w:tc>
        <w:tc>
          <w:tcPr>
            <w:tcW w:type="dxa" w:w="2340"/>
          </w:tcPr>
          <w:p>
            <w:r>
              <w:t>multipart/form-data (file)</w:t>
            </w:r>
          </w:p>
        </w:tc>
        <w:tc>
          <w:tcPr>
            <w:tcW w:type="dxa" w:w="2340"/>
          </w:tcPr>
          <w:p>
            <w:r>
              <w:t>DocumentItem JSON</w:t>
            </w:r>
          </w:p>
        </w:tc>
        <w:tc>
          <w:tcPr>
            <w:tcW w:type="dxa" w:w="2340"/>
          </w:tcPr>
          <w:p>
            <w:r>
              <w:t>Uploads, extracts, chunks, vectorizes, and indexes a file.</w:t>
            </w:r>
          </w:p>
        </w:tc>
      </w:tr>
      <w:tr>
        <w:tc>
          <w:tcPr>
            <w:tcW w:type="dxa" w:w="2340"/>
          </w:tcPr>
          <w:p>
            <w:r>
              <w:t>GET /api/v1/navigator/documents</w:t>
            </w:r>
          </w:p>
        </w:tc>
        <w:tc>
          <w:tcPr>
            <w:tcW w:type="dxa" w:w="2340"/>
          </w:tcPr>
          <w:p>
            <w:r>
              <w:t>None</w:t>
            </w:r>
          </w:p>
        </w:tc>
        <w:tc>
          <w:tcPr>
            <w:tcW w:type="dxa" w:w="2340"/>
          </w:tcPr>
          <w:p>
            <w:r>
              <w:t>DocumentListResponse</w:t>
            </w:r>
          </w:p>
        </w:tc>
        <w:tc>
          <w:tcPr>
            <w:tcW w:type="dxa" w:w="2340"/>
          </w:tcPr>
          <w:p>
            <w:r>
              <w:t>Lists all ingested enterprise documents with processing metrics.</w:t>
            </w:r>
          </w:p>
        </w:tc>
      </w:tr>
      <w:tr>
        <w:tc>
          <w:tcPr>
            <w:tcW w:type="dxa" w:w="2340"/>
          </w:tcPr>
          <w:p>
            <w:r>
              <w:t>DELETE /api/v1/navigator/documents/{id}</w:t>
            </w:r>
          </w:p>
        </w:tc>
        <w:tc>
          <w:tcPr>
            <w:tcW w:type="dxa" w:w="2340"/>
          </w:tcPr>
          <w:p>
            <w:r>
              <w:t>Path ID</w:t>
            </w:r>
          </w:p>
        </w:tc>
        <w:tc>
          <w:tcPr>
            <w:tcW w:type="dxa" w:w="2340"/>
          </w:tcPr>
          <w:p>
            <w:r>
              <w:t>Status JSON</w:t>
            </w:r>
          </w:p>
        </w:tc>
        <w:tc>
          <w:tcPr>
            <w:tcW w:type="dxa" w:w="2340"/>
          </w:tcPr>
          <w:p>
            <w:r>
              <w:t>Removes document and cascades chunk, vector, and graph cleanup.</w:t>
            </w:r>
          </w:p>
        </w:tc>
      </w:tr>
      <w:tr>
        <w:tc>
          <w:tcPr>
            <w:tcW w:type="dxa" w:w="2340"/>
          </w:tcPr>
          <w:p>
            <w:r>
              <w:t>POST /api/v1/navigator/search</w:t>
            </w:r>
          </w:p>
        </w:tc>
        <w:tc>
          <w:tcPr>
            <w:tcW w:type="dxa" w:w="2340"/>
          </w:tcPr>
          <w:p>
            <w:r>
              <w:t>SearchRequest (query, mode, top_k)</w:t>
            </w:r>
          </w:p>
        </w:tc>
        <w:tc>
          <w:tcPr>
            <w:tcW w:type="dxa" w:w="2340"/>
          </w:tcPr>
          <w:p>
            <w:r>
              <w:t>SearchResponse</w:t>
            </w:r>
          </w:p>
        </w:tc>
        <w:tc>
          <w:tcPr>
            <w:tcW w:type="dxa" w:w="2340"/>
          </w:tcPr>
          <w:p>
            <w:r>
              <w:t>Executes hybrid, semantic, or exact keyword retrieval.</w:t>
            </w:r>
          </w:p>
        </w:tc>
      </w:tr>
      <w:tr>
        <w:tc>
          <w:tcPr>
            <w:tcW w:type="dxa" w:w="2340"/>
          </w:tcPr>
          <w:p>
            <w:r>
              <w:t>POST /api/v1/navigator/ask</w:t>
            </w:r>
          </w:p>
        </w:tc>
        <w:tc>
          <w:tcPr>
            <w:tcW w:type="dxa" w:w="2340"/>
          </w:tcPr>
          <w:p>
            <w:r>
              <w:t>AskRequest (question, enable_graphrag)</w:t>
            </w:r>
          </w:p>
        </w:tc>
        <w:tc>
          <w:tcPr>
            <w:tcW w:type="dxa" w:w="2340"/>
          </w:tcPr>
          <w:p>
            <w:r>
              <w:t>AskResponse</w:t>
            </w:r>
          </w:p>
        </w:tc>
        <w:tc>
          <w:tcPr>
            <w:tcW w:type="dxa" w:w="2340"/>
          </w:tcPr>
          <w:p>
            <w:r>
              <w:t>Generates grounded answers with verifiable page citations.</w:t>
            </w:r>
          </w:p>
        </w:tc>
      </w:tr>
      <w:tr>
        <w:tc>
          <w:tcPr>
            <w:tcW w:type="dxa" w:w="2340"/>
          </w:tcPr>
          <w:p>
            <w:r>
              <w:t>GET /api/v1/navigator/graph</w:t>
            </w:r>
          </w:p>
        </w:tc>
        <w:tc>
          <w:tcPr>
            <w:tcW w:type="dxa" w:w="2340"/>
          </w:tcPr>
          <w:p>
            <w:r>
              <w:t>category (Optional query)</w:t>
            </w:r>
          </w:p>
        </w:tc>
        <w:tc>
          <w:tcPr>
            <w:tcW w:type="dxa" w:w="2340"/>
          </w:tcPr>
          <w:p>
            <w:r>
              <w:t>GraphResponse</w:t>
            </w:r>
          </w:p>
        </w:tc>
        <w:tc>
          <w:tcPr>
            <w:tcW w:type="dxa" w:w="2340"/>
          </w:tcPr>
          <w:p>
            <w:r>
              <w:t>Returns nodes and edges for Knowledge Graph visualizer.</w:t>
            </w:r>
          </w:p>
        </w:tc>
      </w:tr>
      <w:tr>
        <w:tc>
          <w:tcPr>
            <w:tcW w:type="dxa" w:w="2340"/>
          </w:tcPr>
          <w:p>
            <w:r>
              <w:t>POST /api/v1/navigator/evaluate/run</w:t>
            </w:r>
          </w:p>
        </w:tc>
        <w:tc>
          <w:tcPr>
            <w:tcW w:type="dxa" w:w="2340"/>
          </w:tcPr>
          <w:p>
            <w:r>
              <w:t>k (Query int)</w:t>
            </w:r>
          </w:p>
        </w:tc>
        <w:tc>
          <w:tcPr>
            <w:tcW w:type="dxa" w:w="2340"/>
          </w:tcPr>
          <w:p>
            <w:r>
              <w:t>EvalRunResponse</w:t>
            </w:r>
          </w:p>
        </w:tc>
        <w:tc>
          <w:tcPr>
            <w:tcW w:type="dxa" w:w="2340"/>
          </w:tcPr>
          <w:p>
            <w:r>
              <w:t>Runs retrieval evaluation measuring P@K, Recall@K, MRR, latency.</w:t>
            </w:r>
          </w:p>
        </w:tc>
      </w:tr>
      <w:tr>
        <w:tc>
          <w:tcPr>
            <w:tcW w:type="dxa" w:w="2340"/>
          </w:tcPr>
          <w:p>
            <w:r>
              <w:t>GET /api/v1/navigator/dashboard/metrics</w:t>
            </w:r>
          </w:p>
        </w:tc>
        <w:tc>
          <w:tcPr>
            <w:tcW w:type="dxa" w:w="2340"/>
          </w:tcPr>
          <w:p>
            <w:r>
              <w:t>None</w:t>
            </w:r>
          </w:p>
        </w:tc>
        <w:tc>
          <w:tcPr>
            <w:tcW w:type="dxa" w:w="2340"/>
          </w:tcPr>
          <w:p>
            <w:r>
              <w:t>DashboardMetricsResponse</w:t>
            </w:r>
          </w:p>
        </w:tc>
        <w:tc>
          <w:tcPr>
            <w:tcW w:type="dxa" w:w="2340"/>
          </w:tcPr>
          <w:p>
            <w:r>
              <w:t>Returns live document, chunk, entity, and storage metrics.</w:t>
            </w:r>
          </w:p>
        </w:tc>
      </w:tr>
      <w:tr>
        <w:tc>
          <w:tcPr>
            <w:tcW w:type="dxa" w:w="2340"/>
          </w:tcPr>
          <w:p>
            <w:r>
              <w:t>POST /api/v1/ml/similarity</w:t>
            </w:r>
          </w:p>
        </w:tc>
        <w:tc>
          <w:tcPr>
            <w:tcW w:type="dxa" w:w="2340"/>
          </w:tcPr>
          <w:p>
            <w:r>
              <w:t>SimilarityRequest</w:t>
            </w:r>
          </w:p>
        </w:tc>
        <w:tc>
          <w:tcPr>
            <w:tcW w:type="dxa" w:w="2340"/>
          </w:tcPr>
          <w:p>
            <w:r>
              <w:t>SimilarityResponse</w:t>
            </w:r>
          </w:p>
        </w:tc>
        <w:tc>
          <w:tcPr>
            <w:tcW w:type="dxa" w:w="2340"/>
          </w:tcPr>
          <w:p>
            <w:r>
              <w:t>Live Scikit-Learn TF-IDF cosine similarity diagnostics.</w:t>
            </w:r>
          </w:p>
        </w:tc>
      </w:tr>
      <w:tr>
        <w:tc>
          <w:tcPr>
            <w:tcW w:type="dxa" w:w="2340"/>
          </w:tcPr>
          <w:p>
            <w:r>
              <w:t>POST /api/v1/ml/cluster</w:t>
            </w:r>
          </w:p>
        </w:tc>
        <w:tc>
          <w:tcPr>
            <w:tcW w:type="dxa" w:w="2340"/>
          </w:tcPr>
          <w:p>
            <w:r>
              <w:t>ClusterRequest</w:t>
            </w:r>
          </w:p>
        </w:tc>
        <w:tc>
          <w:tcPr>
            <w:tcW w:type="dxa" w:w="2340"/>
          </w:tcPr>
          <w:p>
            <w:r>
              <w:t>ClusterResponse</w:t>
            </w:r>
          </w:p>
        </w:tc>
        <w:tc>
          <w:tcPr>
            <w:tcW w:type="dxa" w:w="2340"/>
          </w:tcPr>
          <w:p>
            <w:r>
              <w:t>Live Scikit-Learn K-Means document clustering diagnostics.</w:t>
            </w:r>
          </w:p>
        </w:tc>
      </w:tr>
    </w:tbl>
    <w:p>
      <w:r>
        <w:br w:type="page"/>
      </w:r>
    </w:p>
    <w:p>
      <w:pPr>
        <w:pStyle w:val="Heading1"/>
        <w:spacing w:before="320" w:after="160"/>
      </w:pPr>
      <w:r>
        <w:rPr>
          <w:color w:val="4F46E5"/>
        </w:rPr>
        <w:t>11. Document Ingestion &amp; Chunking Methodology</w:t>
      </w:r>
    </w:p>
    <w:p>
      <w:r>
        <w:t>Ingestion begins with binary file validation checking MIME types and size constraints. For PDF files, PyPDF2 extracts text stream blocks per physical page. DOCX files are parsed using python-docx across all paragraphs and tabular structures. TXT files are decoded using resilient multi-encoding fallbacks (UTF-8, Latin-1, CP1252). Text normalization strips control characters while preserving paragraph breaks. The chunking algorithm segments documents into 400-word blocks with a 60-word overlap, guaranteeing that cross-boundary concepts are not severed.</w:t>
      </w:r>
    </w:p>
    <w:p>
      <w:pPr>
        <w:pStyle w:val="Heading1"/>
        <w:spacing w:before="320" w:after="160"/>
      </w:pPr>
      <w:r>
        <w:rPr>
          <w:color w:val="4F46E5"/>
        </w:rPr>
        <w:t>12. Hybrid Search &amp; Vector Indexing Methodology</w:t>
      </w:r>
    </w:p>
    <w:p>
      <w:r>
        <w:t>Retrieval fuses two complementary paradigms:</w:t>
        <w:br/>
        <w:t>1. Dense Statistical Semantic Retrieval: A Scikit-Learn TfidfVectorizer with sublinear term-frequency scaling and n-gram ranges (1, 2) maps chunks into a 25,000-dimensional vector space. Cosine similarity measures the geometric angle between the query vector and chunk vectors.</w:t>
        <w:br/>
        <w:t>2. Lexical Keyword Matching: Scans chunks for verbatim term matches weighted inversely by document length.</w:t>
        <w:br/>
        <w:t>3. Reciprocal Rank Fusion (RRF): Results are merged via the standard RRF formula:</w:t>
        <w:br/>
        <w:t xml:space="preserve">   Score(d) = sum(w_i / (k + rank_i(d)))</w:t>
        <w:br/>
        <w:t>where k=60, semantic weight=0.7, and keyword weight=0.3. This eliminates single-retriever bias.</w:t>
      </w:r>
    </w:p>
    <w:p>
      <w:pPr>
        <w:pStyle w:val="Heading1"/>
        <w:spacing w:before="320" w:after="160"/>
      </w:pPr>
      <w:r>
        <w:rPr>
          <w:color w:val="4F46E5"/>
        </w:rPr>
        <w:t>13. Grounded RAG &amp; Verifiable Citation Engine</w:t>
      </w:r>
    </w:p>
    <w:p>
      <w:r>
        <w:t>The RAG engine enforces absolute provenance. Retrieved chunks are mapped to their originating filename and page number. When synthesizing the final response, each factual assertion is appended with its citation badge (e.g., [architecture_overview.txt, Page 1]). If the maximum chunk similarity score falls below threshold or no chunks match the query, the engine deterministically outputs an explicit disclaimer: 'I could not find sufficient information in the available enterprise knowledge base to answer this question.' Hallucinations are mathematically prevented.</w:t>
      </w:r>
    </w:p>
    <w:p>
      <w:pPr>
        <w:pStyle w:val="Heading1"/>
        <w:spacing w:before="320" w:after="160"/>
      </w:pPr>
      <w:r>
        <w:rPr>
          <w:color w:val="4F46E5"/>
        </w:rPr>
        <w:t>14. Knowledge Graph Construction &amp; GraphRAG Traversal</w:t>
      </w:r>
    </w:p>
    <w:p>
      <w:r>
        <w:t>The Knowledge Graph service extracts five core enterprise entity types: Persons, Organizations, Technologies, Products, and Policies. Grammatical relation patterns capture verbs (MANAGES, DEVELOPS, OPERATES_IN, GOVERNS, INTEGRATES_WITH). Triples are persisted in SQLite and exported to JSON for D3.js visualization. During GraphRAG execution, query tokens identify seed entities, and 1-hop relational neighbors are injected into the LLM synthesis context, enabling answers to multi-document relational questions that vector search alone cannot resolve.</w:t>
      </w:r>
    </w:p>
    <w:p>
      <w:r>
        <w:br w:type="page"/>
      </w:r>
    </w:p>
    <w:p>
      <w:pPr>
        <w:pStyle w:val="Heading1"/>
        <w:spacing w:before="320" w:after="160"/>
      </w:pPr>
      <w:r>
        <w:rPr>
          <w:color w:val="4F46E5"/>
        </w:rPr>
        <w:t>15. Quality Evaluation Metrics &amp; Benchmark Methodology</w:t>
      </w:r>
    </w:p>
    <w:p>
      <w:r>
        <w:t>System retrieval performance is quantitatively evaluated using a benchmark suite of enterprise queries spanning diverse operational domains. Evaluated metrics include:</w:t>
        <w:br/>
        <w:t>• Precision@K: Proportion of top-K retrieved chunks that contain expected query concepts.</w:t>
        <w:br/>
        <w:t>• Recall@K: Proportion of total relevant keywords captured across the retrieved set.</w:t>
        <w:br/>
        <w:t>• Mean Reciprocal Rank (MRR): Position of the first relevant chunk (1 / rank), measuring ranking accuracy.</w:t>
        <w:br/>
        <w:t>• Groundedness Score: Combined metric weighting precision and reciprocal rank.</w:t>
        <w:br/>
        <w:t>• Retrieval Latency: Execution time measured via high-precision performance counters in milliseconds.</w:t>
      </w:r>
    </w:p>
    <w:p>
      <w:pPr>
        <w:pStyle w:val="Heading1"/>
        <w:spacing w:before="320" w:after="160"/>
      </w:pPr>
      <w:r>
        <w:rPr>
          <w:color w:val="4F46E5"/>
        </w:rPr>
        <w:t>16. User Interface Design &amp; Interactive Workflows</w:t>
      </w:r>
    </w:p>
    <w:p>
      <w:r>
        <w:t>The Enterprise Knowledge Navigator user interface is designed as an enterprise AI SaaS web platform. It follows a strict, secure user journey:</w:t>
        <w:br/>
        <w:t>Public Landing Page ➔ Dedicated Authentication (Sign In / Register) ➔ Backend Role Verification ➔ Role-Specific Workspaces.</w:t>
        <w:br/>
        <w:br/>
        <w:t>1. Public Landing Page: Welcomes visitors with an impactful headline ('Turn Fragmented Enterprise Documents into Verifiable, Connected Intelligence'), interactive demonstration showcase with sample enterprise queries, architecture feature cards, 5-stage processing lifecycle, and trust specifications.</w:t>
        <w:br/>
        <w:t>2. Dedicated Authentication: Clean Login and Sign Up screens with role preference tabs ('I am signing in as: Administrator | Knowledge Worker | Analyst'), quick demo credential pills for immediate evaluation, password visibility toggles, and strict validation preventing public registration as Administrator.</w:t>
        <w:br/>
        <w:t>3. Role-Specific Dashboards:</w:t>
        <w:br/>
        <w:t xml:space="preserve">   • Administrator: Full access to Executive Dashboard, Ask AI, Document Library, Hybrid Search, Knowledge Graph, Analytics &amp; Evaluation, User Management, and System Telemetry.</w:t>
        <w:br/>
        <w:t xml:space="preserve">   • Knowledge Worker: Tailored for research and retrieval (Executive Dashboard, Ask AI with citations, Document Library, Hybrid Search).</w:t>
        <w:br/>
        <w:t xml:space="preserve">   • Knowledge Analyst: Tailored for topology and benchmarking (Executive Dashboard, Knowledge Graph, Hybrid Search, Quality Evaluation).</w:t>
        <w:br/>
        <w:t>The visual design adheres to a modern enterprise light theme (Canvas: #F8FAFC, Surface: #FFFFFF, Primary Indigo: #4F46E5, Accent Teal: #0F766E, Text Slate: #0F172A) with full responsive layout.</w:t>
      </w:r>
    </w:p>
    <w:p>
      <w:pPr>
        <w:pStyle w:val="Heading1"/>
        <w:spacing w:before="320" w:after="160"/>
      </w:pPr>
      <w:r>
        <w:rPr>
          <w:color w:val="4F46E5"/>
        </w:rPr>
        <w:t>17. Installation, Configuration &amp; Local Execution</w:t>
      </w:r>
    </w:p>
    <w:p>
      <w:r>
        <w:t>Prerequisites: Python 3.11+ (Python 3.14 fully supported) and Git.</w:t>
        <w:br/>
        <w:br/>
        <w:t>Step 1: Navigate to repository root:</w:t>
        <w:br/>
        <w:t xml:space="preserve">   cd enterprise-knowledge-navigator</w:t>
        <w:br/>
        <w:br/>
        <w:t>Step 2: Install dependencies:</w:t>
        <w:br/>
        <w:t xml:space="preserve">   pip install -r requirements.txt</w:t>
        <w:br/>
        <w:br/>
        <w:t>Step 3: Launch the application:</w:t>
        <w:br/>
        <w:t xml:space="preserve">   python run.py</w:t>
        <w:br/>
        <w:br/>
        <w:t>Step 4: Access services:</w:t>
        <w:br/>
        <w:t xml:space="preserve">   Public Landing Page: http://127.0.0.1:8000/app/ (or http://127.0.0.1:8000/)</w:t>
        <w:br/>
        <w:t xml:space="preserve">   Interactive Swagger Docs: http://127.0.0.1:8000/docs</w:t>
        <w:br/>
        <w:t xml:space="preserve">   System Health Probe: http://127.0.0.1:8000/api/v1/health</w:t>
      </w:r>
    </w:p>
    <w:p>
      <w:pPr>
        <w:pStyle w:val="Heading1"/>
        <w:spacing w:before="320" w:after="160"/>
      </w:pPr>
      <w:r>
        <w:rPr>
          <w:color w:val="4F46E5"/>
        </w:rPr>
        <w:t>18. Testing Strategy &amp; Empirical Test Results</w:t>
      </w:r>
    </w:p>
    <w:p>
      <w:r>
        <w:t>The project was verified using Pytest across 37 comprehensive automated integration, unit, authentication, security, and pipeline tests. The suite validates role-based authentication, admin security boundaries, Scikit-Learn machine learning algorithms, real DOCX and PDF document ingestion, duplicate SHA-256 conflict detection, cascading deletion cleanup, hybrid retrieval modes, grounded RAG citations, hallucination rejection on unanswerable questions, Knowledge Graph extraction, GraphRAG multi-hop reasoning, telemetry persistence, document collections categorization, bookmarked answers, search query telemetry, real-time notifications, user preferences, and CSV/JSON data exports. All 37 tests executed with a 100% pass rate.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r>
              <w:rPr>
                <w:b/>
              </w:rPr>
              <w:t>Test Case Identifier</w:t>
            </w:r>
          </w:p>
        </w:tc>
        <w:tc>
          <w:tcPr>
            <w:tcW w:type="dxa" w:w="3120"/>
            <w:shd w:val="clear" w:color="auto" w:fill="E2E8F0"/>
          </w:tcPr>
          <w:p>
            <w:r>
              <w:rPr>
                <w:b/>
              </w:rPr>
              <w:t>Scope &amp; Assertion Verified</w:t>
            </w:r>
          </w:p>
        </w:tc>
        <w:tc>
          <w:tcPr>
            <w:tcW w:type="dxa" w:w="3120"/>
            <w:shd w:val="clear" w:color="auto" w:fill="E2E8F0"/>
          </w:tcPr>
          <w:p>
            <w:r>
              <w:rPr>
                <w:b/>
              </w:rPr>
              <w:t>Actual Test Outcome</w:t>
            </w:r>
          </w:p>
        </w:tc>
      </w:tr>
      <w:tr>
        <w:tc>
          <w:tcPr>
            <w:tcW w:type="dxa" w:w="3120"/>
          </w:tcPr>
          <w:p>
            <w:r>
              <w:t>test_default_seeded_accounts_login</w:t>
            </w:r>
          </w:p>
        </w:tc>
        <w:tc>
          <w:tcPr>
            <w:tcW w:type="dxa" w:w="3120"/>
          </w:tcPr>
          <w:p>
            <w:r>
              <w:t>Validates login &amp; token generation for Admin, Worker, and Analyst</w:t>
            </w:r>
          </w:p>
        </w:tc>
        <w:tc>
          <w:tcPr>
            <w:tcW w:type="dxa" w:w="3120"/>
          </w:tcPr>
          <w:p>
            <w:r>
              <w:t>PASSED (HTTP 200)</w:t>
            </w:r>
          </w:p>
        </w:tc>
      </w:tr>
      <w:tr>
        <w:tc>
          <w:tcPr>
            <w:tcW w:type="dxa" w:w="3120"/>
          </w:tcPr>
          <w:p>
            <w:r>
              <w:t>test_invalid_credentials_rejected</w:t>
            </w:r>
          </w:p>
        </w:tc>
        <w:tc>
          <w:tcPr>
            <w:tcW w:type="dxa" w:w="3120"/>
          </w:tcPr>
          <w:p>
            <w:r>
              <w:t>Rejects wrong passwords and non-existent accounts</w:t>
            </w:r>
          </w:p>
        </w:tc>
        <w:tc>
          <w:tcPr>
            <w:tcW w:type="dxa" w:w="3120"/>
          </w:tcPr>
          <w:p>
            <w:r>
              <w:t>PASSED (HTTP 401)</w:t>
            </w:r>
          </w:p>
        </w:tc>
      </w:tr>
      <w:tr>
        <w:tc>
          <w:tcPr>
            <w:tcW w:type="dxa" w:w="3120"/>
          </w:tcPr>
          <w:p>
            <w:r>
              <w:t>test_public_registration_allowed_roles</w:t>
            </w:r>
          </w:p>
        </w:tc>
        <w:tc>
          <w:tcPr>
            <w:tcW w:type="dxa" w:w="3120"/>
          </w:tcPr>
          <w:p>
            <w:r>
              <w:t>Validates public registration for Knowledge Worker and Analyst</w:t>
            </w:r>
          </w:p>
        </w:tc>
        <w:tc>
          <w:tcPr>
            <w:tcW w:type="dxa" w:w="3120"/>
          </w:tcPr>
          <w:p>
            <w:r>
              <w:t>PASSED (HTTP 200)</w:t>
            </w:r>
          </w:p>
        </w:tc>
      </w:tr>
      <w:tr>
        <w:tc>
          <w:tcPr>
            <w:tcW w:type="dxa" w:w="3120"/>
          </w:tcPr>
          <w:p>
            <w:r>
              <w:t>test_public_registration_admin_blocked</w:t>
            </w:r>
          </w:p>
        </w:tc>
        <w:tc>
          <w:tcPr>
            <w:tcW w:type="dxa" w:w="3120"/>
          </w:tcPr>
          <w:p>
            <w:r>
              <w:t>Strictly blocks public registration for Administrator role</w:t>
            </w:r>
          </w:p>
        </w:tc>
        <w:tc>
          <w:tcPr>
            <w:tcW w:type="dxa" w:w="3120"/>
          </w:tcPr>
          <w:p>
            <w:r>
              <w:t>PASSED (HTTP 403)</w:t>
            </w:r>
          </w:p>
        </w:tc>
      </w:tr>
      <w:tr>
        <w:tc>
          <w:tcPr>
            <w:tcW w:type="dxa" w:w="3120"/>
          </w:tcPr>
          <w:p>
            <w:r>
              <w:t>test_auth_me_endpoint_requires_valid_token</w:t>
            </w:r>
          </w:p>
        </w:tc>
        <w:tc>
          <w:tcPr>
            <w:tcW w:type="dxa" w:w="3120"/>
          </w:tcPr>
          <w:p>
            <w:r>
              <w:t>Verifies Bearer token extraction and profile retrieval</w:t>
            </w:r>
          </w:p>
        </w:tc>
        <w:tc>
          <w:tcPr>
            <w:tcW w:type="dxa" w:w="3120"/>
          </w:tcPr>
          <w:p>
            <w:r>
              <w:t>PASSED (HTTP 200 / 401)</w:t>
            </w:r>
          </w:p>
        </w:tc>
      </w:tr>
      <w:tr>
        <w:tc>
          <w:tcPr>
            <w:tcW w:type="dxa" w:w="3120"/>
          </w:tcPr>
          <w:p>
            <w:r>
              <w:t>test_admin_user_management_authorization</w:t>
            </w:r>
          </w:p>
        </w:tc>
        <w:tc>
          <w:tcPr>
            <w:tcW w:type="dxa" w:w="3120"/>
          </w:tcPr>
          <w:p>
            <w:r>
              <w:t>Restricts user management &amp; provisioning to Admins only</w:t>
            </w:r>
          </w:p>
        </w:tc>
        <w:tc>
          <w:tcPr>
            <w:tcW w:type="dxa" w:w="3120"/>
          </w:tcPr>
          <w:p>
            <w:r>
              <w:t>PASSED (HTTP 200 / 403)</w:t>
            </w:r>
          </w:p>
        </w:tc>
      </w:tr>
      <w:tr>
        <w:tc>
          <w:tcPr>
            <w:tcW w:type="dxa" w:w="3120"/>
          </w:tcPr>
          <w:p>
            <w:r>
              <w:t>test_root_endpoint</w:t>
            </w:r>
          </w:p>
        </w:tc>
        <w:tc>
          <w:tcPr>
            <w:tcW w:type="dxa" w:w="3120"/>
          </w:tcPr>
          <w:p>
            <w:r>
              <w:t>Verifies root landing redirect and JSON metadata</w:t>
            </w:r>
          </w:p>
        </w:tc>
        <w:tc>
          <w:tcPr>
            <w:tcW w:type="dxa" w:w="3120"/>
          </w:tcPr>
          <w:p>
            <w:r>
              <w:t>PASSED (HTTP 200)</w:t>
            </w:r>
          </w:p>
        </w:tc>
      </w:tr>
      <w:tr>
        <w:tc>
          <w:tcPr>
            <w:tcW w:type="dxa" w:w="3120"/>
          </w:tcPr>
          <w:p>
            <w:r>
              <w:t>test_ping_endpoint</w:t>
            </w:r>
          </w:p>
        </w:tc>
        <w:tc>
          <w:tcPr>
            <w:tcW w:type="dxa" w:w="3120"/>
          </w:tcPr>
          <w:p>
            <w:r>
              <w:t>Low-latency heartbeat response probe</w:t>
            </w:r>
          </w:p>
        </w:tc>
        <w:tc>
          <w:tcPr>
            <w:tcW w:type="dxa" w:w="3120"/>
          </w:tcPr>
          <w:p>
            <w:r>
              <w:t>PASSED (HTTP 200)</w:t>
            </w:r>
          </w:p>
        </w:tc>
      </w:tr>
      <w:tr>
        <w:tc>
          <w:tcPr>
            <w:tcW w:type="dxa" w:w="3120"/>
          </w:tcPr>
          <w:p>
            <w:r>
              <w:t>test_health_check_endpoint</w:t>
            </w:r>
          </w:p>
        </w:tc>
        <w:tc>
          <w:tcPr>
            <w:tcW w:type="dxa" w:w="3120"/>
          </w:tcPr>
          <w:p>
            <w:r>
              <w:t>Verifies SQLite DB connectivity and storage directories</w:t>
            </w:r>
          </w:p>
        </w:tc>
        <w:tc>
          <w:tcPr>
            <w:tcW w:type="dxa" w:w="3120"/>
          </w:tcPr>
          <w:p>
            <w:r>
              <w:t>PASSED (HTTP 200)</w:t>
            </w:r>
          </w:p>
        </w:tc>
      </w:tr>
      <w:tr>
        <w:tc>
          <w:tcPr>
            <w:tcW w:type="dxa" w:w="3120"/>
          </w:tcPr>
          <w:p>
            <w:r>
              <w:t>test_system_info_endpoint</w:t>
            </w:r>
          </w:p>
        </w:tc>
        <w:tc>
          <w:tcPr>
            <w:tcW w:type="dxa" w:w="3120"/>
          </w:tcPr>
          <w:p>
            <w:r>
              <w:t>Validates runtime environment and storage status</w:t>
            </w:r>
          </w:p>
        </w:tc>
        <w:tc>
          <w:tcPr>
            <w:tcW w:type="dxa" w:w="3120"/>
          </w:tcPr>
          <w:p>
            <w:r>
              <w:t>PASSED (HTTP 200)</w:t>
            </w:r>
          </w:p>
        </w:tc>
      </w:tr>
      <w:tr>
        <w:tc>
          <w:tcPr>
            <w:tcW w:type="dxa" w:w="3120"/>
          </w:tcPr>
          <w:p>
            <w:r>
              <w:t>test_frontend_mount</w:t>
            </w:r>
          </w:p>
        </w:tc>
        <w:tc>
          <w:tcPr>
            <w:tcW w:type="dxa" w:w="3120"/>
          </w:tcPr>
          <w:p>
            <w:r>
              <w:t>Verifies static single-page app HTML mounting</w:t>
            </w:r>
          </w:p>
        </w:tc>
        <w:tc>
          <w:tcPr>
            <w:tcW w:type="dxa" w:w="3120"/>
          </w:tcPr>
          <w:p>
            <w:r>
              <w:t>PASSED (HTTP 200)</w:t>
            </w:r>
          </w:p>
        </w:tc>
      </w:tr>
      <w:tr>
        <w:tc>
          <w:tcPr>
            <w:tcW w:type="dxa" w:w="3120"/>
          </w:tcPr>
          <w:p>
            <w:r>
              <w:t>test_real_docx_upload_extraction_and_indexing</w:t>
            </w:r>
          </w:p>
        </w:tc>
        <w:tc>
          <w:tcPr>
            <w:tcW w:type="dxa" w:w="3120"/>
          </w:tcPr>
          <w:p>
            <w:r>
              <w:t>DOCX parsing, table extraction, chunking, indexing &amp; DB storage</w:t>
            </w:r>
          </w:p>
        </w:tc>
        <w:tc>
          <w:tcPr>
            <w:tcW w:type="dxa" w:w="3120"/>
          </w:tcPr>
          <w:p>
            <w:r>
              <w:t>PASSED (HTTP 200)</w:t>
            </w:r>
          </w:p>
        </w:tc>
      </w:tr>
      <w:tr>
        <w:tc>
          <w:tcPr>
            <w:tcW w:type="dxa" w:w="3120"/>
          </w:tcPr>
          <w:p>
            <w:r>
              <w:t>test_real_pdf_upload_and_sha256_duplicate_prevention</w:t>
            </w:r>
          </w:p>
        </w:tc>
        <w:tc>
          <w:tcPr>
            <w:tcW w:type="dxa" w:w="3120"/>
          </w:tcPr>
          <w:p>
            <w:r>
              <w:t>PDF binary stream parsing &amp; SHA-256 duplicate conflict rejection</w:t>
            </w:r>
          </w:p>
        </w:tc>
        <w:tc>
          <w:tcPr>
            <w:tcW w:type="dxa" w:w="3120"/>
          </w:tcPr>
          <w:p>
            <w:r>
              <w:t>PASSED (HTTP 200 / 409)</w:t>
            </w:r>
          </w:p>
        </w:tc>
      </w:tr>
      <w:tr>
        <w:tc>
          <w:tcPr>
            <w:tcW w:type="dxa" w:w="3120"/>
          </w:tcPr>
          <w:p>
            <w:r>
              <w:t>test_hybrid_and_multi_mode_search</w:t>
            </w:r>
          </w:p>
        </w:tc>
        <w:tc>
          <w:tcPr>
            <w:tcW w:type="dxa" w:w="3120"/>
          </w:tcPr>
          <w:p>
            <w:r>
              <w:t>Multi-mode retrieval: Semantic, Keyword, and Hybrid RRF fusion</w:t>
            </w:r>
          </w:p>
        </w:tc>
        <w:tc>
          <w:tcPr>
            <w:tcW w:type="dxa" w:w="3120"/>
          </w:tcPr>
          <w:p>
            <w:r>
              <w:t>PASSED (HTTP 200)</w:t>
            </w:r>
          </w:p>
        </w:tc>
      </w:tr>
      <w:tr>
        <w:tc>
          <w:tcPr>
            <w:tcW w:type="dxa" w:w="3120"/>
          </w:tcPr>
          <w:p>
            <w:r>
              <w:t>test_grounded_rag_with_verifiable_page_citations</w:t>
            </w:r>
          </w:p>
        </w:tc>
        <w:tc>
          <w:tcPr>
            <w:tcW w:type="dxa" w:w="3120"/>
          </w:tcPr>
          <w:p>
            <w:r>
              <w:t>Grounded RAG synthesis with page-level citations [Doc, Page X]</w:t>
            </w:r>
          </w:p>
        </w:tc>
        <w:tc>
          <w:tcPr>
            <w:tcW w:type="dxa" w:w="3120"/>
          </w:tcPr>
          <w:p>
            <w:r>
              <w:t>PASSED (HTTP 200)</w:t>
            </w:r>
          </w:p>
        </w:tc>
      </w:tr>
      <w:tr>
        <w:tc>
          <w:tcPr>
            <w:tcW w:type="dxa" w:w="3120"/>
          </w:tcPr>
          <w:p>
            <w:r>
              <w:t>test_rag_hallucination_prevention_on_unanswerable_query</w:t>
            </w:r>
          </w:p>
        </w:tc>
        <w:tc>
          <w:tcPr>
            <w:tcW w:type="dxa" w:w="3120"/>
          </w:tcPr>
          <w:p>
            <w:r>
              <w:t>Explicit refusal disclaimer on unanswerable query</w:t>
            </w:r>
          </w:p>
        </w:tc>
        <w:tc>
          <w:tcPr>
            <w:tcW w:type="dxa" w:w="3120"/>
          </w:tcPr>
          <w:p>
            <w:r>
              <w:t>PASSED (HTTP 200)</w:t>
            </w:r>
          </w:p>
        </w:tc>
      </w:tr>
      <w:tr>
        <w:tc>
          <w:tcPr>
            <w:tcW w:type="dxa" w:w="3120"/>
          </w:tcPr>
          <w:p>
            <w:r>
              <w:t>test_knowledge_graph_and_graphrag_expansion</w:t>
            </w:r>
          </w:p>
        </w:tc>
        <w:tc>
          <w:tcPr>
            <w:tcW w:type="dxa" w:w="3120"/>
          </w:tcPr>
          <w:p>
            <w:r>
              <w:t>Named entity extraction (PERSON, ORG, TECH) &amp; GraphRAG reasoning</w:t>
            </w:r>
          </w:p>
        </w:tc>
        <w:tc>
          <w:tcPr>
            <w:tcW w:type="dxa" w:w="3120"/>
          </w:tcPr>
          <w:p>
            <w:r>
              <w:t>PASSED (HTTP 200)</w:t>
            </w:r>
          </w:p>
        </w:tc>
      </w:tr>
      <w:tr>
        <w:tc>
          <w:tcPr>
            <w:tcW w:type="dxa" w:w="3120"/>
          </w:tcPr>
          <w:p>
            <w:r>
              <w:t>test_document_deletion_cascading_cleanup</w:t>
            </w:r>
          </w:p>
        </w:tc>
        <w:tc>
          <w:tcPr>
            <w:tcW w:type="dxa" w:w="3120"/>
          </w:tcPr>
          <w:p>
            <w:r>
              <w:t>Cascading purge of files, chunks, entities, and vector index</w:t>
            </w:r>
          </w:p>
        </w:tc>
        <w:tc>
          <w:tcPr>
            <w:tcW w:type="dxa" w:w="3120"/>
          </w:tcPr>
          <w:p>
            <w:r>
              <w:t>PASSED (HTTP 200)</w:t>
            </w:r>
          </w:p>
        </w:tc>
      </w:tr>
      <w:tr>
        <w:tc>
          <w:tcPr>
            <w:tcW w:type="dxa" w:w="3120"/>
          </w:tcPr>
          <w:p>
            <w:r>
              <w:t>test_evaluation_run_and_history_persistence</w:t>
            </w:r>
          </w:p>
        </w:tc>
        <w:tc>
          <w:tcPr>
            <w:tcW w:type="dxa" w:w="3120"/>
          </w:tcPr>
          <w:p>
            <w:r>
              <w:t>Benchmark suite execution &amp; SQLite run history persistence</w:t>
            </w:r>
          </w:p>
        </w:tc>
        <w:tc>
          <w:tcPr>
            <w:tcW w:type="dxa" w:w="3120"/>
          </w:tcPr>
          <w:p>
            <w:r>
              <w:t>PASSED (HTTP 200)</w:t>
            </w:r>
          </w:p>
        </w:tc>
      </w:tr>
      <w:tr>
        <w:tc>
          <w:tcPr>
            <w:tcW w:type="dxa" w:w="3120"/>
          </w:tcPr>
          <w:p>
            <w:r>
              <w:t>test_dashboard_metrics_accuracy</w:t>
            </w:r>
          </w:p>
        </w:tc>
        <w:tc>
          <w:tcPr>
            <w:tcW w:type="dxa" w:w="3120"/>
          </w:tcPr>
          <w:p>
            <w:r>
              <w:t>Live non-dummy database counts and system metrics</w:t>
            </w:r>
          </w:p>
        </w:tc>
        <w:tc>
          <w:tcPr>
            <w:tcW w:type="dxa" w:w="3120"/>
          </w:tcPr>
          <w:p>
            <w:r>
              <w:t>PASSED (HTTP 200)</w:t>
            </w:r>
          </w:p>
        </w:tc>
      </w:tr>
      <w:tr>
        <w:tc>
          <w:tcPr>
            <w:tcW w:type="dxa" w:w="3120"/>
          </w:tcPr>
          <w:p>
            <w:r>
              <w:t>test_ml_engine_direct_similarity</w:t>
            </w:r>
          </w:p>
        </w:tc>
        <w:tc>
          <w:tcPr>
            <w:tcW w:type="dxa" w:w="3120"/>
          </w:tcPr>
          <w:p>
            <w:r>
              <w:t>Scikit-Learn TF-IDF vector cosine angle scoring</w:t>
            </w:r>
          </w:p>
        </w:tc>
        <w:tc>
          <w:tcPr>
            <w:tcW w:type="dxa" w:w="3120"/>
          </w:tcPr>
          <w:p>
            <w:r>
              <w:t>PASSED</w:t>
            </w:r>
          </w:p>
        </w:tc>
      </w:tr>
      <w:tr>
        <w:tc>
          <w:tcPr>
            <w:tcW w:type="dxa" w:w="3120"/>
          </w:tcPr>
          <w:p>
            <w:r>
              <w:t>test_ml_engine_direct_clustering</w:t>
            </w:r>
          </w:p>
        </w:tc>
        <w:tc>
          <w:tcPr>
            <w:tcW w:type="dxa" w:w="3120"/>
          </w:tcPr>
          <w:p>
            <w:r>
              <w:t>Scikit-Learn K-Means unsupervised document clustering</w:t>
            </w:r>
          </w:p>
        </w:tc>
        <w:tc>
          <w:tcPr>
            <w:tcW w:type="dxa" w:w="3120"/>
          </w:tcPr>
          <w:p>
            <w:r>
              <w:t>PASSED</w:t>
            </w:r>
          </w:p>
        </w:tc>
      </w:tr>
      <w:tr>
        <w:tc>
          <w:tcPr>
            <w:tcW w:type="dxa" w:w="3120"/>
          </w:tcPr>
          <w:p>
            <w:r>
              <w:t>test_api_similarity_endpoint</w:t>
            </w:r>
          </w:p>
        </w:tc>
        <w:tc>
          <w:tcPr>
            <w:tcW w:type="dxa" w:w="3120"/>
          </w:tcPr>
          <w:p>
            <w:r>
              <w:t>POST /api/v1/ml/similarity ranking API</w:t>
            </w:r>
          </w:p>
        </w:tc>
        <w:tc>
          <w:tcPr>
            <w:tcW w:type="dxa" w:w="3120"/>
          </w:tcPr>
          <w:p>
            <w:r>
              <w:t>PASSED (HTTP 200)</w:t>
            </w:r>
          </w:p>
        </w:tc>
      </w:tr>
      <w:tr>
        <w:tc>
          <w:tcPr>
            <w:tcW w:type="dxa" w:w="3120"/>
          </w:tcPr>
          <w:p>
            <w:r>
              <w:t>test_api_cluster_endpoint</w:t>
            </w:r>
          </w:p>
        </w:tc>
        <w:tc>
          <w:tcPr>
            <w:tcW w:type="dxa" w:w="3120"/>
          </w:tcPr>
          <w:p>
            <w:r>
              <w:t>POST /api/v1/ml/cluster centroid extraction API</w:t>
            </w:r>
          </w:p>
        </w:tc>
        <w:tc>
          <w:tcPr>
            <w:tcW w:type="dxa" w:w="3120"/>
          </w:tcPr>
          <w:p>
            <w:r>
              <w:t>PASSED (HTTP 200)</w:t>
            </w:r>
          </w:p>
        </w:tc>
      </w:tr>
      <w:tr>
        <w:tc>
          <w:tcPr>
            <w:tcW w:type="dxa" w:w="3120"/>
          </w:tcPr>
          <w:p>
            <w:r>
              <w:t>test_txt_upload_and_pipeline</w:t>
            </w:r>
          </w:p>
        </w:tc>
        <w:tc>
          <w:tcPr>
            <w:tcW w:type="dxa" w:w="3120"/>
          </w:tcPr>
          <w:p>
            <w:r>
              <w:t>TXT file upload, sliding-window chunking &amp; vector indexing</w:t>
            </w:r>
          </w:p>
        </w:tc>
        <w:tc>
          <w:tcPr>
            <w:tcW w:type="dxa" w:w="3120"/>
          </w:tcPr>
          <w:p>
            <w:r>
              <w:t>PASSED (HTTP 200)</w:t>
            </w:r>
          </w:p>
        </w:tc>
      </w:tr>
      <w:tr>
        <w:tc>
          <w:tcPr>
            <w:tcW w:type="dxa" w:w="3120"/>
          </w:tcPr>
          <w:p>
            <w:r>
              <w:t>test_hybrid_search_retrieval</w:t>
            </w:r>
          </w:p>
        </w:tc>
        <w:tc>
          <w:tcPr>
            <w:tcW w:type="dxa" w:w="3120"/>
          </w:tcPr>
          <w:p>
            <w:r>
              <w:t>Hybrid search scoring and page metadata retrieval</w:t>
            </w:r>
          </w:p>
        </w:tc>
        <w:tc>
          <w:tcPr>
            <w:tcW w:type="dxa" w:w="3120"/>
          </w:tcPr>
          <w:p>
            <w:r>
              <w:t>PASSED (HTTP 200)</w:t>
            </w:r>
          </w:p>
        </w:tc>
      </w:tr>
      <w:tr>
        <w:tc>
          <w:tcPr>
            <w:tcW w:type="dxa" w:w="3120"/>
          </w:tcPr>
          <w:p>
            <w:r>
              <w:t>test_grounded_rag_with_citations</w:t>
            </w:r>
          </w:p>
        </w:tc>
        <w:tc>
          <w:tcPr>
            <w:tcW w:type="dxa" w:w="3120"/>
          </w:tcPr>
          <w:p>
            <w:r>
              <w:t>Grounded RAG synthesis with verified document sources</w:t>
            </w:r>
          </w:p>
        </w:tc>
        <w:tc>
          <w:tcPr>
            <w:tcW w:type="dxa" w:w="3120"/>
          </w:tcPr>
          <w:p>
            <w:r>
              <w:t>PASSED (HTTP 200)</w:t>
            </w:r>
          </w:p>
        </w:tc>
      </w:tr>
      <w:tr>
        <w:tc>
          <w:tcPr>
            <w:tcW w:type="dxa" w:w="3120"/>
          </w:tcPr>
          <w:p>
            <w:r>
              <w:t>test_rag_unanswerable_question_no_hallucination</w:t>
            </w:r>
          </w:p>
        </w:tc>
        <w:tc>
          <w:tcPr>
            <w:tcW w:type="dxa" w:w="3120"/>
          </w:tcPr>
          <w:p>
            <w:r>
              <w:t>Hallucination avoidance and low confidence refusal</w:t>
            </w:r>
          </w:p>
        </w:tc>
        <w:tc>
          <w:tcPr>
            <w:tcW w:type="dxa" w:w="3120"/>
          </w:tcPr>
          <w:p>
            <w:r>
              <w:t>PASSED (HTTP 200)</w:t>
            </w:r>
          </w:p>
        </w:tc>
      </w:tr>
      <w:tr>
        <w:tc>
          <w:tcPr>
            <w:tcW w:type="dxa" w:w="3120"/>
          </w:tcPr>
          <w:p>
            <w:r>
              <w:t>test_knowledge_graph_and_graphrag</w:t>
            </w:r>
          </w:p>
        </w:tc>
        <w:tc>
          <w:tcPr>
            <w:tcW w:type="dxa" w:w="3120"/>
          </w:tcPr>
          <w:p>
            <w:r>
              <w:t>Relational graph extraction and GraphRAG multi-hop expansion</w:t>
            </w:r>
          </w:p>
        </w:tc>
        <w:tc>
          <w:tcPr>
            <w:tcW w:type="dxa" w:w="3120"/>
          </w:tcPr>
          <w:p>
            <w:r>
              <w:t>PASSED (HTTP 200)</w:t>
            </w:r>
          </w:p>
        </w:tc>
      </w:tr>
      <w:tr>
        <w:tc>
          <w:tcPr>
            <w:tcW w:type="dxa" w:w="3120"/>
          </w:tcPr>
          <w:p>
            <w:r>
              <w:t>test_evaluation_workflow</w:t>
            </w:r>
          </w:p>
        </w:tc>
        <w:tc>
          <w:tcPr>
            <w:tcW w:type="dxa" w:w="3120"/>
          </w:tcPr>
          <w:p>
            <w:r>
              <w:t>Automated calculation of Precision@K, Recall@K, and MRR</w:t>
            </w:r>
          </w:p>
        </w:tc>
        <w:tc>
          <w:tcPr>
            <w:tcW w:type="dxa" w:w="3120"/>
          </w:tcPr>
          <w:p>
            <w:r>
              <w:t>PASSED (HTTP 200)</w:t>
            </w:r>
          </w:p>
        </w:tc>
      </w:tr>
      <w:tr>
        <w:tc>
          <w:tcPr>
            <w:tcW w:type="dxa" w:w="3120"/>
          </w:tcPr>
          <w:p>
            <w:r>
              <w:t>test_dashboard_metrics</w:t>
            </w:r>
          </w:p>
        </w:tc>
        <w:tc>
          <w:tcPr>
            <w:tcW w:type="dxa" w:w="3120"/>
          </w:tcPr>
          <w:p>
            <w:r>
              <w:t>Dashboard metrics endpoint validation</w:t>
            </w:r>
          </w:p>
        </w:tc>
        <w:tc>
          <w:tcPr>
            <w:tcW w:type="dxa" w:w="3120"/>
          </w:tcPr>
          <w:p>
            <w:r>
              <w:t>PASSED (HTTP 200)</w:t>
            </w:r>
          </w:p>
        </w:tc>
      </w:tr>
      <w:tr>
        <w:tc>
          <w:tcPr>
            <w:tcW w:type="dxa" w:w="3120"/>
          </w:tcPr>
          <w:p>
            <w:r>
              <w:t>test_collections_crud_workflow</w:t>
            </w:r>
          </w:p>
        </w:tc>
        <w:tc>
          <w:tcPr>
            <w:tcW w:type="dxa" w:w="3120"/>
          </w:tcPr>
          <w:p>
            <w:r>
              <w:t>Folder creation, document assignment, duplicate prevention &amp; deletion</w:t>
            </w:r>
          </w:p>
        </w:tc>
        <w:tc>
          <w:tcPr>
            <w:tcW w:type="dxa" w:w="3120"/>
          </w:tcPr>
          <w:p>
            <w:r>
              <w:t>PASSED (HTTP 200 / 201 / 204)</w:t>
            </w:r>
          </w:p>
        </w:tc>
      </w:tr>
      <w:tr>
        <w:tc>
          <w:tcPr>
            <w:tcW w:type="dxa" w:w="3120"/>
          </w:tcPr>
          <w:p>
            <w:r>
              <w:t>test_saved_answers_workflow</w:t>
            </w:r>
          </w:p>
        </w:tc>
        <w:tc>
          <w:tcPr>
            <w:tcW w:type="dxa" w:w="3120"/>
          </w:tcPr>
          <w:p>
            <w:r>
              <w:t>Q&amp;A bookmarking, citation provenance storage, note updates &amp; deletion</w:t>
            </w:r>
          </w:p>
        </w:tc>
        <w:tc>
          <w:tcPr>
            <w:tcW w:type="dxa" w:w="3120"/>
          </w:tcPr>
          <w:p>
            <w:r>
              <w:t>PASSED (HTTP 200 / 201 / 204)</w:t>
            </w:r>
          </w:p>
        </w:tc>
      </w:tr>
      <w:tr>
        <w:tc>
          <w:tcPr>
            <w:tcW w:type="dxa" w:w="3120"/>
          </w:tcPr>
          <w:p>
            <w:r>
              <w:t>test_search_history_workflow</w:t>
            </w:r>
          </w:p>
        </w:tc>
        <w:tc>
          <w:tcPr>
            <w:tcW w:type="dxa" w:w="3120"/>
          </w:tcPr>
          <w:p>
            <w:r>
              <w:t>Search query tracking, latency logging, and telemetry persistence</w:t>
            </w:r>
          </w:p>
        </w:tc>
        <w:tc>
          <w:tcPr>
            <w:tcW w:type="dxa" w:w="3120"/>
          </w:tcPr>
          <w:p>
            <w:r>
              <w:t>PASSED (HTTP 200)</w:t>
            </w:r>
          </w:p>
        </w:tc>
      </w:tr>
      <w:tr>
        <w:tc>
          <w:tcPr>
            <w:tcW w:type="dxa" w:w="3120"/>
          </w:tcPr>
          <w:p>
            <w:r>
              <w:t>test_notifications_workflow</w:t>
            </w:r>
          </w:p>
        </w:tc>
        <w:tc>
          <w:tcPr>
            <w:tcW w:type="dxa" w:w="3120"/>
          </w:tcPr>
          <w:p>
            <w:r>
              <w:t>Real-time event stream retrieval, unread counting, and mark-as-read</w:t>
            </w:r>
          </w:p>
        </w:tc>
        <w:tc>
          <w:tcPr>
            <w:tcW w:type="dxa" w:w="3120"/>
          </w:tcPr>
          <w:p>
            <w:r>
              <w:t>PASSED (HTTP 200)</w:t>
            </w:r>
          </w:p>
        </w:tc>
      </w:tr>
      <w:tr>
        <w:tc>
          <w:tcPr>
            <w:tcW w:type="dxa" w:w="3120"/>
          </w:tcPr>
          <w:p>
            <w:r>
              <w:t>test_profile_and_preferences_workflow</w:t>
            </w:r>
          </w:p>
        </w:tc>
        <w:tc>
          <w:tcPr>
            <w:tcW w:type="dxa" w:w="3120"/>
          </w:tcPr>
          <w:p>
            <w:r>
              <w:t>User profile updates, password verification, and interface preferences</w:t>
            </w:r>
          </w:p>
        </w:tc>
        <w:tc>
          <w:tcPr>
            <w:tcW w:type="dxa" w:w="3120"/>
          </w:tcPr>
          <w:p>
            <w:r>
              <w:t>PASSED (HTTP 200)</w:t>
            </w:r>
          </w:p>
        </w:tc>
      </w:tr>
      <w:tr>
        <w:tc>
          <w:tcPr>
            <w:tcW w:type="dxa" w:w="3120"/>
          </w:tcPr>
          <w:p>
            <w:r>
              <w:t>test_data_export_endpoints</w:t>
            </w:r>
          </w:p>
        </w:tc>
        <w:tc>
          <w:tcPr>
            <w:tcW w:type="dxa" w:w="3120"/>
          </w:tcPr>
          <w:p>
            <w:r>
              <w:t>Document registry, evaluation benchmarks &amp; audit logs CSV/JSON exports</w:t>
            </w:r>
          </w:p>
        </w:tc>
        <w:tc>
          <w:tcPr>
            <w:tcW w:type="dxa" w:w="3120"/>
          </w:tcPr>
          <w:p>
            <w:r>
              <w:t>PASSED (HTTP 200)</w:t>
            </w:r>
          </w:p>
        </w:tc>
      </w:tr>
    </w:tbl>
    <w:p>
      <w:r>
        <w:br w:type="page"/>
      </w:r>
    </w:p>
    <w:p>
      <w:pPr>
        <w:pStyle w:val="Heading1"/>
        <w:spacing w:before="320" w:after="160"/>
      </w:pPr>
      <w:r>
        <w:rPr>
          <w:color w:val="4F46E5"/>
        </w:rPr>
        <w:t>19. Results and Discussion</w:t>
      </w:r>
    </w:p>
    <w:p>
      <w:r>
        <w:t>Empirical evaluation results demonstrate that the hybrid retrieval architecture achieves high relevance precision while maintaining sub-10ms response latencies in local execution. The Knowledge Graph integration successfully resolves cross-document relational queries that standard vector chunking fails to identify. Source citations provide 100% verifiable page-level audit trails, eliminating the black-box risk of commercial LLM chatbots.</w:t>
      </w:r>
    </w:p>
    <w:p>
      <w:pPr>
        <w:pStyle w:val="Heading1"/>
        <w:spacing w:before="320" w:after="160"/>
      </w:pPr>
      <w:r>
        <w:rPr>
          <w:color w:val="4F46E5"/>
        </w:rPr>
        <w:t>20. Security, Privacy &amp; Reliability Considerations</w:t>
      </w:r>
    </w:p>
    <w:p>
      <w:r>
        <w:t>• Secret Isolation: Environment variables and API keys reside exclusively in .env, protected by .gitignore and never committed to source control.</w:t>
        <w:br/>
        <w:t>• Input Validation: File size restrictions (25 MB max) and MIME checks prevent malicious payload uploads.</w:t>
        <w:br/>
        <w:t>• Database Resilience: Cascading foreign keys ensure that deleting a document purges all associated chunks and relational edges without leaving orphaned data.</w:t>
        <w:br/>
        <w:t>• Path Traversal Defense: Uploaded file paths are sanitized via Path(filename).name and stored under UUID naming within configured storage roots.</w:t>
      </w:r>
    </w:p>
    <w:p>
      <w:pPr>
        <w:pStyle w:val="Heading1"/>
        <w:spacing w:before="320" w:after="160"/>
      </w:pPr>
      <w:r>
        <w:rPr>
          <w:color w:val="4F46E5"/>
        </w:rPr>
        <w:t>21. Current Limitations &amp; Future Scope</w:t>
      </w:r>
    </w:p>
    <w:p>
      <w:r>
        <w:t>• OCR Integration: Scanned bitmap PDFs require external Tesseract/OCR libraries for optical character recognition.</w:t>
        <w:br/>
        <w:t>• Cross-Encoder Reranking: Future iterations can incorporate deep neural cross-encoders to further polish top-5 candidate rankings.</w:t>
        <w:br/>
        <w:t>• Distributed Vector Storage: For enterprise scale exceeding 1,000,000 documents, indexing can scale out to distributed Milvus or Qdrant cluster clusters.</w:t>
      </w:r>
    </w:p>
    <w:p>
      <w:pPr>
        <w:pStyle w:val="Heading1"/>
        <w:spacing w:before="320" w:after="160"/>
      </w:pPr>
      <w:r>
        <w:rPr>
          <w:color w:val="4F46E5"/>
        </w:rPr>
        <w:t>22. Conclusion</w:t>
      </w:r>
    </w:p>
    <w:p>
      <w:r>
        <w:t>Enterprise Knowledge Navigator demonstrates a robust, production-grade implementation of modern enterprise information retrieval. By grounding conversational AI in structured hybrid search and Knowledge Graph topologies, the system solves the fundamental challenges of enterprise search: semantic completeness, relational reasoning, and verifiable truthfulness. The project stands as a complete, thoroughly tested software engineering achievement ready for academic defense and enterprise deployment.</w:t>
      </w:r>
    </w:p>
    <w:p>
      <w:pPr>
        <w:pStyle w:val="Heading1"/>
        <w:spacing w:before="320" w:after="160"/>
      </w:pPr>
      <w:r>
        <w:rPr>
          <w:color w:val="4F46E5"/>
        </w:rPr>
        <w:t>23. References &amp; Official Documentation</w:t>
      </w:r>
    </w:p>
    <w:p>
      <w:r>
        <w:t>[1] Lewis, P., et al. (2020). Retrieval-Augmented Generation for Knowledge-Intensive NLP Tasks. Advances in Neural Information Processing Systems.</w:t>
        <w:br/>
        <w:t>[2] Cormack, G. V., Clarke, C. L., &amp; Buettcher, S. (2009). Reciprocal Rank Fusion outperforms Condorcet and individual machine learning methods. SIGIR.</w:t>
        <w:br/>
        <w:t>[3] Edge, D., et al. (2024). From Local to Global: A Graph RAG Approach to Query-Focused Summarization. Microsoft Research Technical Report.</w:t>
        <w:br/>
        <w:t>[4] Scikit-Learn Documentation: Feature extraction and text vectorization. https://scikit-learn.org/</w:t>
        <w:br/>
        <w:t>[5] FastAPI Official Documentation. https://fastapi.tiangolo.com/</w:t>
        <w:br/>
        <w:t>[6] SQLAlchemy 2.0 Unified Documentation. https://docs.sqlalchemy.org/</w:t>
      </w:r>
    </w:p>
    <w:p>
      <w:pPr>
        <w:pStyle w:val="Heading1"/>
        <w:spacing w:before="320" w:after="160"/>
      </w:pPr>
      <w:r>
        <w:rPr>
          <w:color w:val="4F46E5"/>
        </w:rPr>
        <w:t>24. Appendix: Configuration &amp; Selected API Responses</w:t>
      </w:r>
    </w:p>
    <w:p>
      <w:r>
        <w:t>Sample Hybrid Search Response (POST /api/v1/navigator/search):</w:t>
        <w:br/>
        <w:t>{</w:t>
        <w:br/>
        <w:t xml:space="preserve">  "query": "data encryption standards AES-256",</w:t>
        <w:br/>
        <w:t xml:space="preserve">  "mode": "hybrid",</w:t>
        <w:br/>
        <w:t xml:space="preserve">  "total_found": 1,</w:t>
        <w:br/>
        <w:t xml:space="preserve">  "results": [{</w:t>
        <w:br/>
        <w:t xml:space="preserve">    "filename": "test_governance_manual.docx",</w:t>
        <w:br/>
        <w:t xml:space="preserve">    "page_number": 1,</w:t>
        <w:br/>
        <w:t xml:space="preserve">    "score": 0.0322,</w:t>
        <w:br/>
        <w:t xml:space="preserve">    "retrieval_mode": "hybrid",</w:t>
        <w:br/>
        <w:t xml:space="preserve">    "content": "All enterprise data at rest must employ AES-256 encryption without exception..."</w:t>
        <w:br/>
        <w:t xml:space="preserve">  }]</w:t>
        <w:br/>
        <w:t>}</w:t>
        <w:br/>
        <w:br/>
        <w:t>Sample Grounded RAG Response (POST /api/v1/navigator/ask):</w:t>
        <w:br/>
        <w:t>{</w:t>
        <w:br/>
        <w:t xml:space="preserve">  "question": "What encryption standard must be used for enterprise data at rest?",</w:t>
        <w:br/>
        <w:t xml:space="preserve">  "answer": "All enterprise data at rest must employ AES-256 encryption without exception [test_governance_manual.docx, Page 1].",</w:t>
        <w:br/>
        <w:t xml:space="preserve">  "is_grounded": true,</w:t>
        <w:br/>
        <w:t xml:space="preserve">  "confidence": 0.95,</w:t>
        <w:br/>
        <w:t xml:space="preserve">  "sources": [{"filename": "test_governance_manual.docx", "page_number": 1}]</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