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jc w:val="both"/>
        <w:rPr>
          <w:rFonts w:ascii="Cambria" w:hAnsi="Cambria" w:cs="Calibri Light" w:cstheme="majorHAnsi"/>
          <w:sz w:val="24"/>
          <w:szCs w:val="22"/>
          <w:lang w:val="en-IN"/>
        </w:rPr>
      </w:pPr>
      <w:r>
        <w:rPr>
          <w:rFonts w:cs="Calibri Light" w:ascii="Cambria" w:hAnsi="Cambria" w:cstheme="majorHAnsi"/>
          <w:b/>
          <w:bCs/>
          <w:sz w:val="24"/>
          <w:szCs w:val="22"/>
          <w:lang w:val="en-IN"/>
        </w:rPr>
        <w:t xml:space="preserve">Class: </w:t>
      </w:r>
      <w:r>
        <w:rPr>
          <w:rFonts w:cs="Calibri Light" w:ascii="Cambria" w:hAnsi="Cambria" w:cstheme="majorHAnsi"/>
          <w:sz w:val="24"/>
          <w:szCs w:val="22"/>
          <w:lang w:val="en-IN"/>
        </w:rPr>
        <w:t>Final Year (Computer Science and Engineering)</w:t>
      </w:r>
    </w:p>
    <w:p>
      <w:pPr>
        <w:pStyle w:val="Normal"/>
        <w:spacing w:lineRule="auto" w:line="240"/>
        <w:jc w:val="both"/>
        <w:rPr>
          <w:rFonts w:ascii="Cambria" w:hAnsi="Cambria" w:cs="Calibri Light" w:cstheme="majorHAnsi"/>
          <w:sz w:val="24"/>
          <w:szCs w:val="22"/>
          <w:lang w:val="en-IN"/>
        </w:rPr>
      </w:pPr>
      <w:r>
        <w:rPr>
          <w:rFonts w:cs="Calibri Light" w:ascii="Cambria" w:hAnsi="Cambria" w:cstheme="majorHAnsi"/>
          <w:b/>
          <w:bCs/>
          <w:sz w:val="24"/>
          <w:szCs w:val="22"/>
          <w:lang w:val="en-IN"/>
        </w:rPr>
        <w:t>Year:</w:t>
      </w:r>
      <w:r>
        <w:rPr>
          <w:rFonts w:cs="Calibri Light" w:ascii="Cambria" w:hAnsi="Cambria" w:cstheme="majorHAnsi"/>
          <w:sz w:val="24"/>
          <w:szCs w:val="22"/>
          <w:lang w:val="en-IN"/>
        </w:rPr>
        <w:t xml:space="preserve"> 2024-25</w:t>
        <w:tab/>
        <w:tab/>
      </w:r>
      <w:r>
        <w:rPr>
          <w:rFonts w:cs="Calibri Light" w:ascii="Cambria" w:hAnsi="Cambria" w:cstheme="majorHAnsi"/>
          <w:b/>
          <w:bCs/>
          <w:sz w:val="24"/>
          <w:szCs w:val="22"/>
          <w:lang w:val="en-IN"/>
        </w:rPr>
        <w:t>Semester:</w:t>
      </w:r>
      <w:r>
        <w:rPr>
          <w:rFonts w:cs="Calibri Light" w:ascii="Cambria" w:hAnsi="Cambria" w:cstheme="majorHAnsi"/>
          <w:sz w:val="24"/>
          <w:szCs w:val="22"/>
          <w:lang w:val="en-IN"/>
        </w:rPr>
        <w:t xml:space="preserve"> 1</w:t>
      </w:r>
    </w:p>
    <w:p>
      <w:pPr>
        <w:pStyle w:val="Normal"/>
        <w:rPr>
          <w:rFonts w:ascii="Cambria" w:hAnsi="Cambria"/>
          <w:b/>
          <w:b/>
          <w:bCs/>
          <w:sz w:val="28"/>
          <w:szCs w:val="24"/>
          <w:lang w:val="en-IN"/>
        </w:rPr>
      </w:pPr>
      <w:r>
        <w:rPr>
          <w:rFonts w:cs="Calibri Light" w:ascii="Cambria" w:hAnsi="Cambria" w:cstheme="majorHAnsi"/>
          <w:b/>
          <w:bCs/>
          <w:sz w:val="24"/>
          <w:szCs w:val="22"/>
          <w:lang w:val="en-IN"/>
        </w:rPr>
        <w:t xml:space="preserve">Course: </w:t>
      </w:r>
      <w:r>
        <w:rPr>
          <w:rFonts w:cs="Calibri Light" w:ascii="Cambria" w:hAnsi="Cambria" w:cstheme="majorHAnsi"/>
          <w:sz w:val="24"/>
          <w:szCs w:val="22"/>
          <w:lang w:val="en-IN"/>
        </w:rPr>
        <w:t xml:space="preserve">High Performance Computing Lab </w:t>
      </w:r>
    </w:p>
    <w:p>
      <w:pPr>
        <w:pStyle w:val="Normal"/>
        <w:rPr>
          <w:rFonts w:ascii="Cambria" w:hAnsi="Cambria"/>
          <w:lang w:val="en-IN"/>
        </w:rPr>
      </w:pPr>
      <w:r>
        <w:rPr>
          <w:rFonts w:ascii="Cambria" w:hAnsi="Cambria"/>
          <w:lang w:val="en-IN"/>
        </w:rPr>
      </w:r>
    </w:p>
    <w:p>
      <w:pPr>
        <w:pStyle w:val="Normal"/>
        <w:jc w:val="center"/>
        <w:rPr>
          <w:rFonts w:ascii="Cambria" w:hAnsi="Cambria"/>
          <w:b/>
          <w:b/>
          <w:bCs/>
          <w:sz w:val="24"/>
          <w:szCs w:val="22"/>
          <w:lang w:val="en-IN"/>
        </w:rPr>
      </w:pPr>
      <w:r>
        <w:rPr>
          <w:rFonts w:ascii="Cambria" w:hAnsi="Cambria"/>
          <w:b/>
          <w:bCs/>
          <w:sz w:val="24"/>
          <w:szCs w:val="22"/>
          <w:lang w:val="en-IN"/>
        </w:rPr>
        <w:t>Practical No. 3</w:t>
      </w:r>
    </w:p>
    <w:p>
      <w:pPr>
        <w:pStyle w:val="Normal"/>
        <w:rPr>
          <w:rFonts w:ascii="Cambria" w:hAnsi="Cambria"/>
          <w:b/>
          <w:b/>
          <w:bCs/>
          <w:sz w:val="24"/>
          <w:szCs w:val="22"/>
          <w:lang w:val="en-IN"/>
        </w:rPr>
      </w:pPr>
      <w:r>
        <w:rPr>
          <w:rFonts w:ascii="Cambria" w:hAnsi="Cambria"/>
          <w:b/>
          <w:bCs/>
          <w:sz w:val="24"/>
          <w:szCs w:val="22"/>
          <w:lang w:val="en-IN"/>
        </w:rPr>
        <w:t>Exam Seat No:21510043</w:t>
      </w:r>
    </w:p>
    <w:p>
      <w:pPr>
        <w:pStyle w:val="Normal"/>
        <w:rPr>
          <w:rFonts w:ascii="Cambria" w:hAnsi="Cambria"/>
          <w:b/>
          <w:b/>
          <w:bCs/>
          <w:sz w:val="24"/>
          <w:szCs w:val="22"/>
          <w:lang w:val="en-IN"/>
        </w:rPr>
      </w:pPr>
      <w:r>
        <w:rPr>
          <w:rFonts w:ascii="Cambria" w:hAnsi="Cambria"/>
          <w:b/>
          <w:bCs/>
          <w:sz w:val="24"/>
          <w:szCs w:val="22"/>
          <w:lang w:val="en-IN"/>
        </w:rPr>
        <w:t>Name:shweta  kakade</w:t>
      </w:r>
    </w:p>
    <w:p>
      <w:pPr>
        <w:pStyle w:val="Normal"/>
        <w:rPr>
          <w:rFonts w:ascii="Cambria" w:hAnsi="Cambria"/>
          <w:b/>
          <w:b/>
          <w:bCs/>
          <w:sz w:val="24"/>
          <w:szCs w:val="22"/>
          <w:lang w:val="en-IN"/>
        </w:rPr>
      </w:pPr>
      <w:r>
        <w:rPr>
          <w:rFonts w:ascii="Cambria" w:hAnsi="Cambria"/>
          <w:b/>
          <w:bCs/>
          <w:sz w:val="24"/>
          <w:szCs w:val="22"/>
          <w:lang w:val="en-IN"/>
        </w:rPr>
        <w:t>Title of practical:</w:t>
      </w:r>
    </w:p>
    <w:p>
      <w:pPr>
        <w:pStyle w:val="Normal"/>
        <w:spacing w:before="0" w:after="0"/>
        <w:rPr>
          <w:rFonts w:ascii="Cambria" w:hAnsi="Cambria"/>
          <w:bCs/>
          <w:sz w:val="24"/>
          <w:szCs w:val="22"/>
          <w:lang w:val="en-IN"/>
        </w:rPr>
      </w:pPr>
      <w:r>
        <w:rPr>
          <w:rFonts w:ascii="Cambria" w:hAnsi="Cambria"/>
          <w:bCs/>
          <w:sz w:val="24"/>
          <w:szCs w:val="22"/>
          <w:lang w:val="en-IN"/>
        </w:rPr>
        <w:t>Study and Implementation of schedule, nowait, reduction, ordered and collapse clauses</w:t>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t>Problem Statement 1:</w:t>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Cs/>
          <w:sz w:val="24"/>
          <w:szCs w:val="22"/>
          <w:lang w:val="en-IN"/>
        </w:rPr>
      </w:pPr>
      <w:r>
        <w:rPr>
          <w:rFonts w:ascii="Cambria" w:hAnsi="Cambria"/>
          <w:bCs/>
          <w:sz w:val="24"/>
          <w:szCs w:val="22"/>
          <w:lang w:val="en-IN"/>
        </w:rPr>
        <w:t xml:space="preserve">Analyse and implement a Parallel code for below program using OpenMP. </w:t>
      </w:r>
    </w:p>
    <w:p>
      <w:pPr>
        <w:pStyle w:val="Normal"/>
        <w:spacing w:before="0" w:after="0"/>
        <w:rPr>
          <w:rFonts w:ascii="Cambria" w:hAnsi="Cambria"/>
          <w:bCs/>
          <w:sz w:val="24"/>
          <w:szCs w:val="22"/>
          <w:lang w:val="en-IN"/>
        </w:rPr>
      </w:pPr>
      <w:r>
        <w:rPr>
          <w:rFonts w:ascii="Cambria" w:hAnsi="Cambria"/>
          <w:bCs/>
          <w:sz w:val="24"/>
          <w:szCs w:val="22"/>
          <w:lang w:val="en-IN"/>
        </w:rPr>
        <w:t xml:space="preserve"> </w:t>
      </w:r>
    </w:p>
    <w:p>
      <w:pPr>
        <w:pStyle w:val="Normal"/>
        <w:spacing w:before="0" w:after="0"/>
        <w:rPr>
          <w:rFonts w:ascii="Cambria" w:hAnsi="Cambria"/>
          <w:bCs/>
          <w:sz w:val="24"/>
          <w:szCs w:val="22"/>
          <w:lang w:val="en-IN"/>
        </w:rPr>
      </w:pPr>
      <w:r>
        <w:rPr>
          <w:rFonts w:ascii="Cambria" w:hAnsi="Cambria"/>
          <w:bCs/>
          <w:sz w:val="24"/>
          <w:szCs w:val="22"/>
          <w:lang w:val="en-IN"/>
        </w:rPr>
        <w:t>// C Program to find the minimum scalar product of two vectors (dot product)</w:t>
      </w:r>
    </w:p>
    <w:p>
      <w:pPr>
        <w:pStyle w:val="Normal"/>
        <w:spacing w:before="0" w:after="0"/>
        <w:rPr>
          <w:rFonts w:ascii="Cambria" w:hAnsi="Cambria"/>
          <w:bCs/>
          <w:sz w:val="24"/>
          <w:szCs w:val="22"/>
          <w:lang w:val="en-IN"/>
        </w:rPr>
      </w:pPr>
      <w:r>
        <w:rPr>
          <w:rFonts w:ascii="Cambria" w:hAnsi="Cambria"/>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t>Screenshots:</w:t>
      </w:r>
    </w:p>
    <w:p>
      <w:pPr>
        <w:pStyle w:val="Normal"/>
        <w:spacing w:before="0" w:after="0"/>
        <w:rPr>
          <w:rFonts w:ascii="Cambria" w:hAnsi="Cambria"/>
          <w:b/>
          <w:b/>
          <w:bCs/>
          <w:sz w:val="24"/>
          <w:szCs w:val="22"/>
          <w:lang w:val="en-IN"/>
        </w:rPr>
      </w:pPr>
      <w:r>
        <w:rPr>
          <w:rFonts w:ascii="Cambria" w:hAnsi="Cambria"/>
          <w:b/>
          <w:bCs/>
          <w:sz w:val="24"/>
          <w:szCs w:val="22"/>
          <w:lang w:val="en-IN"/>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42940" cy="327596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42940" cy="3275965"/>
                    </a:xfrm>
                    <a:prstGeom prst="rect">
                      <a:avLst/>
                    </a:prstGeom>
                  </pic:spPr>
                </pic:pic>
              </a:graphicData>
            </a:graphic>
          </wp:anchor>
        </w:drawing>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724525" cy="18573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24525" cy="1857375"/>
                    </a:xfrm>
                    <a:prstGeom prst="rect">
                      <a:avLst/>
                    </a:prstGeom>
                  </pic:spPr>
                </pic:pic>
              </a:graphicData>
            </a:graphic>
          </wp:anchor>
        </w:drawing>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t xml:space="preserve">Information and analysis: </w:t>
      </w:r>
      <w:r>
        <w:rPr>
          <w:rFonts w:ascii="Cambria" w:hAnsi="Cambria"/>
          <w:b/>
          <w:bCs/>
          <w:sz w:val="24"/>
          <w:szCs w:val="22"/>
          <w:lang w:val="en-IN"/>
        </w:rPr>
        <w:t>it gives result that paralle execution take less than sequential execution.</w:t>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t>Problem Statement 2:</w:t>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Cs/>
          <w:sz w:val="24"/>
          <w:szCs w:val="22"/>
          <w:lang w:val="en-IN"/>
        </w:rPr>
      </w:pPr>
      <w:r>
        <w:rPr>
          <w:rFonts w:ascii="Cambria" w:hAnsi="Cambria"/>
          <w:bCs/>
          <w:sz w:val="24"/>
          <w:szCs w:val="22"/>
          <w:lang w:val="en-IN"/>
        </w:rPr>
        <w:t xml:space="preserve">Write OpenMP code for two 2D Matrix addition, vary the size of your matrices from 250, 500, 750, 1000, and 2000 and measure the runtime with one thread (Use functions in C in calculate the execution time or use GPROF) </w:t>
      </w:r>
    </w:p>
    <w:p>
      <w:pPr>
        <w:pStyle w:val="Normal"/>
        <w:spacing w:before="0" w:after="0"/>
        <w:rPr>
          <w:rFonts w:ascii="Cambria" w:hAnsi="Cambria"/>
          <w:bCs/>
          <w:sz w:val="24"/>
          <w:szCs w:val="22"/>
          <w:lang w:val="en-IN"/>
        </w:rPr>
      </w:pPr>
      <w:r>
        <w:rPr>
          <w:rFonts w:ascii="Cambria" w:hAnsi="Cambria"/>
          <w:bCs/>
          <w:sz w:val="24"/>
          <w:szCs w:val="22"/>
          <w:lang w:val="en-IN"/>
        </w:rPr>
        <w:t xml:space="preserve">i. For each matrix size, change the number of threads from 2,4,8., and plot the speedup versus the number of threads. </w:t>
      </w:r>
    </w:p>
    <w:p>
      <w:pPr>
        <w:pStyle w:val="Normal"/>
        <w:spacing w:before="0" w:after="0"/>
        <w:rPr>
          <w:rFonts w:ascii="Cambria" w:hAnsi="Cambria"/>
          <w:bCs/>
          <w:sz w:val="24"/>
          <w:szCs w:val="22"/>
          <w:lang w:val="en-IN"/>
        </w:rPr>
      </w:pPr>
      <w:r>
        <w:rPr>
          <w:rFonts w:ascii="Cambria" w:hAnsi="Cambria"/>
          <w:bCs/>
          <w:sz w:val="24"/>
          <w:szCs w:val="22"/>
          <w:lang w:val="en-IN"/>
        </w:rPr>
        <w:t>ii. Explain whether or not the scaling behaviour is as expected.</w:t>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t>Screenshots:</w:t>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23890" cy="33432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723890" cy="3343275"/>
                    </a:xfrm>
                    <a:prstGeom prst="rect">
                      <a:avLst/>
                    </a:prstGeom>
                  </pic:spPr>
                </pic:pic>
              </a:graphicData>
            </a:graphic>
          </wp:anchor>
        </w:drawing>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3600" cy="478980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943600" cy="4789805"/>
                    </a:xfrm>
                    <a:prstGeom prst="rect">
                      <a:avLst/>
                    </a:prstGeom>
                  </pic:spPr>
                </pic:pic>
              </a:graphicData>
            </a:graphic>
          </wp:anchor>
        </w:drawing>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b/>
          <w:b/>
          <w:bCs/>
        </w:rPr>
      </w:pPr>
      <w:r>
        <w:rPr>
          <w:rFonts w:ascii="Cambria" w:hAnsi="Cambria"/>
          <w:b/>
          <w:bCs/>
          <w:sz w:val="24"/>
          <w:szCs w:val="22"/>
          <w:lang w:val="en-IN"/>
        </w:rPr>
        <w:t>Information and analysis:</w:t>
      </w:r>
    </w:p>
    <w:p>
      <w:pPr>
        <w:pStyle w:val="TextBody"/>
        <w:spacing w:before="0" w:after="0"/>
        <w:rPr/>
      </w:pPr>
      <w:r>
        <w:rPr>
          <w:rStyle w:val="StrongEmphasis"/>
          <w:rFonts w:ascii="Cambria" w:hAnsi="Cambria"/>
          <w:b w:val="false"/>
          <w:bCs w:val="false"/>
          <w:sz w:val="24"/>
          <w:szCs w:val="22"/>
          <w:lang w:val="en-IN"/>
        </w:rPr>
        <w:t>Speedup:</w:t>
      </w:r>
      <w:r>
        <w:rPr>
          <w:rFonts w:ascii="Cambria" w:hAnsi="Cambria"/>
          <w:b w:val="false"/>
          <w:bCs w:val="false"/>
          <w:sz w:val="24"/>
          <w:szCs w:val="22"/>
          <w:lang w:val="en-IN"/>
        </w:rPr>
        <w:t xml:space="preserve"> Speedup is the ratio of single-threaded execution time to multi-threaded execution time. Ideally, it should increase with the number of threads, but overhead and inefficiencies can sometimes result in less-than-ideal scaling.</w:t>
      </w:r>
      <w:r>
        <w:rPr>
          <w:rStyle w:val="StrongEmphasis"/>
          <w:b w:val="false"/>
          <w:bCs w:val="false"/>
        </w:rPr>
        <w:t>Parallel Efficiency:</w:t>
      </w:r>
      <w:r>
        <w:rPr>
          <w:b w:val="false"/>
          <w:bCs w:val="false"/>
        </w:rPr>
        <w:t xml:space="preserve"> For small matrix sizes, the overhead of managing multiple threads can negate the benefits of parallelism. As the problem size increases, the benefits of parallelism become more apparent, leading to better speedup and efficiency.</w:t>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t>Problem Statement 3:</w:t>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Cs/>
          <w:sz w:val="24"/>
          <w:szCs w:val="22"/>
          <w:lang w:val="en-IN"/>
        </w:rPr>
      </w:pPr>
      <w:r>
        <w:rPr>
          <w:rFonts w:ascii="Cambria" w:hAnsi="Cambria"/>
          <w:bCs/>
          <w:sz w:val="24"/>
          <w:szCs w:val="22"/>
          <w:lang w:val="en-IN"/>
        </w:rPr>
        <w:t>For 1D Vector (size=200) and scalar addition, Write a OpenMP code with the following: i. Use STATIC schedule and set the loop iteration chunk size to various sizes when changing the size of your matrix. Analyze the speedup. ii. Use DYNAMIC schedule and set the loop iteration chunk size to various sizes when changing the size of your matrix. Analyze the speedup. iii. Demonstrate the use of nowait clause.</w:t>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t>Screenshots:</w:t>
      </w:r>
    </w:p>
    <w:p>
      <w:pPr>
        <w:pStyle w:val="Normal"/>
        <w:spacing w:before="0" w:after="0"/>
        <w:rPr>
          <w:rFonts w:ascii="Cambria" w:hAnsi="Cambria"/>
          <w:b/>
          <w:b/>
          <w:bCs/>
          <w:sz w:val="24"/>
          <w:szCs w:val="22"/>
          <w:lang w:val="en-IN"/>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303520" cy="3263265"/>
            <wp:effectExtent l="0" t="0" r="0" b="0"/>
            <wp:wrapSquare wrapText="largest"/>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6"/>
                    <a:stretch>
                      <a:fillRect/>
                    </a:stretch>
                  </pic:blipFill>
                  <pic:spPr bwMode="auto">
                    <a:xfrm>
                      <a:off x="0" y="0"/>
                      <a:ext cx="5303520" cy="3263265"/>
                    </a:xfrm>
                    <a:prstGeom prst="rect">
                      <a:avLst/>
                    </a:prstGeom>
                  </pic:spPr>
                </pic:pic>
              </a:graphicData>
            </a:graphic>
          </wp:anchor>
        </w:drawing>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52465" cy="318706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5752465" cy="3187065"/>
                    </a:xfrm>
                    <a:prstGeom prst="rect">
                      <a:avLst/>
                    </a:prstGeom>
                  </pic:spPr>
                </pic:pic>
              </a:graphicData>
            </a:graphic>
          </wp:anchor>
        </w:drawing>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3600" cy="296354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5943600" cy="2963545"/>
                    </a:xfrm>
                    <a:prstGeom prst="rect">
                      <a:avLst/>
                    </a:prstGeom>
                  </pic:spPr>
                </pic:pic>
              </a:graphicData>
            </a:graphic>
          </wp:anchor>
        </w:drawing>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t>Information and analysis:</w:t>
      </w:r>
    </w:p>
    <w:p>
      <w:pPr>
        <w:pStyle w:val="Normal"/>
        <w:numPr>
          <w:ilvl w:val="0"/>
          <w:numId w:val="6"/>
        </w:numPr>
        <w:spacing w:before="0" w:after="0"/>
        <w:rPr>
          <w:rFonts w:ascii="Cambria" w:hAnsi="Cambria"/>
          <w:b/>
          <w:b/>
          <w:bCs/>
          <w:sz w:val="24"/>
          <w:szCs w:val="22"/>
          <w:lang w:val="en-IN"/>
        </w:rPr>
      </w:pPr>
      <w:r>
        <w:rPr>
          <w:rStyle w:val="StrongEmphasis"/>
          <w:rFonts w:ascii="Cambria" w:hAnsi="Cambria"/>
          <w:sz w:val="24"/>
          <w:szCs w:val="22"/>
          <w:lang w:val="en-IN"/>
        </w:rPr>
        <w:t>Static Scheduling Results</w:t>
      </w:r>
      <w:r>
        <w:rPr>
          <w:rFonts w:ascii="Cambria" w:hAnsi="Cambria"/>
          <w:b/>
          <w:bCs/>
          <w:sz w:val="24"/>
          <w:szCs w:val="22"/>
          <w:lang w:val="en-IN"/>
        </w:rPr>
        <w:t>:</w:t>
      </w:r>
    </w:p>
    <w:p>
      <w:pPr>
        <w:pStyle w:val="TextBody"/>
        <w:numPr>
          <w:ilvl w:val="0"/>
          <w:numId w:val="0"/>
        </w:numPr>
        <w:spacing w:before="0" w:after="0"/>
        <w:ind w:hanging="0"/>
        <w:rPr>
          <w:rFonts w:ascii="Cambria" w:hAnsi="Cambria"/>
          <w:b/>
          <w:b/>
          <w:bCs/>
          <w:sz w:val="24"/>
          <w:szCs w:val="22"/>
          <w:lang w:val="en-IN"/>
        </w:rPr>
      </w:pPr>
      <w:r>
        <w:rPr/>
        <w:t>The output shows the time taken for different chunk sizes (1, 10, 20, 50, and 100) in static scheduling. Static scheduling means the workload is divided into chunks that are evenly distributed across threads.</w:t>
      </w:r>
    </w:p>
    <w:p>
      <w:pPr>
        <w:pStyle w:val="TextBody"/>
        <w:numPr>
          <w:ilvl w:val="0"/>
          <w:numId w:val="0"/>
        </w:numPr>
        <w:ind w:hanging="0"/>
        <w:rPr>
          <w:rFonts w:ascii="Cambria" w:hAnsi="Cambria"/>
          <w:b/>
          <w:b/>
          <w:bCs/>
          <w:sz w:val="24"/>
          <w:szCs w:val="22"/>
          <w:lang w:val="en-IN"/>
        </w:rPr>
      </w:pPr>
      <w:r>
        <w:rPr/>
        <w:t>The time taken decreases significantly as the chunk size increases, demonstrating how larger chunks can reduce overhead and improve performance.</w:t>
      </w:r>
    </w:p>
    <w:p>
      <w:pPr>
        <w:pStyle w:val="TextBody"/>
        <w:numPr>
          <w:ilvl w:val="0"/>
          <w:numId w:val="2"/>
        </w:numPr>
        <w:tabs>
          <w:tab w:val="clear" w:pos="720"/>
          <w:tab w:val="left" w:pos="0" w:leader="none"/>
        </w:tabs>
        <w:ind w:left="720" w:hanging="283"/>
        <w:rPr>
          <w:rFonts w:ascii="Cambria" w:hAnsi="Cambria"/>
          <w:b/>
          <w:b/>
          <w:bCs/>
          <w:sz w:val="24"/>
          <w:szCs w:val="22"/>
          <w:lang w:val="en-IN"/>
        </w:rPr>
      </w:pPr>
      <w:r>
        <w:rPr>
          <w:rStyle w:val="StrongEmphasis"/>
        </w:rPr>
        <w:t>Dynamic Scheduling Results</w:t>
      </w:r>
      <w:r>
        <w:rPr/>
        <w:t>:</w:t>
      </w:r>
    </w:p>
    <w:p>
      <w:pPr>
        <w:pStyle w:val="TextBody"/>
        <w:numPr>
          <w:ilvl w:val="0"/>
          <w:numId w:val="0"/>
        </w:numPr>
        <w:spacing w:before="0" w:after="0"/>
        <w:ind w:hanging="0"/>
        <w:rPr>
          <w:rFonts w:ascii="Cambria" w:hAnsi="Cambria"/>
          <w:b/>
          <w:b/>
          <w:bCs/>
          <w:sz w:val="24"/>
          <w:szCs w:val="22"/>
          <w:lang w:val="en-IN"/>
        </w:rPr>
      </w:pPr>
      <w:r>
        <w:rPr/>
        <w:t>Similar to static scheduling, but with dynamic scheduling, the workload is distributed to threads as they become available, rather than in a predetermined manner.</w:t>
      </w:r>
    </w:p>
    <w:p>
      <w:pPr>
        <w:pStyle w:val="TextBody"/>
        <w:numPr>
          <w:ilvl w:val="0"/>
          <w:numId w:val="0"/>
        </w:numPr>
        <w:ind w:hanging="0"/>
        <w:rPr>
          <w:rFonts w:ascii="Cambria" w:hAnsi="Cambria"/>
          <w:b/>
          <w:b/>
          <w:bCs/>
          <w:sz w:val="24"/>
          <w:szCs w:val="22"/>
          <w:lang w:val="en-IN"/>
        </w:rPr>
      </w:pPr>
      <w:r>
        <w:rPr/>
        <w:t>The times are even lower than static scheduling, suggesting that dynamic scheduling might be more efficient for this specific task.</w:t>
      </w:r>
    </w:p>
    <w:p>
      <w:pPr>
        <w:pStyle w:val="TextBody"/>
        <w:numPr>
          <w:ilvl w:val="0"/>
          <w:numId w:val="4"/>
        </w:numPr>
        <w:tabs>
          <w:tab w:val="clear" w:pos="720"/>
          <w:tab w:val="left" w:pos="0" w:leader="none"/>
        </w:tabs>
        <w:ind w:left="720" w:hanging="283"/>
        <w:rPr>
          <w:rFonts w:ascii="Cambria" w:hAnsi="Cambria"/>
          <w:b/>
          <w:b/>
          <w:bCs/>
          <w:sz w:val="24"/>
          <w:szCs w:val="22"/>
          <w:lang w:val="en-IN"/>
        </w:rPr>
      </w:pPr>
      <w:r>
        <w:rPr>
          <w:rStyle w:val="StrongEmphasis"/>
        </w:rPr>
        <w:t>Nowait Clause Results</w:t>
      </w:r>
      <w:r>
        <w:rPr/>
        <w:t>:</w:t>
      </w:r>
    </w:p>
    <w:p>
      <w:pPr>
        <w:pStyle w:val="TextBody"/>
        <w:numPr>
          <w:ilvl w:val="0"/>
          <w:numId w:val="0"/>
        </w:numPr>
        <w:ind w:hanging="0"/>
        <w:rPr>
          <w:rFonts w:ascii="Cambria" w:hAnsi="Cambria"/>
          <w:b/>
          <w:b/>
          <w:bCs/>
          <w:sz w:val="24"/>
          <w:szCs w:val="22"/>
          <w:lang w:val="en-IN"/>
        </w:rPr>
      </w:pPr>
      <w:r>
        <w:rPr/>
        <w:t xml:space="preserve">The time recorded when using the </w:t>
      </w:r>
      <w:r>
        <w:rPr>
          <w:rStyle w:val="SourceText"/>
        </w:rPr>
        <w:t>nowait</w:t>
      </w:r>
      <w:r>
        <w:rPr/>
        <w:t xml:space="preserve"> clause is extremely low, indicating that avoiding the implicit barrier at the end of parallel loops can lead to significant performance gains.</w:t>
      </w:r>
    </w:p>
    <w:p>
      <w:pPr>
        <w:pStyle w:val="Normal"/>
        <w:spacing w:before="0" w:after="0"/>
        <w:rPr>
          <w:rFonts w:ascii="Cambria" w:hAnsi="Cambria"/>
          <w:b/>
          <w:b/>
          <w:bCs/>
          <w:sz w:val="24"/>
          <w:szCs w:val="22"/>
          <w:lang w:val="en-IN"/>
        </w:rPr>
      </w:pPr>
      <w:r>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t>Github Link: https://github.com/shweta29k/HPC_LAB</w:t>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
    </w:p>
    <w:sectPr>
      <w:headerReference w:type="default" r:id="rId9"/>
      <w:footerReference w:type="default" r:id="rId10"/>
      <w:type w:val="nextPage"/>
      <w:pgSz w:w="12240" w:h="15840"/>
      <w:pgMar w:left="1440" w:right="1440" w:gutter="0" w:header="708" w:top="1440" w:footer="708"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roman"/>
    <w:pitch w:val="variable"/>
  </w:font>
  <w:font w:name="Cambria">
    <w:charset w:val="01"/>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58885192"/>
    </w:sdtPr>
    <w:sdtContent>
      <w:p>
        <w:pPr>
          <w:pStyle w:val="Footer"/>
          <w:pBdr>
            <w:top w:val="single" w:sz="4" w:space="1" w:color="D9D9D9"/>
          </w:pBdr>
          <w:jc w:val="right"/>
          <w:rPr/>
        </w:pPr>
        <w:r>
          <w:rPr/>
          <w:fldChar w:fldCharType="begin"/>
        </w:r>
        <w:r>
          <w:rPr/>
          <w:instrText xml:space="preserve"> PAGE </w:instrText>
        </w:r>
        <w:r>
          <w:rPr/>
          <w:fldChar w:fldCharType="separate"/>
        </w:r>
        <w:r>
          <w:rPr/>
          <w:t>7</w:t>
        </w:r>
        <w:r>
          <w:rPr/>
          <w:fldChar w:fldCharType="end"/>
        </w:r>
        <w:r>
          <w:rPr/>
          <w:t xml:space="preserve"> </w:t>
        </w:r>
        <w:r>
          <w:rPr/>
          <w:t xml:space="preserve">| </w:t>
        </w:r>
        <w:r>
          <w:rPr>
            <w:color w:val="7F7F7F" w:themeColor="background1" w:themeShade="7f"/>
            <w:spacing w:val="60"/>
          </w:rPr>
          <w:t>Page</w:t>
        </w:r>
      </w:p>
    </w:sdtContent>
  </w:sdt>
  <w:p>
    <w:pPr>
      <w:pStyle w:val="Normal"/>
      <w:spacing w:before="0" w:after="160"/>
      <w:rPr>
        <w:rFonts w:ascii="Cambria" w:hAnsi="Cambria"/>
        <w:b/>
        <w:b/>
        <w:bCs/>
        <w:sz w:val="28"/>
        <w:szCs w:val="24"/>
        <w:lang w:val="en-IN"/>
      </w:rPr>
    </w:pPr>
    <w:r>
      <w:rPr>
        <w:rFonts w:ascii="Cambria" w:hAnsi="Cambria"/>
        <w:sz w:val="24"/>
        <w:szCs w:val="22"/>
        <w:lang w:val="en-IN"/>
      </w:rPr>
      <w:t>Final Year: High Performance Computing Lab 2024-25 Sem I</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rFonts w:ascii="Cambria" w:hAnsi="Cambria"/>
        <w:sz w:val="24"/>
        <w:szCs w:val="22"/>
        <w:lang w:val="en-IN"/>
      </w:rPr>
    </w:pPr>
    <w:r>
      <w:rPr>
        <w:rFonts w:ascii="Cambria" w:hAnsi="Cambria"/>
        <w:sz w:val="24"/>
        <w:szCs w:val="22"/>
        <w:lang w:val="en-IN"/>
      </w:rPr>
      <w:t>Walchand College of Engineering, Sangli</w:t>
    </w:r>
  </w:p>
  <w:p>
    <w:pPr>
      <w:pStyle w:val="Header"/>
      <w:rPr>
        <w:rFonts w:ascii="Cambria" w:hAnsi="Cambria"/>
        <w:sz w:val="24"/>
        <w:szCs w:val="22"/>
        <w:lang w:val="en-IN"/>
      </w:rPr>
    </w:pPr>
    <w:r>
      <w:rPr>
        <w:rFonts w:ascii="Cambria" w:hAnsi="Cambria"/>
        <w:sz w:val="24"/>
        <w:szCs w:val="22"/>
        <w:lang w:val="en-IN"/>
      </w:rPr>
      <w:t>Department of Computer Science and Engineering</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mr-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Mangal" w:asciiTheme="minorHAnsi" w:cstheme="minorBidi" w:eastAsiaTheme="minorHAnsi" w:hAnsiTheme="minorHAnsi"/>
        <w:sz w:val="22"/>
        <w:lang w:val="en-US" w:eastAsia="en-US" w:bidi="mr-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00128"/>
    <w:pPr>
      <w:widowControl/>
      <w:suppressAutoHyphens w:val="true"/>
      <w:bidi w:val="0"/>
      <w:spacing w:lineRule="auto" w:line="259" w:before="0" w:after="160"/>
      <w:jc w:val="left"/>
    </w:pPr>
    <w:rPr>
      <w:rFonts w:ascii="Calibri" w:hAnsi="Calibri" w:eastAsia="Calibri" w:cs="Mangal" w:asciiTheme="minorHAnsi" w:cstheme="minorBidi" w:eastAsiaTheme="minorHAnsi" w:hAnsiTheme="minorHAnsi"/>
      <w:color w:val="auto"/>
      <w:kern w:val="0"/>
      <w:sz w:val="22"/>
      <w:szCs w:val="20"/>
      <w:lang w:val="en-US" w:eastAsia="en-US" w:bidi="mr-IN"/>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400128"/>
    <w:rPr/>
  </w:style>
  <w:style w:type="character" w:styleId="FooterChar" w:customStyle="1">
    <w:name w:val="Footer Char"/>
    <w:basedOn w:val="DefaultParagraphFont"/>
    <w:link w:val="Footer"/>
    <w:uiPriority w:val="99"/>
    <w:qFormat/>
    <w:rsid w:val="00400128"/>
    <w:rPr/>
  </w:style>
  <w:style w:type="character" w:styleId="InternetLink">
    <w:name w:val="Hyperlink"/>
    <w:basedOn w:val="DefaultParagraphFont"/>
    <w:uiPriority w:val="99"/>
    <w:unhideWhenUsed/>
    <w:rsid w:val="00b761bc"/>
    <w:rPr>
      <w:color w:val="0563C1" w:themeColor="hyperlink"/>
      <w:u w:val="single"/>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HeaderandFooter">
    <w:name w:val="Header and Footer"/>
    <w:basedOn w:val="Normal"/>
    <w:qFormat/>
    <w:pPr/>
    <w:rPr/>
  </w:style>
  <w:style w:type="paragraph" w:styleId="Header">
    <w:name w:val="Header"/>
    <w:basedOn w:val="Normal"/>
    <w:link w:val="HeaderChar"/>
    <w:uiPriority w:val="99"/>
    <w:unhideWhenUsed/>
    <w:rsid w:val="00400128"/>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400128"/>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400128"/>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Relationship Id="rId16" Type="http://schemas.openxmlformats.org/officeDocument/2006/relationships/customXml" Target="../customXml/item2.xml"/><Relationship Id="rId17" Type="http://schemas.openxmlformats.org/officeDocument/2006/relationships/customXml" Target="../customXml/item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181a4bf5-e16c-473d-af74-a2b76c7b8a7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0E2C59308A7C146956AF40A51546BD6" ma:contentTypeVersion="3" ma:contentTypeDescription="Create a new document." ma:contentTypeScope="" ma:versionID="1e3076b9d378d06ff0de6c62f11e3751">
  <xsd:schema xmlns:xsd="http://www.w3.org/2001/XMLSchema" xmlns:xs="http://www.w3.org/2001/XMLSchema" xmlns:p="http://schemas.microsoft.com/office/2006/metadata/properties" xmlns:ns2="181a4bf5-e16c-473d-af74-a2b76c7b8a73" targetNamespace="http://schemas.microsoft.com/office/2006/metadata/properties" ma:root="true" ma:fieldsID="2e486f141076f00a3ced2b39744cc158" ns2:_="">
    <xsd:import namespace="181a4bf5-e16c-473d-af74-a2b76c7b8a73"/>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1a4bf5-e16c-473d-af74-a2b76c7b8a7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3B75798-251A-40A2-8C82-B1A1643D8B93}">
  <ds:schemaRefs>
    <ds:schemaRef ds:uri="http://schemas.microsoft.com/office/2006/metadata/properties"/>
    <ds:schemaRef ds:uri="http://schemas.microsoft.com/office/infopath/2007/PartnerControls"/>
    <ds:schemaRef ds:uri="181a4bf5-e16c-473d-af74-a2b76c7b8a73"/>
  </ds:schemaRefs>
</ds:datastoreItem>
</file>

<file path=customXml/itemProps2.xml><?xml version="1.0" encoding="utf-8"?>
<ds:datastoreItem xmlns:ds="http://schemas.openxmlformats.org/officeDocument/2006/customXml" ds:itemID="{B6CAECC0-A849-4D95-BA43-D588011506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1a4bf5-e16c-473d-af74-a2b76c7b8a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431A83B-F974-412D-A7EB-305076790A1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42</TotalTime>
  <Application>LibreOffice/7.3.5.2$Linux_X86_64 LibreOffice_project/30$Build-2</Application>
  <AppVersion>15.0000</AppVersion>
  <Pages>7</Pages>
  <Words>473</Words>
  <Characters>2632</Characters>
  <CharactersWithSpaces>3067</CharactersWithSpaces>
  <Paragraphs>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2023-08-14T08:05:00Z</dcterms:created>
  <dc:creator>Aprupa</dc:creator>
  <dc:description/>
  <dc:language>en-IN</dc:language>
  <cp:lastModifiedBy/>
  <cp:lastPrinted>2022-09-18T15:59:00Z</cp:lastPrinted>
  <dcterms:modified xsi:type="dcterms:W3CDTF">2024-08-28T21:49:12Z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0x01010060E2C59308A7C146956AF40A51546BD6</vt:lpwstr>
  </property>
</Properties>
</file>