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5594" w14:textId="77777777" w:rsidR="00FC57C4" w:rsidRDefault="00FC57C4" w:rsidP="00FC57C4">
      <w:pPr>
        <w:jc w:val="center"/>
        <w:rPr>
          <w:rFonts w:ascii="Times New Roman" w:hAnsi="Times New Roman" w:cs="Times New Roman"/>
          <w:b/>
          <w:sz w:val="44"/>
          <w:szCs w:val="24"/>
        </w:rPr>
      </w:pPr>
    </w:p>
    <w:p w14:paraId="28097B4C" w14:textId="77777777" w:rsidR="00FC57C4" w:rsidRDefault="00FC57C4" w:rsidP="00FC57C4">
      <w:pPr>
        <w:jc w:val="center"/>
        <w:rPr>
          <w:rFonts w:ascii="Times New Roman" w:hAnsi="Times New Roman" w:cs="Times New Roman"/>
          <w:b/>
          <w:sz w:val="44"/>
          <w:szCs w:val="24"/>
        </w:rPr>
      </w:pPr>
    </w:p>
    <w:p w14:paraId="3E2FA0FD" w14:textId="77777777" w:rsidR="00FC57C4" w:rsidRDefault="00FC57C4" w:rsidP="00FC57C4">
      <w:pPr>
        <w:jc w:val="center"/>
        <w:rPr>
          <w:rFonts w:ascii="Times New Roman" w:hAnsi="Times New Roman" w:cs="Times New Roman"/>
          <w:b/>
          <w:sz w:val="44"/>
          <w:szCs w:val="24"/>
        </w:rPr>
      </w:pPr>
    </w:p>
    <w:p w14:paraId="73D04CE4" w14:textId="77777777" w:rsidR="00FC57C4" w:rsidRDefault="00FC57C4" w:rsidP="00FC57C4">
      <w:pPr>
        <w:jc w:val="center"/>
        <w:rPr>
          <w:rFonts w:ascii="Times New Roman" w:hAnsi="Times New Roman" w:cs="Times New Roman"/>
          <w:b/>
          <w:sz w:val="44"/>
          <w:szCs w:val="24"/>
        </w:rPr>
      </w:pPr>
    </w:p>
    <w:p w14:paraId="66992B4F" w14:textId="77777777" w:rsidR="00FC57C4" w:rsidRDefault="00FC57C4" w:rsidP="00FC57C4">
      <w:pPr>
        <w:jc w:val="center"/>
        <w:rPr>
          <w:rFonts w:ascii="Times New Roman" w:hAnsi="Times New Roman" w:cs="Times New Roman"/>
          <w:b/>
          <w:sz w:val="44"/>
          <w:szCs w:val="24"/>
        </w:rPr>
      </w:pPr>
    </w:p>
    <w:p w14:paraId="5F6AACF1" w14:textId="77777777" w:rsidR="00FC57C4" w:rsidRDefault="00FC57C4" w:rsidP="00FC57C4">
      <w:pPr>
        <w:jc w:val="center"/>
        <w:rPr>
          <w:rFonts w:ascii="Times New Roman" w:hAnsi="Times New Roman" w:cs="Times New Roman"/>
          <w:b/>
          <w:sz w:val="44"/>
          <w:szCs w:val="24"/>
        </w:rPr>
      </w:pPr>
    </w:p>
    <w:p w14:paraId="260AEAB2" w14:textId="77777777" w:rsidR="00E17E37" w:rsidRDefault="00E17E37" w:rsidP="00FC57C4">
      <w:pPr>
        <w:jc w:val="center"/>
        <w:rPr>
          <w:rFonts w:ascii="Times New Roman" w:hAnsi="Times New Roman" w:cs="Times New Roman"/>
          <w:b/>
          <w:color w:val="1F497D" w:themeColor="text2"/>
          <w:sz w:val="44"/>
          <w:szCs w:val="24"/>
        </w:rPr>
      </w:pPr>
      <w:r w:rsidRPr="00E17E37">
        <w:rPr>
          <w:rFonts w:ascii="Times New Roman" w:hAnsi="Times New Roman" w:cs="Times New Roman"/>
          <w:b/>
          <w:color w:val="1F497D" w:themeColor="text2"/>
          <w:sz w:val="44"/>
          <w:szCs w:val="24"/>
        </w:rPr>
        <w:t>PREDICTIVE MODELING FRAMEWORK FOR AGRICULTURAL YIELD FORECASTING</w:t>
      </w:r>
    </w:p>
    <w:p w14:paraId="12F297B5" w14:textId="7316C0AE" w:rsidR="00B47A99" w:rsidRPr="00FC57C4" w:rsidRDefault="00000000" w:rsidP="00FC57C4">
      <w:pPr>
        <w:jc w:val="center"/>
        <w:rPr>
          <w:rFonts w:ascii="Times New Roman" w:hAnsi="Times New Roman" w:cs="Times New Roman"/>
          <w:sz w:val="32"/>
          <w:szCs w:val="32"/>
        </w:rPr>
      </w:pPr>
      <w:r w:rsidRPr="00FC57C4">
        <w:rPr>
          <w:rFonts w:ascii="Times New Roman" w:hAnsi="Times New Roman" w:cs="Times New Roman"/>
          <w:b/>
          <w:sz w:val="40"/>
          <w:szCs w:val="32"/>
        </w:rPr>
        <w:t xml:space="preserve">Week </w:t>
      </w:r>
      <w:r w:rsidR="00E17E37">
        <w:rPr>
          <w:rFonts w:ascii="Times New Roman" w:hAnsi="Times New Roman" w:cs="Times New Roman"/>
          <w:b/>
          <w:sz w:val="40"/>
          <w:szCs w:val="32"/>
        </w:rPr>
        <w:t>4</w:t>
      </w:r>
      <w:r w:rsidRPr="00FC57C4">
        <w:rPr>
          <w:rFonts w:ascii="Times New Roman" w:hAnsi="Times New Roman" w:cs="Times New Roman"/>
          <w:b/>
          <w:sz w:val="40"/>
          <w:szCs w:val="32"/>
        </w:rPr>
        <w:t xml:space="preserve"> – Task </w:t>
      </w:r>
      <w:r w:rsidR="00E17E37">
        <w:rPr>
          <w:rFonts w:ascii="Times New Roman" w:hAnsi="Times New Roman" w:cs="Times New Roman"/>
          <w:b/>
          <w:sz w:val="40"/>
          <w:szCs w:val="32"/>
        </w:rPr>
        <w:t>4</w:t>
      </w:r>
    </w:p>
    <w:p w14:paraId="5C0368EE" w14:textId="77777777" w:rsidR="00E17E37" w:rsidRDefault="00000000" w:rsidP="00FC57C4">
      <w:pPr>
        <w:jc w:val="center"/>
        <w:rPr>
          <w:rFonts w:ascii="Times New Roman" w:hAnsi="Times New Roman" w:cs="Times New Roman"/>
          <w:b/>
          <w:sz w:val="32"/>
          <w:szCs w:val="32"/>
        </w:rPr>
      </w:pPr>
      <w:r w:rsidRPr="00FC57C4">
        <w:rPr>
          <w:rFonts w:ascii="Times New Roman" w:hAnsi="Times New Roman" w:cs="Times New Roman"/>
          <w:b/>
          <w:sz w:val="32"/>
          <w:szCs w:val="32"/>
        </w:rPr>
        <w:t xml:space="preserve">Topic: </w:t>
      </w:r>
      <w:r w:rsidR="00E17E37" w:rsidRPr="00E17E37">
        <w:rPr>
          <w:rFonts w:ascii="Times New Roman" w:hAnsi="Times New Roman" w:cs="Times New Roman"/>
          <w:b/>
          <w:sz w:val="32"/>
          <w:szCs w:val="32"/>
        </w:rPr>
        <w:t>Machine Learning Framework for Predicting Agricultural Yields</w:t>
      </w:r>
    </w:p>
    <w:p w14:paraId="076AE13C" w14:textId="0819ACB6" w:rsidR="00B47A99" w:rsidRPr="00FC57C4" w:rsidRDefault="00000000" w:rsidP="00FC57C4">
      <w:pPr>
        <w:jc w:val="center"/>
        <w:rPr>
          <w:rFonts w:ascii="Times New Roman" w:hAnsi="Times New Roman" w:cs="Times New Roman"/>
          <w:sz w:val="32"/>
          <w:szCs w:val="32"/>
        </w:rPr>
      </w:pPr>
      <w:r w:rsidRPr="00FC57C4">
        <w:rPr>
          <w:rFonts w:ascii="Times New Roman" w:hAnsi="Times New Roman" w:cs="Times New Roman"/>
          <w:sz w:val="32"/>
          <w:szCs w:val="32"/>
        </w:rPr>
        <w:t xml:space="preserve">Submitted By: Shweta </w:t>
      </w:r>
      <w:proofErr w:type="spellStart"/>
      <w:r w:rsidRPr="00FC57C4">
        <w:rPr>
          <w:rFonts w:ascii="Times New Roman" w:hAnsi="Times New Roman" w:cs="Times New Roman"/>
          <w:sz w:val="32"/>
          <w:szCs w:val="32"/>
        </w:rPr>
        <w:t>Bambode</w:t>
      </w:r>
      <w:proofErr w:type="spellEnd"/>
    </w:p>
    <w:p w14:paraId="1B9709FF" w14:textId="77777777" w:rsidR="00B47A99" w:rsidRPr="00FC57C4" w:rsidRDefault="00000000" w:rsidP="00FC57C4">
      <w:pPr>
        <w:rPr>
          <w:rFonts w:ascii="Times New Roman" w:hAnsi="Times New Roman" w:cs="Times New Roman"/>
          <w:sz w:val="32"/>
          <w:szCs w:val="32"/>
        </w:rPr>
      </w:pPr>
      <w:r w:rsidRPr="00FC57C4">
        <w:rPr>
          <w:rFonts w:ascii="Times New Roman" w:hAnsi="Times New Roman" w:cs="Times New Roman"/>
          <w:sz w:val="32"/>
          <w:szCs w:val="32"/>
        </w:rPr>
        <w:br w:type="page"/>
      </w:r>
    </w:p>
    <w:p w14:paraId="675CCA07" w14:textId="77777777" w:rsidR="00441519" w:rsidRDefault="00441519" w:rsidP="00441519">
      <w:pPr>
        <w:jc w:val="both"/>
        <w:rPr>
          <w:rFonts w:ascii="Times New Roman" w:hAnsi="Times New Roman" w:cs="Times New Roman"/>
          <w:b/>
          <w:bCs/>
          <w:sz w:val="32"/>
          <w:szCs w:val="32"/>
          <w:lang w:val="en-IN"/>
        </w:rPr>
      </w:pPr>
    </w:p>
    <w:p w14:paraId="62A32FE8" w14:textId="22530E6A" w:rsidR="00441519" w:rsidRPr="00441519" w:rsidRDefault="00441519" w:rsidP="00441519">
      <w:pPr>
        <w:jc w:val="both"/>
        <w:rPr>
          <w:rFonts w:ascii="Times New Roman" w:hAnsi="Times New Roman" w:cs="Times New Roman"/>
          <w:b/>
          <w:bCs/>
          <w:sz w:val="32"/>
          <w:szCs w:val="32"/>
          <w:lang w:val="en-IN"/>
        </w:rPr>
      </w:pPr>
      <w:r w:rsidRPr="00441519">
        <w:rPr>
          <w:rFonts w:ascii="Times New Roman" w:hAnsi="Times New Roman" w:cs="Times New Roman"/>
          <w:b/>
          <w:bCs/>
          <w:sz w:val="32"/>
          <w:szCs w:val="32"/>
          <w:lang w:val="en-IN"/>
        </w:rPr>
        <w:t>1. Introduction</w:t>
      </w:r>
    </w:p>
    <w:p w14:paraId="2971B219"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Agriculture is an important part of the Indian economy and is affected by many factors such as weather conditions, soil quality, irrigation, crop type, fertilizer usage and cultivation practices. Agricultural yield can vary between different crops, regions and seasons because of these factors.</w:t>
      </w:r>
    </w:p>
    <w:p w14:paraId="09CA2242"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Predictive </w:t>
      </w:r>
      <w:proofErr w:type="spellStart"/>
      <w:r w:rsidRPr="00441519">
        <w:rPr>
          <w:rFonts w:ascii="Times New Roman" w:hAnsi="Times New Roman" w:cs="Times New Roman"/>
          <w:sz w:val="24"/>
          <w:szCs w:val="24"/>
          <w:lang w:val="en-IN"/>
        </w:rPr>
        <w:t>modeling</w:t>
      </w:r>
      <w:proofErr w:type="spellEnd"/>
      <w:r w:rsidRPr="00441519">
        <w:rPr>
          <w:rFonts w:ascii="Times New Roman" w:hAnsi="Times New Roman" w:cs="Times New Roman"/>
          <w:sz w:val="24"/>
          <w:szCs w:val="24"/>
          <w:lang w:val="en-IN"/>
        </w:rPr>
        <w:t xml:space="preserve"> can be used to study these factors and estimate future agricultural yields. Machine learning models can learn patterns from historical agricultural data and use these patterns to make predictions for new or future observations.</w:t>
      </w:r>
    </w:p>
    <w:p w14:paraId="2A90E1CB"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The purpose of this task is to design a predictive </w:t>
      </w:r>
      <w:proofErr w:type="spellStart"/>
      <w:r w:rsidRPr="00441519">
        <w:rPr>
          <w:rFonts w:ascii="Times New Roman" w:hAnsi="Times New Roman" w:cs="Times New Roman"/>
          <w:sz w:val="24"/>
          <w:szCs w:val="24"/>
          <w:lang w:val="en-IN"/>
        </w:rPr>
        <w:t>modeling</w:t>
      </w:r>
      <w:proofErr w:type="spellEnd"/>
      <w:r w:rsidRPr="00441519">
        <w:rPr>
          <w:rFonts w:ascii="Times New Roman" w:hAnsi="Times New Roman" w:cs="Times New Roman"/>
          <w:sz w:val="24"/>
          <w:szCs w:val="24"/>
          <w:lang w:val="en-IN"/>
        </w:rPr>
        <w:t xml:space="preserve"> framework for agricultural yield forecasting. The proposed framework explains the data requirements, important features, feature engineering methods, model selection, training process, validation techniques and performance evaluation methods.</w:t>
      </w:r>
    </w:p>
    <w:p w14:paraId="1332FBD8"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This is a proposed framework and does not present actual model accuracy or prediction results. The same framework can be adapted for different crops, regions and agribusiness applications depending on the available data.</w:t>
      </w:r>
    </w:p>
    <w:p w14:paraId="25F451CE" w14:textId="6656C28C" w:rsidR="00441519" w:rsidRPr="00441519" w:rsidRDefault="00441519" w:rsidP="00441519">
      <w:pPr>
        <w:jc w:val="both"/>
        <w:rPr>
          <w:rFonts w:ascii="Times New Roman" w:hAnsi="Times New Roman" w:cs="Times New Roman"/>
          <w:sz w:val="28"/>
          <w:szCs w:val="28"/>
          <w:lang w:val="en-IN"/>
        </w:rPr>
      </w:pPr>
    </w:p>
    <w:p w14:paraId="28F3187D" w14:textId="77777777" w:rsidR="00441519" w:rsidRPr="00441519" w:rsidRDefault="00441519" w:rsidP="00441519">
      <w:pPr>
        <w:jc w:val="both"/>
        <w:rPr>
          <w:rFonts w:ascii="Times New Roman" w:hAnsi="Times New Roman" w:cs="Times New Roman"/>
          <w:b/>
          <w:bCs/>
          <w:sz w:val="32"/>
          <w:szCs w:val="32"/>
          <w:lang w:val="en-IN"/>
        </w:rPr>
      </w:pPr>
      <w:r w:rsidRPr="00441519">
        <w:rPr>
          <w:rFonts w:ascii="Times New Roman" w:hAnsi="Times New Roman" w:cs="Times New Roman"/>
          <w:b/>
          <w:bCs/>
          <w:sz w:val="32"/>
          <w:szCs w:val="32"/>
          <w:lang w:val="en-IN"/>
        </w:rPr>
        <w:t xml:space="preserve">2. Objectives of the Predictive </w:t>
      </w:r>
      <w:proofErr w:type="spellStart"/>
      <w:r w:rsidRPr="00441519">
        <w:rPr>
          <w:rFonts w:ascii="Times New Roman" w:hAnsi="Times New Roman" w:cs="Times New Roman"/>
          <w:b/>
          <w:bCs/>
          <w:sz w:val="32"/>
          <w:szCs w:val="32"/>
          <w:lang w:val="en-IN"/>
        </w:rPr>
        <w:t>Modeling</w:t>
      </w:r>
      <w:proofErr w:type="spellEnd"/>
      <w:r w:rsidRPr="00441519">
        <w:rPr>
          <w:rFonts w:ascii="Times New Roman" w:hAnsi="Times New Roman" w:cs="Times New Roman"/>
          <w:b/>
          <w:bCs/>
          <w:sz w:val="32"/>
          <w:szCs w:val="32"/>
          <w:lang w:val="en-IN"/>
        </w:rPr>
        <w:t xml:space="preserve"> Framework</w:t>
      </w:r>
    </w:p>
    <w:p w14:paraId="10FF4649"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main objectives of the proposed framework are:</w:t>
      </w:r>
    </w:p>
    <w:p w14:paraId="2C380DF3" w14:textId="77777777" w:rsidR="00441519" w:rsidRPr="00441519" w:rsidRDefault="00441519" w:rsidP="00441519">
      <w:pPr>
        <w:numPr>
          <w:ilvl w:val="0"/>
          <w:numId w:val="23"/>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To understand the need for predictive </w:t>
      </w:r>
      <w:proofErr w:type="spellStart"/>
      <w:r w:rsidRPr="00441519">
        <w:rPr>
          <w:rFonts w:ascii="Times New Roman" w:hAnsi="Times New Roman" w:cs="Times New Roman"/>
          <w:sz w:val="24"/>
          <w:szCs w:val="24"/>
          <w:lang w:val="en-IN"/>
        </w:rPr>
        <w:t>modeling</w:t>
      </w:r>
      <w:proofErr w:type="spellEnd"/>
      <w:r w:rsidRPr="00441519">
        <w:rPr>
          <w:rFonts w:ascii="Times New Roman" w:hAnsi="Times New Roman" w:cs="Times New Roman"/>
          <w:sz w:val="24"/>
          <w:szCs w:val="24"/>
          <w:lang w:val="en-IN"/>
        </w:rPr>
        <w:t xml:space="preserve"> in agricultural yield forecasting. </w:t>
      </w:r>
    </w:p>
    <w:p w14:paraId="7D7BFC4A" w14:textId="77777777" w:rsidR="00441519" w:rsidRPr="00441519" w:rsidRDefault="00441519" w:rsidP="00441519">
      <w:pPr>
        <w:numPr>
          <w:ilvl w:val="0"/>
          <w:numId w:val="23"/>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To identify important factors that can influence agricultural yields. </w:t>
      </w:r>
    </w:p>
    <w:p w14:paraId="188A9AFF" w14:textId="77777777" w:rsidR="00441519" w:rsidRPr="00441519" w:rsidRDefault="00441519" w:rsidP="00441519">
      <w:pPr>
        <w:numPr>
          <w:ilvl w:val="0"/>
          <w:numId w:val="23"/>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To select relevant features for building a machine learning model. </w:t>
      </w:r>
    </w:p>
    <w:p w14:paraId="1868E2B5" w14:textId="77777777" w:rsidR="00441519" w:rsidRPr="00441519" w:rsidRDefault="00441519" w:rsidP="00441519">
      <w:pPr>
        <w:numPr>
          <w:ilvl w:val="0"/>
          <w:numId w:val="23"/>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To prepare and transform agricultural data for machine learning. </w:t>
      </w:r>
    </w:p>
    <w:p w14:paraId="0ACE0AD4" w14:textId="77777777" w:rsidR="00441519" w:rsidRPr="00441519" w:rsidRDefault="00441519" w:rsidP="00441519">
      <w:pPr>
        <w:numPr>
          <w:ilvl w:val="0"/>
          <w:numId w:val="23"/>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To identify suitable machine learning algorithms for yield prediction. </w:t>
      </w:r>
    </w:p>
    <w:p w14:paraId="1D822F06" w14:textId="77777777" w:rsidR="00441519" w:rsidRPr="00441519" w:rsidRDefault="00441519" w:rsidP="00441519">
      <w:pPr>
        <w:numPr>
          <w:ilvl w:val="0"/>
          <w:numId w:val="23"/>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To define a systematic model training and validation process. </w:t>
      </w:r>
    </w:p>
    <w:p w14:paraId="2652C203" w14:textId="77777777" w:rsidR="00441519" w:rsidRPr="00441519" w:rsidRDefault="00441519" w:rsidP="00441519">
      <w:pPr>
        <w:numPr>
          <w:ilvl w:val="0"/>
          <w:numId w:val="23"/>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To evaluate model performance using suitable evaluation metrics. </w:t>
      </w:r>
    </w:p>
    <w:p w14:paraId="4FE9B5D8" w14:textId="77777777" w:rsidR="00441519" w:rsidRPr="00441519" w:rsidRDefault="00441519" w:rsidP="00441519">
      <w:pPr>
        <w:numPr>
          <w:ilvl w:val="0"/>
          <w:numId w:val="23"/>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To reduce the possibility of overfitting and improve model reliability. </w:t>
      </w:r>
    </w:p>
    <w:p w14:paraId="53F2079E" w14:textId="77777777" w:rsidR="00441519" w:rsidRPr="00441519" w:rsidRDefault="00441519" w:rsidP="00441519">
      <w:pPr>
        <w:numPr>
          <w:ilvl w:val="0"/>
          <w:numId w:val="23"/>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To create a framework that can be applied to different agricultural scenarios. </w:t>
      </w:r>
    </w:p>
    <w:p w14:paraId="071B24AC" w14:textId="297255D1" w:rsidR="00441519" w:rsidRDefault="00441519" w:rsidP="00441519">
      <w:pPr>
        <w:jc w:val="both"/>
        <w:rPr>
          <w:rFonts w:ascii="Times New Roman" w:hAnsi="Times New Roman" w:cs="Times New Roman"/>
          <w:sz w:val="28"/>
          <w:szCs w:val="28"/>
          <w:lang w:val="en-IN"/>
        </w:rPr>
      </w:pPr>
    </w:p>
    <w:p w14:paraId="61E07FE3" w14:textId="77777777" w:rsidR="00441519" w:rsidRPr="00441519" w:rsidRDefault="00441519" w:rsidP="00441519">
      <w:pPr>
        <w:jc w:val="both"/>
        <w:rPr>
          <w:rFonts w:ascii="Times New Roman" w:hAnsi="Times New Roman" w:cs="Times New Roman"/>
          <w:sz w:val="28"/>
          <w:szCs w:val="28"/>
          <w:lang w:val="en-IN"/>
        </w:rPr>
      </w:pPr>
    </w:p>
    <w:p w14:paraId="375AA005" w14:textId="77777777" w:rsidR="00441519" w:rsidRPr="00441519" w:rsidRDefault="00441519" w:rsidP="00441519">
      <w:pPr>
        <w:jc w:val="both"/>
        <w:rPr>
          <w:rFonts w:ascii="Times New Roman" w:hAnsi="Times New Roman" w:cs="Times New Roman"/>
          <w:b/>
          <w:bCs/>
          <w:sz w:val="32"/>
          <w:szCs w:val="32"/>
          <w:lang w:val="en-IN"/>
        </w:rPr>
      </w:pPr>
      <w:r w:rsidRPr="00441519">
        <w:rPr>
          <w:rFonts w:ascii="Times New Roman" w:hAnsi="Times New Roman" w:cs="Times New Roman"/>
          <w:b/>
          <w:bCs/>
          <w:sz w:val="32"/>
          <w:szCs w:val="32"/>
          <w:lang w:val="en-IN"/>
        </w:rPr>
        <w:lastRenderedPageBreak/>
        <w:t xml:space="preserve">3. Predictive </w:t>
      </w:r>
      <w:proofErr w:type="spellStart"/>
      <w:r w:rsidRPr="00441519">
        <w:rPr>
          <w:rFonts w:ascii="Times New Roman" w:hAnsi="Times New Roman" w:cs="Times New Roman"/>
          <w:b/>
          <w:bCs/>
          <w:sz w:val="32"/>
          <w:szCs w:val="32"/>
          <w:lang w:val="en-IN"/>
        </w:rPr>
        <w:t>Modeling</w:t>
      </w:r>
      <w:proofErr w:type="spellEnd"/>
      <w:r w:rsidRPr="00441519">
        <w:rPr>
          <w:rFonts w:ascii="Times New Roman" w:hAnsi="Times New Roman" w:cs="Times New Roman"/>
          <w:b/>
          <w:bCs/>
          <w:sz w:val="32"/>
          <w:szCs w:val="32"/>
          <w:lang w:val="en-IN"/>
        </w:rPr>
        <w:t xml:space="preserve"> Approach</w:t>
      </w:r>
    </w:p>
    <w:p w14:paraId="2AB9A8E0"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The proposed predictive </w:t>
      </w:r>
      <w:proofErr w:type="spellStart"/>
      <w:r w:rsidRPr="00441519">
        <w:rPr>
          <w:rFonts w:ascii="Times New Roman" w:hAnsi="Times New Roman" w:cs="Times New Roman"/>
          <w:sz w:val="24"/>
          <w:szCs w:val="24"/>
          <w:lang w:val="en-IN"/>
        </w:rPr>
        <w:t>modeling</w:t>
      </w:r>
      <w:proofErr w:type="spellEnd"/>
      <w:r w:rsidRPr="00441519">
        <w:rPr>
          <w:rFonts w:ascii="Times New Roman" w:hAnsi="Times New Roman" w:cs="Times New Roman"/>
          <w:sz w:val="24"/>
          <w:szCs w:val="24"/>
          <w:lang w:val="en-IN"/>
        </w:rPr>
        <w:t xml:space="preserve"> process will follow a series of steps:</w:t>
      </w:r>
    </w:p>
    <w:p w14:paraId="2F9050AC"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Agricultural Data Collection → Data Cleaning → Feature Selection → Feature Engineering → Data Splitting → Model Training → Model Validation → Performance Evaluation → Prediction</w:t>
      </w:r>
    </w:p>
    <w:p w14:paraId="4E73B245"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Step 1: Data Collection</w:t>
      </w:r>
    </w:p>
    <w:p w14:paraId="478AEE76"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Historical agricultural data will be collected from suitable public datasets and reliable agricultural sources. The data may contain information about crops, regions, weather, soil, irrigation, cultivation practices and historical yield.</w:t>
      </w:r>
    </w:p>
    <w:p w14:paraId="37EB0633"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Step 2: Data Cleaning</w:t>
      </w:r>
    </w:p>
    <w:p w14:paraId="4E59AA7E"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collected data will be checked for missing values, duplicate records, incorrect formats and unusual values. Appropriate preprocessing methods will be applied before training the models.</w:t>
      </w:r>
    </w:p>
    <w:p w14:paraId="60EE870D"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Step 3: Feature Selection</w:t>
      </w:r>
    </w:p>
    <w:p w14:paraId="39BFF16A"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Relevant variables that may influence agricultural yield will be selected. Irrelevant or duplicate features can be removed to make the model more efficient.</w:t>
      </w:r>
    </w:p>
    <w:p w14:paraId="139D345F"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Step 4: Feature Engineering</w:t>
      </w:r>
    </w:p>
    <w:p w14:paraId="10EED138"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Raw agricultural data can be transformed into useful model features. For example, rainfall data can be converted into seasonal rainfall totals or average rainfall values.</w:t>
      </w:r>
    </w:p>
    <w:p w14:paraId="34DD075E"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Step 5: Data Splitting</w:t>
      </w:r>
    </w:p>
    <w:p w14:paraId="1E707991"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dataset will be divided into training and testing data. The training data will be used to build the model, while the testing data will be used to evaluate its performance on unseen data.</w:t>
      </w:r>
    </w:p>
    <w:p w14:paraId="5BF4700A"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Step 6: Model Training</w:t>
      </w:r>
    </w:p>
    <w:p w14:paraId="4B7B0A98"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Different machine learning algorithms will be trained using the selected features.</w:t>
      </w:r>
    </w:p>
    <w:p w14:paraId="4A5256B0"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Step 7: Validation and Evaluation</w:t>
      </w:r>
    </w:p>
    <w:p w14:paraId="53D4863D"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models will be validated using suitable methods and compared using performance metrics such as MAE, RMSE and R².</w:t>
      </w:r>
    </w:p>
    <w:p w14:paraId="1B2EA602"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Step 8: Final Prediction</w:t>
      </w:r>
    </w:p>
    <w:p w14:paraId="67A35804"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After selecting a suitable model based on the evaluation results, it can be used to predict agricultural yield for new data.</w:t>
      </w:r>
    </w:p>
    <w:p w14:paraId="007481A0" w14:textId="7C9718FA" w:rsidR="00441519" w:rsidRPr="00441519" w:rsidRDefault="00441519" w:rsidP="00441519">
      <w:pPr>
        <w:jc w:val="both"/>
        <w:rPr>
          <w:rFonts w:ascii="Times New Roman" w:hAnsi="Times New Roman" w:cs="Times New Roman"/>
          <w:sz w:val="24"/>
          <w:szCs w:val="24"/>
          <w:lang w:val="en-IN"/>
        </w:rPr>
      </w:pPr>
    </w:p>
    <w:p w14:paraId="109D8762" w14:textId="77777777" w:rsidR="00441519" w:rsidRPr="00441519" w:rsidRDefault="00441519" w:rsidP="00441519">
      <w:pPr>
        <w:jc w:val="both"/>
        <w:rPr>
          <w:rFonts w:ascii="Times New Roman" w:hAnsi="Times New Roman" w:cs="Times New Roman"/>
          <w:b/>
          <w:bCs/>
          <w:sz w:val="32"/>
          <w:szCs w:val="32"/>
          <w:lang w:val="en-IN"/>
        </w:rPr>
      </w:pPr>
      <w:r w:rsidRPr="00441519">
        <w:rPr>
          <w:rFonts w:ascii="Times New Roman" w:hAnsi="Times New Roman" w:cs="Times New Roman"/>
          <w:b/>
          <w:bCs/>
          <w:sz w:val="32"/>
          <w:szCs w:val="32"/>
          <w:lang w:val="en-IN"/>
        </w:rPr>
        <w:lastRenderedPageBreak/>
        <w:t>4. Important Features for Agricultural Yield Prediction</w:t>
      </w:r>
    </w:p>
    <w:p w14:paraId="065F6D2F"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Several factors can influence agricultural yield. The following features can be considered for the predictive model.</w:t>
      </w:r>
    </w:p>
    <w:p w14:paraId="15EC53FE"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4.1 Crop Type</w:t>
      </w:r>
    </w:p>
    <w:p w14:paraId="265F040A"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Different crops have different growth requirements and yield levels. Crop type can therefore be an important feature for prediction.</w:t>
      </w:r>
    </w:p>
    <w:p w14:paraId="262ABDC7"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4.2 State or Region</w:t>
      </w:r>
    </w:p>
    <w:p w14:paraId="50BF37B9"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Agricultural conditions vary between regions because of differences in climate, soil and farming practices. Region can help the model identify geographical differences.</w:t>
      </w:r>
    </w:p>
    <w:p w14:paraId="52C98DC8"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4.3 Rainfall</w:t>
      </w:r>
    </w:p>
    <w:p w14:paraId="19512473"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Rainfall is an important factor for crop growth. Too little or too much rainfall can affect crop yield.</w:t>
      </w:r>
    </w:p>
    <w:p w14:paraId="58F00DBE"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4.4 Temperature</w:t>
      </w:r>
    </w:p>
    <w:p w14:paraId="0C4C142F"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Temperature affects crop growth and development. Suitable temperature ranges are different for different crops.</w:t>
      </w:r>
    </w:p>
    <w:p w14:paraId="5DAF009A"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4.5 Soil Characteristics</w:t>
      </w:r>
    </w:p>
    <w:p w14:paraId="1DB6F042"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Soil properties such as soil type, fertility and nutrient levels can influence crop productivity.</w:t>
      </w:r>
    </w:p>
    <w:p w14:paraId="0E2BE56D"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4.6 Irrigation</w:t>
      </w:r>
    </w:p>
    <w:p w14:paraId="450D4B15"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Availability and amount of irrigation can affect crop growth, especially in areas where rainfall is not sufficient.</w:t>
      </w:r>
    </w:p>
    <w:p w14:paraId="2A063F38"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4.7 Fertilizer Usage</w:t>
      </w:r>
    </w:p>
    <w:p w14:paraId="4CB411F9"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Fertilizer usage can influence soil nutrient availability and crop growth. Appropriate fertilizer information can therefore be useful for prediction.</w:t>
      </w:r>
    </w:p>
    <w:p w14:paraId="33225400"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4.8 Cultivation Area</w:t>
      </w:r>
    </w:p>
    <w:p w14:paraId="46FD55F9"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cultivated area can provide useful information about the scale of agricultural production.</w:t>
      </w:r>
    </w:p>
    <w:p w14:paraId="7FD8005A"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4.9 Historical Yield</w:t>
      </w:r>
    </w:p>
    <w:p w14:paraId="1C92872A"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Previous yield values can help identify patterns and trends in agricultural productivity when historical observations are available.</w:t>
      </w:r>
    </w:p>
    <w:p w14:paraId="3C582382"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b/>
          <w:bCs/>
          <w:sz w:val="24"/>
          <w:szCs w:val="24"/>
          <w:lang w:val="en-IN"/>
        </w:rPr>
        <w:t>4.10 Cultivation Cost</w:t>
      </w:r>
    </w:p>
    <w:p w14:paraId="1C57167C"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lastRenderedPageBreak/>
        <w:t>Cost of cultivation can provide information about farming inputs and practices and may be useful as an additional feature where relevant data is available.</w:t>
      </w:r>
    </w:p>
    <w:p w14:paraId="540647DF" w14:textId="4BA63624" w:rsidR="00441519" w:rsidRPr="00441519" w:rsidRDefault="00441519" w:rsidP="00441519">
      <w:pPr>
        <w:jc w:val="both"/>
        <w:rPr>
          <w:rFonts w:ascii="Times New Roman" w:hAnsi="Times New Roman" w:cs="Times New Roman"/>
          <w:sz w:val="24"/>
          <w:szCs w:val="24"/>
          <w:lang w:val="en-IN"/>
        </w:rPr>
      </w:pPr>
    </w:p>
    <w:p w14:paraId="10001207" w14:textId="77777777" w:rsidR="00441519" w:rsidRPr="00441519" w:rsidRDefault="00441519" w:rsidP="00441519">
      <w:pPr>
        <w:jc w:val="both"/>
        <w:rPr>
          <w:rFonts w:ascii="Times New Roman" w:hAnsi="Times New Roman" w:cs="Times New Roman"/>
          <w:b/>
          <w:bCs/>
          <w:sz w:val="32"/>
          <w:szCs w:val="32"/>
          <w:lang w:val="en-IN"/>
        </w:rPr>
      </w:pPr>
      <w:r w:rsidRPr="00441519">
        <w:rPr>
          <w:rFonts w:ascii="Times New Roman" w:hAnsi="Times New Roman" w:cs="Times New Roman"/>
          <w:b/>
          <w:bCs/>
          <w:sz w:val="32"/>
          <w:szCs w:val="32"/>
          <w:lang w:val="en-IN"/>
        </w:rPr>
        <w:t>5. Feature Engineering</w:t>
      </w:r>
    </w:p>
    <w:p w14:paraId="6DC04C1D"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Feature engineering is the process of converting raw data into useful features that can improve machine learning performance.</w:t>
      </w:r>
    </w:p>
    <w:p w14:paraId="0534EFDF"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following feature engineering methods can be considered:</w:t>
      </w:r>
    </w:p>
    <w:p w14:paraId="5AE2F0E3" w14:textId="77777777" w:rsidR="00441519" w:rsidRPr="00441519" w:rsidRDefault="00441519" w:rsidP="00441519">
      <w:pPr>
        <w:numPr>
          <w:ilvl w:val="0"/>
          <w:numId w:val="24"/>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Converting categorical variables such as crop and state into numerical form using suitable encoding methods. </w:t>
      </w:r>
    </w:p>
    <w:p w14:paraId="4F401B1E" w14:textId="77777777" w:rsidR="00441519" w:rsidRPr="00441519" w:rsidRDefault="00441519" w:rsidP="00441519">
      <w:pPr>
        <w:numPr>
          <w:ilvl w:val="0"/>
          <w:numId w:val="24"/>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Creating seasonal rainfall features from monthly rainfall data. </w:t>
      </w:r>
    </w:p>
    <w:p w14:paraId="695D21E4" w14:textId="77777777" w:rsidR="00441519" w:rsidRPr="00441519" w:rsidRDefault="00441519" w:rsidP="00441519">
      <w:pPr>
        <w:numPr>
          <w:ilvl w:val="0"/>
          <w:numId w:val="24"/>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Calculating average temperature for important crop growth periods. </w:t>
      </w:r>
    </w:p>
    <w:p w14:paraId="34EA196C" w14:textId="77777777" w:rsidR="00441519" w:rsidRPr="00441519" w:rsidRDefault="00441519" w:rsidP="00441519">
      <w:pPr>
        <w:numPr>
          <w:ilvl w:val="0"/>
          <w:numId w:val="24"/>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Creating total fertilizer usage features where detailed fertilizer data is available. </w:t>
      </w:r>
    </w:p>
    <w:p w14:paraId="13DE05CD" w14:textId="77777777" w:rsidR="00441519" w:rsidRPr="00441519" w:rsidRDefault="00441519" w:rsidP="00441519">
      <w:pPr>
        <w:numPr>
          <w:ilvl w:val="0"/>
          <w:numId w:val="24"/>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Creating historical yield features from previous agricultural records. </w:t>
      </w:r>
    </w:p>
    <w:p w14:paraId="47913A7A" w14:textId="77777777" w:rsidR="00441519" w:rsidRPr="00441519" w:rsidRDefault="00441519" w:rsidP="00441519">
      <w:pPr>
        <w:numPr>
          <w:ilvl w:val="0"/>
          <w:numId w:val="24"/>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Scaling numerical variables when required by the selected algorithm. </w:t>
      </w:r>
    </w:p>
    <w:p w14:paraId="297D2C38" w14:textId="77777777" w:rsidR="00441519" w:rsidRPr="00441519" w:rsidRDefault="00441519" w:rsidP="00441519">
      <w:pPr>
        <w:numPr>
          <w:ilvl w:val="0"/>
          <w:numId w:val="24"/>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Creating interaction features between relevant agricultural factors when useful. </w:t>
      </w:r>
    </w:p>
    <w:p w14:paraId="42162846" w14:textId="77777777" w:rsidR="00441519" w:rsidRPr="00441519" w:rsidRDefault="00441519" w:rsidP="00441519">
      <w:pPr>
        <w:numPr>
          <w:ilvl w:val="0"/>
          <w:numId w:val="24"/>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Removing highly duplicated or irrelevant features. </w:t>
      </w:r>
    </w:p>
    <w:p w14:paraId="6713EDA7"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For example, instead of using individual monthly rainfall values only, seasonal rainfall can be calculated and used as an additional feature. This may provide more meaningful information about the conditions during a crop-growing period.</w:t>
      </w:r>
    </w:p>
    <w:p w14:paraId="029112E9" w14:textId="4277DEB7" w:rsidR="00441519" w:rsidRPr="00441519" w:rsidRDefault="00441519" w:rsidP="00441519">
      <w:pPr>
        <w:jc w:val="both"/>
        <w:rPr>
          <w:rFonts w:ascii="Times New Roman" w:hAnsi="Times New Roman" w:cs="Times New Roman"/>
          <w:sz w:val="24"/>
          <w:szCs w:val="24"/>
          <w:lang w:val="en-IN"/>
        </w:rPr>
      </w:pPr>
    </w:p>
    <w:p w14:paraId="128F360F" w14:textId="77777777" w:rsidR="00441519" w:rsidRPr="00441519" w:rsidRDefault="00441519" w:rsidP="00441519">
      <w:pPr>
        <w:jc w:val="both"/>
        <w:rPr>
          <w:rFonts w:ascii="Times New Roman" w:hAnsi="Times New Roman" w:cs="Times New Roman"/>
          <w:b/>
          <w:bCs/>
          <w:sz w:val="32"/>
          <w:szCs w:val="32"/>
          <w:lang w:val="en-IN"/>
        </w:rPr>
      </w:pPr>
      <w:r w:rsidRPr="00441519">
        <w:rPr>
          <w:rFonts w:ascii="Times New Roman" w:hAnsi="Times New Roman" w:cs="Times New Roman"/>
          <w:b/>
          <w:bCs/>
          <w:sz w:val="32"/>
          <w:szCs w:val="32"/>
          <w:lang w:val="en-IN"/>
        </w:rPr>
        <w:t>6. Selection of Machine Learning Algorithms</w:t>
      </w:r>
    </w:p>
    <w:p w14:paraId="1B19A6E2"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Different machine learning algorithms can be tested because agricultural yield depends on multiple factors and may involve both linear and non-linear relationships.</w:t>
      </w:r>
    </w:p>
    <w:p w14:paraId="4223F6E1"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6.1 Linear Regression</w:t>
      </w:r>
    </w:p>
    <w:p w14:paraId="78C2FA37"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Linear Regression can be used as a simple baseline model. It can help understand the relationship between agricultural yield and numerical input variables.</w:t>
      </w:r>
    </w:p>
    <w:p w14:paraId="6B060012"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6.2 Decision Tree Regression</w:t>
      </w:r>
    </w:p>
    <w:p w14:paraId="603DA88D"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A Decision Tree can model relationships by creating decision rules based on different features. It can also capture non-linear patterns.</w:t>
      </w:r>
    </w:p>
    <w:p w14:paraId="3878065C"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lastRenderedPageBreak/>
        <w:t>6.3 Random Forest Regression</w:t>
      </w:r>
    </w:p>
    <w:p w14:paraId="6F98C8CB"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Random Forest combines multiple decision trees to produce predictions. It can handle several input features and may be useful when agricultural factors have complex relationships.</w:t>
      </w:r>
    </w:p>
    <w:p w14:paraId="535BF7A0"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6.4 Gradient Boosting</w:t>
      </w:r>
    </w:p>
    <w:p w14:paraId="0A3793EA"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Gradient Boosting builds </w:t>
      </w:r>
      <w:proofErr w:type="gramStart"/>
      <w:r w:rsidRPr="00441519">
        <w:rPr>
          <w:rFonts w:ascii="Times New Roman" w:hAnsi="Times New Roman" w:cs="Times New Roman"/>
          <w:sz w:val="24"/>
          <w:szCs w:val="24"/>
          <w:lang w:val="en-IN"/>
        </w:rPr>
        <w:t>models</w:t>
      </w:r>
      <w:proofErr w:type="gramEnd"/>
      <w:r w:rsidRPr="00441519">
        <w:rPr>
          <w:rFonts w:ascii="Times New Roman" w:hAnsi="Times New Roman" w:cs="Times New Roman"/>
          <w:sz w:val="24"/>
          <w:szCs w:val="24"/>
          <w:lang w:val="en-IN"/>
        </w:rPr>
        <w:t xml:space="preserve"> step by step to reduce prediction errors. It can be considered for datasets where more complex patterns need to be captured.</w:t>
      </w:r>
    </w:p>
    <w:p w14:paraId="113222DF"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6.5 Model Comparison</w:t>
      </w:r>
    </w:p>
    <w:p w14:paraId="4B707497"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selected algorithms can be trained on the same dataset and compared using common evaluation metrics. The final model should be selected based on validation performance, reliability and suitability for the available data rather than assuming one algorithm will always perform best.</w:t>
      </w:r>
    </w:p>
    <w:p w14:paraId="3435ABCF" w14:textId="0BA7F1F1" w:rsidR="00441519" w:rsidRPr="00441519" w:rsidRDefault="00441519" w:rsidP="00441519">
      <w:pPr>
        <w:jc w:val="both"/>
        <w:rPr>
          <w:rFonts w:ascii="Times New Roman" w:hAnsi="Times New Roman" w:cs="Times New Roman"/>
          <w:sz w:val="24"/>
          <w:szCs w:val="24"/>
          <w:lang w:val="en-IN"/>
        </w:rPr>
      </w:pPr>
    </w:p>
    <w:p w14:paraId="0A0CEDB5" w14:textId="77777777" w:rsidR="00441519" w:rsidRPr="00441519" w:rsidRDefault="00441519" w:rsidP="00441519">
      <w:pPr>
        <w:jc w:val="both"/>
        <w:rPr>
          <w:rFonts w:ascii="Times New Roman" w:hAnsi="Times New Roman" w:cs="Times New Roman"/>
          <w:b/>
          <w:bCs/>
          <w:sz w:val="32"/>
          <w:szCs w:val="32"/>
          <w:lang w:val="en-IN"/>
        </w:rPr>
      </w:pPr>
      <w:r w:rsidRPr="00441519">
        <w:rPr>
          <w:rFonts w:ascii="Times New Roman" w:hAnsi="Times New Roman" w:cs="Times New Roman"/>
          <w:b/>
          <w:bCs/>
          <w:sz w:val="32"/>
          <w:szCs w:val="32"/>
          <w:lang w:val="en-IN"/>
        </w:rPr>
        <w:t>7. Model Training Process</w:t>
      </w:r>
    </w:p>
    <w:p w14:paraId="2D07F380"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proposed model training process will follow these steps:</w:t>
      </w:r>
    </w:p>
    <w:p w14:paraId="25153890"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Step 1: Prepare the Dataset</w:t>
      </w:r>
    </w:p>
    <w:p w14:paraId="3A27B598"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Clean the data and prepare the selected features and target variable.</w:t>
      </w:r>
    </w:p>
    <w:p w14:paraId="206E546C"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Step 2: Define the Target Variable</w:t>
      </w:r>
    </w:p>
    <w:p w14:paraId="43A982A9"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main target variable will be agricultural yield, such as yield per hectare.</w:t>
      </w:r>
    </w:p>
    <w:p w14:paraId="5906558D"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Step 3: Split the Dataset</w:t>
      </w:r>
    </w:p>
    <w:p w14:paraId="630CD8FD"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data can be divided into training and testing sets. For example, a suitable split such as 80% training and 20% testing can be considered depending on the dataset size.</w:t>
      </w:r>
    </w:p>
    <w:p w14:paraId="7EED48C8"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Step 4: Train Multiple Models</w:t>
      </w:r>
    </w:p>
    <w:p w14:paraId="700E2FEB"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Different regression algorithms can be trained using the training dataset.</w:t>
      </w:r>
    </w:p>
    <w:p w14:paraId="6B512F99"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Step 5: Apply Cross-Validation</w:t>
      </w:r>
    </w:p>
    <w:p w14:paraId="249BE9B5"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Cross-validation can be used to evaluate whether the model performs consistently across different subsets of the training data.</w:t>
      </w:r>
    </w:p>
    <w:p w14:paraId="0C61989A"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Step 6: Tune Model Parameters</w:t>
      </w:r>
    </w:p>
    <w:p w14:paraId="1728093D"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Important model parameters can be adjusted to improve performance while avoiding unnecessary complexity.</w:t>
      </w:r>
    </w:p>
    <w:p w14:paraId="75F732F6"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Step 7: Test the Final Models</w:t>
      </w:r>
    </w:p>
    <w:p w14:paraId="276B0459"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lastRenderedPageBreak/>
        <w:t>The selected models can be tested using unseen testing data to measure their generalization performance.</w:t>
      </w:r>
    </w:p>
    <w:p w14:paraId="4F92A345" w14:textId="44F96DC3" w:rsidR="00441519" w:rsidRPr="00441519" w:rsidRDefault="00441519" w:rsidP="00441519">
      <w:pPr>
        <w:jc w:val="both"/>
        <w:rPr>
          <w:rFonts w:ascii="Times New Roman" w:hAnsi="Times New Roman" w:cs="Times New Roman"/>
          <w:sz w:val="24"/>
          <w:szCs w:val="24"/>
          <w:lang w:val="en-IN"/>
        </w:rPr>
      </w:pPr>
    </w:p>
    <w:p w14:paraId="478E7F35"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8. Model Validation and Reliability</w:t>
      </w:r>
    </w:p>
    <w:p w14:paraId="40B2F8BC"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Validation is important because a model may perform well on training data but perform poorly on new data.</w:t>
      </w:r>
    </w:p>
    <w:p w14:paraId="2CFD0E07"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following methods can be used:</w:t>
      </w:r>
    </w:p>
    <w:p w14:paraId="030FF232" w14:textId="77777777" w:rsidR="00441519" w:rsidRPr="00441519" w:rsidRDefault="00441519" w:rsidP="00441519">
      <w:pPr>
        <w:numPr>
          <w:ilvl w:val="0"/>
          <w:numId w:val="25"/>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Train-Test Split: Separates training data from unseen testing data. </w:t>
      </w:r>
    </w:p>
    <w:p w14:paraId="15CB1EDD" w14:textId="77777777" w:rsidR="00441519" w:rsidRPr="00441519" w:rsidRDefault="00441519" w:rsidP="00441519">
      <w:pPr>
        <w:numPr>
          <w:ilvl w:val="0"/>
          <w:numId w:val="25"/>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K-Fold Cross-Validation: Divides the training data into multiple parts and evaluates the model across different combinations. </w:t>
      </w:r>
    </w:p>
    <w:p w14:paraId="2C6BCEB1" w14:textId="77777777" w:rsidR="00441519" w:rsidRPr="00441519" w:rsidRDefault="00441519" w:rsidP="00441519">
      <w:pPr>
        <w:numPr>
          <w:ilvl w:val="0"/>
          <w:numId w:val="25"/>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Validation on Different Regions: Where sufficient data is available, performance can be checked across different geographical regions. </w:t>
      </w:r>
    </w:p>
    <w:p w14:paraId="3EE534F1" w14:textId="77777777" w:rsidR="00441519" w:rsidRPr="00441519" w:rsidRDefault="00441519" w:rsidP="00441519">
      <w:pPr>
        <w:numPr>
          <w:ilvl w:val="0"/>
          <w:numId w:val="25"/>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Error Analysis: Prediction errors can be studied to identify where the model performs poorly. </w:t>
      </w:r>
    </w:p>
    <w:p w14:paraId="7A2CD6D1" w14:textId="77777777" w:rsidR="00441519" w:rsidRPr="00441519" w:rsidRDefault="00441519" w:rsidP="00441519">
      <w:pPr>
        <w:numPr>
          <w:ilvl w:val="0"/>
          <w:numId w:val="25"/>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Feature Checking: Features should be checked to avoid irrelevant information or data leakage. </w:t>
      </w:r>
    </w:p>
    <w:p w14:paraId="253A04E4"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These methods can help determine whether the predictive model is reliable enough for further use.</w:t>
      </w:r>
    </w:p>
    <w:p w14:paraId="3DDA6722" w14:textId="2FF4A90F" w:rsidR="00441519" w:rsidRPr="00441519" w:rsidRDefault="00441519" w:rsidP="00441519">
      <w:pPr>
        <w:jc w:val="both"/>
        <w:rPr>
          <w:rFonts w:ascii="Times New Roman" w:hAnsi="Times New Roman" w:cs="Times New Roman"/>
          <w:sz w:val="24"/>
          <w:szCs w:val="24"/>
          <w:lang w:val="en-IN"/>
        </w:rPr>
      </w:pPr>
    </w:p>
    <w:p w14:paraId="7EB3680D" w14:textId="77777777" w:rsidR="00441519" w:rsidRPr="00441519" w:rsidRDefault="00441519" w:rsidP="00441519">
      <w:pPr>
        <w:jc w:val="both"/>
        <w:rPr>
          <w:rFonts w:ascii="Times New Roman" w:hAnsi="Times New Roman" w:cs="Times New Roman"/>
          <w:b/>
          <w:bCs/>
          <w:sz w:val="32"/>
          <w:szCs w:val="32"/>
          <w:lang w:val="en-IN"/>
        </w:rPr>
      </w:pPr>
      <w:r w:rsidRPr="00441519">
        <w:rPr>
          <w:rFonts w:ascii="Times New Roman" w:hAnsi="Times New Roman" w:cs="Times New Roman"/>
          <w:b/>
          <w:bCs/>
          <w:sz w:val="32"/>
          <w:szCs w:val="32"/>
          <w:lang w:val="en-IN"/>
        </w:rPr>
        <w:t>9. Model Performance Evaluation</w:t>
      </w:r>
    </w:p>
    <w:p w14:paraId="43ABBFB8"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Since agricultural yield prediction is a regression problem, different regression evaluation metrics can be used.</w:t>
      </w:r>
    </w:p>
    <w:p w14:paraId="2EE6DF92"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9.1 Mean Absolute Error (MAE)</w:t>
      </w:r>
    </w:p>
    <w:p w14:paraId="6A1BA2D4"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MAE measures the average absolute difference between actual and predicted yield values.</w:t>
      </w:r>
    </w:p>
    <w:p w14:paraId="41428119"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A lower MAE indicates smaller average prediction errors.</w:t>
      </w:r>
    </w:p>
    <w:p w14:paraId="2F5F6D02"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9.2 Mean Squared Error (MSE)</w:t>
      </w:r>
    </w:p>
    <w:p w14:paraId="7AE59FCB"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MSE calculates the average squared difference between actual and predicted values. Larger errors receive greater importance because the errors are squared.</w:t>
      </w:r>
    </w:p>
    <w:p w14:paraId="5630262E"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9.3 Root Mean Squared Error (RMSE)</w:t>
      </w:r>
    </w:p>
    <w:p w14:paraId="1035A13C"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RMSE is the square root of MSE. It gives the error in the same unit as the target variable, making it easier to interpret.</w:t>
      </w:r>
    </w:p>
    <w:p w14:paraId="74772B33"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9.4 R² Score</w:t>
      </w:r>
    </w:p>
    <w:p w14:paraId="1AC12A68"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lastRenderedPageBreak/>
        <w:t>R² indicates how well the model explains the variation in the target variable. A higher R² generally indicates that the model explains more of the observed variation, but it should be considered along with other evaluation metrics.</w:t>
      </w:r>
    </w:p>
    <w:p w14:paraId="7F849A64" w14:textId="77777777" w:rsidR="00441519" w:rsidRPr="00441519" w:rsidRDefault="00441519" w:rsidP="00441519">
      <w:pPr>
        <w:jc w:val="both"/>
        <w:rPr>
          <w:rFonts w:ascii="Times New Roman" w:hAnsi="Times New Roman" w:cs="Times New Roman"/>
          <w:b/>
          <w:bCs/>
          <w:sz w:val="24"/>
          <w:szCs w:val="24"/>
          <w:lang w:val="en-IN"/>
        </w:rPr>
      </w:pPr>
      <w:r w:rsidRPr="00441519">
        <w:rPr>
          <w:rFonts w:ascii="Times New Roman" w:hAnsi="Times New Roman" w:cs="Times New Roman"/>
          <w:b/>
          <w:bCs/>
          <w:sz w:val="24"/>
          <w:szCs w:val="24"/>
          <w:lang w:val="en-IN"/>
        </w:rPr>
        <w:t>9.5 Comparison of Models</w:t>
      </w:r>
    </w:p>
    <w:p w14:paraId="1D23DA87"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performance of different models can be compared using the same validation and testing data. This provides a more consistent basis for evaluating the models.</w:t>
      </w:r>
    </w:p>
    <w:p w14:paraId="03832B9D" w14:textId="58066868" w:rsidR="00441519" w:rsidRPr="00441519" w:rsidRDefault="00441519" w:rsidP="00441519">
      <w:pPr>
        <w:jc w:val="both"/>
        <w:rPr>
          <w:rFonts w:ascii="Times New Roman" w:hAnsi="Times New Roman" w:cs="Times New Roman"/>
          <w:sz w:val="24"/>
          <w:szCs w:val="24"/>
          <w:lang w:val="en-IN"/>
        </w:rPr>
      </w:pPr>
    </w:p>
    <w:p w14:paraId="5A2CCCD9" w14:textId="77777777" w:rsidR="00441519" w:rsidRPr="00441519" w:rsidRDefault="00441519" w:rsidP="00441519">
      <w:pPr>
        <w:jc w:val="both"/>
        <w:rPr>
          <w:rFonts w:ascii="Times New Roman" w:hAnsi="Times New Roman" w:cs="Times New Roman"/>
          <w:b/>
          <w:bCs/>
          <w:sz w:val="32"/>
          <w:szCs w:val="32"/>
          <w:lang w:val="en-IN"/>
        </w:rPr>
      </w:pPr>
      <w:r w:rsidRPr="00441519">
        <w:rPr>
          <w:rFonts w:ascii="Times New Roman" w:hAnsi="Times New Roman" w:cs="Times New Roman"/>
          <w:b/>
          <w:bCs/>
          <w:sz w:val="32"/>
          <w:szCs w:val="32"/>
          <w:lang w:val="en-IN"/>
        </w:rPr>
        <w:t>10. Preventing Overfitting</w:t>
      </w:r>
    </w:p>
    <w:p w14:paraId="03BB7E1F"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Overfitting occurs when a machine learning model learns the training data too closely and performs poorly on unseen data.</w:t>
      </w:r>
    </w:p>
    <w:p w14:paraId="4AE22435"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following methods can help reduce overfitting:</w:t>
      </w:r>
    </w:p>
    <w:p w14:paraId="6093E0E4" w14:textId="77777777" w:rsidR="00441519" w:rsidRPr="00441519" w:rsidRDefault="00441519" w:rsidP="00441519">
      <w:pPr>
        <w:numPr>
          <w:ilvl w:val="0"/>
          <w:numId w:val="26"/>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Using cross-validation. </w:t>
      </w:r>
    </w:p>
    <w:p w14:paraId="24276A4A" w14:textId="77777777" w:rsidR="00441519" w:rsidRPr="00441519" w:rsidRDefault="00441519" w:rsidP="00441519">
      <w:pPr>
        <w:numPr>
          <w:ilvl w:val="0"/>
          <w:numId w:val="26"/>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Keeping the model complexity under control. </w:t>
      </w:r>
    </w:p>
    <w:p w14:paraId="17255C19" w14:textId="77777777" w:rsidR="00441519" w:rsidRPr="00441519" w:rsidRDefault="00441519" w:rsidP="00441519">
      <w:pPr>
        <w:numPr>
          <w:ilvl w:val="0"/>
          <w:numId w:val="26"/>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Removing unnecessary features. </w:t>
      </w:r>
    </w:p>
    <w:p w14:paraId="0F4ADBF0" w14:textId="77777777" w:rsidR="00441519" w:rsidRPr="00441519" w:rsidRDefault="00441519" w:rsidP="00441519">
      <w:pPr>
        <w:numPr>
          <w:ilvl w:val="0"/>
          <w:numId w:val="26"/>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Using appropriate tree depth and other model parameters. </w:t>
      </w:r>
    </w:p>
    <w:p w14:paraId="45E44A26" w14:textId="77777777" w:rsidR="00441519" w:rsidRPr="00441519" w:rsidRDefault="00441519" w:rsidP="00441519">
      <w:pPr>
        <w:numPr>
          <w:ilvl w:val="0"/>
          <w:numId w:val="26"/>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Testing the model on unseen data. </w:t>
      </w:r>
    </w:p>
    <w:p w14:paraId="61FD63FA" w14:textId="77777777" w:rsidR="00441519" w:rsidRPr="00441519" w:rsidRDefault="00441519" w:rsidP="00441519">
      <w:pPr>
        <w:numPr>
          <w:ilvl w:val="0"/>
          <w:numId w:val="26"/>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Comparing training and validation performance. </w:t>
      </w:r>
    </w:p>
    <w:p w14:paraId="50F1554C" w14:textId="77777777" w:rsidR="00441519" w:rsidRPr="00441519" w:rsidRDefault="00441519" w:rsidP="00441519">
      <w:pPr>
        <w:numPr>
          <w:ilvl w:val="0"/>
          <w:numId w:val="26"/>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Using regularization where suitable. </w:t>
      </w:r>
    </w:p>
    <w:p w14:paraId="55621887"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Preventing overfitting is important for building a model that can work with new agricultural observations.</w:t>
      </w:r>
    </w:p>
    <w:p w14:paraId="2F53DDAB" w14:textId="08E05452" w:rsidR="00441519" w:rsidRPr="00441519" w:rsidRDefault="00441519" w:rsidP="00441519">
      <w:pPr>
        <w:jc w:val="both"/>
        <w:rPr>
          <w:rFonts w:ascii="Times New Roman" w:hAnsi="Times New Roman" w:cs="Times New Roman"/>
          <w:sz w:val="24"/>
          <w:szCs w:val="24"/>
          <w:lang w:val="en-IN"/>
        </w:rPr>
      </w:pPr>
    </w:p>
    <w:p w14:paraId="3F6BAECE" w14:textId="77777777" w:rsidR="00441519" w:rsidRPr="00441519" w:rsidRDefault="00441519" w:rsidP="00441519">
      <w:pPr>
        <w:jc w:val="both"/>
        <w:rPr>
          <w:rFonts w:ascii="Times New Roman" w:hAnsi="Times New Roman" w:cs="Times New Roman"/>
          <w:b/>
          <w:bCs/>
          <w:sz w:val="32"/>
          <w:szCs w:val="32"/>
          <w:lang w:val="en-IN"/>
        </w:rPr>
      </w:pPr>
      <w:r w:rsidRPr="00441519">
        <w:rPr>
          <w:rFonts w:ascii="Times New Roman" w:hAnsi="Times New Roman" w:cs="Times New Roman"/>
          <w:b/>
          <w:bCs/>
          <w:sz w:val="32"/>
          <w:szCs w:val="32"/>
          <w:lang w:val="en-IN"/>
        </w:rPr>
        <w:t xml:space="preserve">11. Proposed Predictive </w:t>
      </w:r>
      <w:proofErr w:type="spellStart"/>
      <w:r w:rsidRPr="00441519">
        <w:rPr>
          <w:rFonts w:ascii="Times New Roman" w:hAnsi="Times New Roman" w:cs="Times New Roman"/>
          <w:b/>
          <w:bCs/>
          <w:sz w:val="32"/>
          <w:szCs w:val="32"/>
          <w:lang w:val="en-IN"/>
        </w:rPr>
        <w:t>Modeling</w:t>
      </w:r>
      <w:proofErr w:type="spellEnd"/>
      <w:r w:rsidRPr="00441519">
        <w:rPr>
          <w:rFonts w:ascii="Times New Roman" w:hAnsi="Times New Roman" w:cs="Times New Roman"/>
          <w:b/>
          <w:bCs/>
          <w:sz w:val="32"/>
          <w:szCs w:val="32"/>
          <w:lang w:val="en-IN"/>
        </w:rPr>
        <w:t xml:space="preserve"> Workflow</w:t>
      </w:r>
    </w:p>
    <w:p w14:paraId="211DEBD4"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complete framework can be summarized as follows:</w:t>
      </w:r>
    </w:p>
    <w:p w14:paraId="13ECF970"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1. Collect Agricultural Data</w:t>
      </w:r>
    </w:p>
    <w:p w14:paraId="0529F3DD"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w:t>
      </w:r>
    </w:p>
    <w:p w14:paraId="357D2546"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2. Clean and Preprocess Data</w:t>
      </w:r>
    </w:p>
    <w:p w14:paraId="1D0BCCEB"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w:t>
      </w:r>
    </w:p>
    <w:p w14:paraId="68C108B8"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3. Select Relevant Features</w:t>
      </w:r>
    </w:p>
    <w:p w14:paraId="50786145"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lastRenderedPageBreak/>
        <w:t>↓</w:t>
      </w:r>
    </w:p>
    <w:p w14:paraId="35387985"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4. Perform Feature Engineering</w:t>
      </w:r>
    </w:p>
    <w:p w14:paraId="529ABAE8"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w:t>
      </w:r>
    </w:p>
    <w:p w14:paraId="15013D16"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5. Define Target Variable – Agricultural Yield</w:t>
      </w:r>
    </w:p>
    <w:p w14:paraId="6B91308F"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w:t>
      </w:r>
    </w:p>
    <w:p w14:paraId="3C00C74D"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6. Split Data into Training and Testing Sets</w:t>
      </w:r>
    </w:p>
    <w:p w14:paraId="04EA9770"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w:t>
      </w:r>
    </w:p>
    <w:p w14:paraId="36C05B96"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7. Train Multiple Machine Learning Models</w:t>
      </w:r>
    </w:p>
    <w:p w14:paraId="0C86504E"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w:t>
      </w:r>
    </w:p>
    <w:p w14:paraId="17C36667"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8. Apply Cross-Validation</w:t>
      </w:r>
    </w:p>
    <w:p w14:paraId="3E3C3B62"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w:t>
      </w:r>
    </w:p>
    <w:p w14:paraId="27BF00C2"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9. Evaluate Models Using MAE, MSE, RMSE and R²</w:t>
      </w:r>
    </w:p>
    <w:p w14:paraId="658CEA5E"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w:t>
      </w:r>
    </w:p>
    <w:p w14:paraId="6A07F475"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10. Compare Model Performance</w:t>
      </w:r>
    </w:p>
    <w:p w14:paraId="4E3A2450"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w:t>
      </w:r>
    </w:p>
    <w:p w14:paraId="278FFBE9"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11. Select a Suitable Model</w:t>
      </w:r>
    </w:p>
    <w:p w14:paraId="59BFF43B"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w:t>
      </w:r>
    </w:p>
    <w:p w14:paraId="34096C6D" w14:textId="77777777" w:rsidR="00441519" w:rsidRPr="00441519" w:rsidRDefault="00441519" w:rsidP="00441519">
      <w:pPr>
        <w:jc w:val="center"/>
        <w:rPr>
          <w:rFonts w:ascii="Times New Roman" w:hAnsi="Times New Roman" w:cs="Times New Roman"/>
          <w:sz w:val="24"/>
          <w:szCs w:val="24"/>
          <w:lang w:val="en-IN"/>
        </w:rPr>
      </w:pPr>
      <w:r w:rsidRPr="00441519">
        <w:rPr>
          <w:rFonts w:ascii="Times New Roman" w:hAnsi="Times New Roman" w:cs="Times New Roman"/>
          <w:sz w:val="24"/>
          <w:szCs w:val="24"/>
          <w:lang w:val="en-IN"/>
        </w:rPr>
        <w:t>12. Predict Agricultural Yield for New Data</w:t>
      </w:r>
    </w:p>
    <w:p w14:paraId="68916823" w14:textId="210F8EE7" w:rsidR="00441519" w:rsidRPr="00441519" w:rsidRDefault="00441519" w:rsidP="00441519">
      <w:pPr>
        <w:jc w:val="both"/>
        <w:rPr>
          <w:rFonts w:ascii="Times New Roman" w:hAnsi="Times New Roman" w:cs="Times New Roman"/>
          <w:sz w:val="24"/>
          <w:szCs w:val="24"/>
          <w:lang w:val="en-IN"/>
        </w:rPr>
      </w:pPr>
    </w:p>
    <w:p w14:paraId="2D54FF0D" w14:textId="77777777" w:rsidR="00441519" w:rsidRPr="00441519" w:rsidRDefault="00441519" w:rsidP="00441519">
      <w:pPr>
        <w:jc w:val="both"/>
        <w:rPr>
          <w:rFonts w:ascii="Times New Roman" w:hAnsi="Times New Roman" w:cs="Times New Roman"/>
          <w:b/>
          <w:bCs/>
          <w:sz w:val="32"/>
          <w:szCs w:val="32"/>
          <w:lang w:val="en-IN"/>
        </w:rPr>
      </w:pPr>
      <w:r w:rsidRPr="00441519">
        <w:rPr>
          <w:rFonts w:ascii="Times New Roman" w:hAnsi="Times New Roman" w:cs="Times New Roman"/>
          <w:b/>
          <w:bCs/>
          <w:sz w:val="32"/>
          <w:szCs w:val="32"/>
          <w:lang w:val="en-IN"/>
        </w:rPr>
        <w:t>12. Universal Application to Different Agribusiness Scenarios</w:t>
      </w:r>
    </w:p>
    <w:p w14:paraId="30C964A0"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proposed framework is designed to be flexible and can be adapted to different agricultural applications.</w:t>
      </w:r>
    </w:p>
    <w:p w14:paraId="39260BDE"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For example, the same approach can be used for:</w:t>
      </w:r>
    </w:p>
    <w:p w14:paraId="03A210E7" w14:textId="77777777" w:rsidR="00441519" w:rsidRPr="00441519" w:rsidRDefault="00441519" w:rsidP="00441519">
      <w:pPr>
        <w:numPr>
          <w:ilvl w:val="0"/>
          <w:numId w:val="27"/>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Predicting yield for different crops. </w:t>
      </w:r>
    </w:p>
    <w:p w14:paraId="7B6F2BCE" w14:textId="77777777" w:rsidR="00441519" w:rsidRPr="00441519" w:rsidRDefault="00441519" w:rsidP="00441519">
      <w:pPr>
        <w:numPr>
          <w:ilvl w:val="0"/>
          <w:numId w:val="27"/>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Comparing agricultural productivity across states. </w:t>
      </w:r>
    </w:p>
    <w:p w14:paraId="72F07F62" w14:textId="77777777" w:rsidR="00441519" w:rsidRPr="00441519" w:rsidRDefault="00441519" w:rsidP="00441519">
      <w:pPr>
        <w:numPr>
          <w:ilvl w:val="0"/>
          <w:numId w:val="27"/>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Forecasting yield under different weather conditions. </w:t>
      </w:r>
    </w:p>
    <w:p w14:paraId="0F53D50E" w14:textId="77777777" w:rsidR="00441519" w:rsidRPr="00441519" w:rsidRDefault="00441519" w:rsidP="00441519">
      <w:pPr>
        <w:numPr>
          <w:ilvl w:val="0"/>
          <w:numId w:val="27"/>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lastRenderedPageBreak/>
        <w:t xml:space="preserve">Studying the effect of rainfall and temperature on crop yield. </w:t>
      </w:r>
    </w:p>
    <w:p w14:paraId="1E2136B5" w14:textId="77777777" w:rsidR="00441519" w:rsidRPr="00441519" w:rsidRDefault="00441519" w:rsidP="00441519">
      <w:pPr>
        <w:numPr>
          <w:ilvl w:val="0"/>
          <w:numId w:val="27"/>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Supporting agricultural resource planning. </w:t>
      </w:r>
    </w:p>
    <w:p w14:paraId="7B3C6F34" w14:textId="77777777" w:rsidR="00441519" w:rsidRPr="00441519" w:rsidRDefault="00441519" w:rsidP="00441519">
      <w:pPr>
        <w:numPr>
          <w:ilvl w:val="0"/>
          <w:numId w:val="27"/>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Supporting future agricultural market analysis. </w:t>
      </w:r>
    </w:p>
    <w:p w14:paraId="58831999" w14:textId="77777777" w:rsidR="00441519" w:rsidRPr="00441519" w:rsidRDefault="00441519" w:rsidP="00441519">
      <w:pPr>
        <w:numPr>
          <w:ilvl w:val="0"/>
          <w:numId w:val="27"/>
        </w:num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Comparing productivity between different farming regions. </w:t>
      </w:r>
    </w:p>
    <w:p w14:paraId="3879D83A"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features can be changed according to the available data and the specific agricultural problem. For example, a model for rainfall-based yield prediction may focus more on weather variables, while another model may include soil and irrigation information.</w:t>
      </w:r>
    </w:p>
    <w:p w14:paraId="3568F426"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This makes the framework applicable to different crops, regions and agribusiness scenarios without changing the overall predictive </w:t>
      </w:r>
      <w:proofErr w:type="spellStart"/>
      <w:r w:rsidRPr="00441519">
        <w:rPr>
          <w:rFonts w:ascii="Times New Roman" w:hAnsi="Times New Roman" w:cs="Times New Roman"/>
          <w:sz w:val="24"/>
          <w:szCs w:val="24"/>
          <w:lang w:val="en-IN"/>
        </w:rPr>
        <w:t>modeling</w:t>
      </w:r>
      <w:proofErr w:type="spellEnd"/>
      <w:r w:rsidRPr="00441519">
        <w:rPr>
          <w:rFonts w:ascii="Times New Roman" w:hAnsi="Times New Roman" w:cs="Times New Roman"/>
          <w:sz w:val="24"/>
          <w:szCs w:val="24"/>
          <w:lang w:val="en-IN"/>
        </w:rPr>
        <w:t xml:space="preserve"> process.</w:t>
      </w:r>
    </w:p>
    <w:p w14:paraId="166B2FCC" w14:textId="6CEA07D6" w:rsidR="00441519" w:rsidRPr="00441519" w:rsidRDefault="00441519" w:rsidP="00441519">
      <w:pPr>
        <w:jc w:val="both"/>
        <w:rPr>
          <w:rFonts w:ascii="Times New Roman" w:hAnsi="Times New Roman" w:cs="Times New Roman"/>
          <w:sz w:val="24"/>
          <w:szCs w:val="24"/>
          <w:lang w:val="en-IN"/>
        </w:rPr>
      </w:pPr>
    </w:p>
    <w:p w14:paraId="29155E5B" w14:textId="77777777" w:rsidR="00441519" w:rsidRPr="00441519" w:rsidRDefault="00441519" w:rsidP="00441519">
      <w:pPr>
        <w:jc w:val="both"/>
        <w:rPr>
          <w:rFonts w:ascii="Times New Roman" w:hAnsi="Times New Roman" w:cs="Times New Roman"/>
          <w:b/>
          <w:bCs/>
          <w:sz w:val="32"/>
          <w:szCs w:val="32"/>
          <w:lang w:val="en-IN"/>
        </w:rPr>
      </w:pPr>
      <w:r w:rsidRPr="00441519">
        <w:rPr>
          <w:rFonts w:ascii="Times New Roman" w:hAnsi="Times New Roman" w:cs="Times New Roman"/>
          <w:b/>
          <w:bCs/>
          <w:sz w:val="32"/>
          <w:szCs w:val="32"/>
          <w:lang w:val="en-IN"/>
        </w:rPr>
        <w:t>13. Expected Outcomes</w:t>
      </w:r>
    </w:p>
    <w:p w14:paraId="33D19A35"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The proposed predictive </w:t>
      </w:r>
      <w:proofErr w:type="spellStart"/>
      <w:r w:rsidRPr="00441519">
        <w:rPr>
          <w:rFonts w:ascii="Times New Roman" w:hAnsi="Times New Roman" w:cs="Times New Roman"/>
          <w:sz w:val="24"/>
          <w:szCs w:val="24"/>
          <w:lang w:val="en-IN"/>
        </w:rPr>
        <w:t>modeling</w:t>
      </w:r>
      <w:proofErr w:type="spellEnd"/>
      <w:r w:rsidRPr="00441519">
        <w:rPr>
          <w:rFonts w:ascii="Times New Roman" w:hAnsi="Times New Roman" w:cs="Times New Roman"/>
          <w:sz w:val="24"/>
          <w:szCs w:val="24"/>
          <w:lang w:val="en-IN"/>
        </w:rPr>
        <w:t xml:space="preserve"> framework is expected to provide a systematic approach for agricultural yield forecasting.</w:t>
      </w:r>
    </w:p>
    <w:p w14:paraId="0B15B23B"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framework can help identify important factors affecting agricultural yield and provide a method for comparing different machine learning algorithms. Proper validation and evaluation can help measure how well the models perform on unseen data.</w:t>
      </w:r>
    </w:p>
    <w:p w14:paraId="5A634624"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framework can also provide a foundation for future applications such as agricultural planning, resource optimization and yield forecasting.</w:t>
      </w:r>
    </w:p>
    <w:p w14:paraId="2D86C293"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Actual model performance will depend on the quality, quantity and availability of agricultural data used during implementation.</w:t>
      </w:r>
    </w:p>
    <w:p w14:paraId="25E33FAB" w14:textId="693B875D" w:rsidR="00441519" w:rsidRPr="00441519" w:rsidRDefault="00441519" w:rsidP="00441519">
      <w:pPr>
        <w:jc w:val="both"/>
        <w:rPr>
          <w:rFonts w:ascii="Times New Roman" w:hAnsi="Times New Roman" w:cs="Times New Roman"/>
          <w:sz w:val="24"/>
          <w:szCs w:val="24"/>
          <w:lang w:val="en-IN"/>
        </w:rPr>
      </w:pPr>
    </w:p>
    <w:p w14:paraId="1A0E5ACA" w14:textId="77777777" w:rsidR="00441519" w:rsidRPr="00441519" w:rsidRDefault="00441519" w:rsidP="00441519">
      <w:pPr>
        <w:jc w:val="both"/>
        <w:rPr>
          <w:rFonts w:ascii="Times New Roman" w:hAnsi="Times New Roman" w:cs="Times New Roman"/>
          <w:b/>
          <w:bCs/>
          <w:sz w:val="32"/>
          <w:szCs w:val="32"/>
          <w:lang w:val="en-IN"/>
        </w:rPr>
      </w:pPr>
      <w:r w:rsidRPr="00441519">
        <w:rPr>
          <w:rFonts w:ascii="Times New Roman" w:hAnsi="Times New Roman" w:cs="Times New Roman"/>
          <w:b/>
          <w:bCs/>
          <w:sz w:val="32"/>
          <w:szCs w:val="32"/>
          <w:lang w:val="en-IN"/>
        </w:rPr>
        <w:t>14. Conclusion</w:t>
      </w:r>
    </w:p>
    <w:p w14:paraId="33BDBECA"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 xml:space="preserve">Predictive </w:t>
      </w:r>
      <w:proofErr w:type="spellStart"/>
      <w:r w:rsidRPr="00441519">
        <w:rPr>
          <w:rFonts w:ascii="Times New Roman" w:hAnsi="Times New Roman" w:cs="Times New Roman"/>
          <w:sz w:val="24"/>
          <w:szCs w:val="24"/>
          <w:lang w:val="en-IN"/>
        </w:rPr>
        <w:t>modeling</w:t>
      </w:r>
      <w:proofErr w:type="spellEnd"/>
      <w:r w:rsidRPr="00441519">
        <w:rPr>
          <w:rFonts w:ascii="Times New Roman" w:hAnsi="Times New Roman" w:cs="Times New Roman"/>
          <w:sz w:val="24"/>
          <w:szCs w:val="24"/>
          <w:lang w:val="en-IN"/>
        </w:rPr>
        <w:t xml:space="preserve"> can be useful for understanding and forecasting agricultural yields using historical agricultural data. Since agricultural yield is affected by several factors such as crop type, rainfall, temperature, soil, irrigation, fertilizer usage and cultivation practices, machine learning can be used to identify patterns among these variables.</w:t>
      </w:r>
    </w:p>
    <w:p w14:paraId="114D2932"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The proposed framework provides a structured process starting from data collection and preprocessing and continuing through feature selection, feature engineering, model training, validation and performance evaluation.</w:t>
      </w:r>
    </w:p>
    <w:p w14:paraId="58322686"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t>Different algorithms such as Linear Regression, Decision Tree, Random Forest and Gradient Boosting can be considered and compared using suitable regression metrics such as MAE, MSE, RMSE and R².</w:t>
      </w:r>
    </w:p>
    <w:p w14:paraId="16FCC7D6" w14:textId="77777777" w:rsidR="00441519" w:rsidRPr="00441519" w:rsidRDefault="00441519" w:rsidP="00441519">
      <w:pPr>
        <w:jc w:val="both"/>
        <w:rPr>
          <w:rFonts w:ascii="Times New Roman" w:hAnsi="Times New Roman" w:cs="Times New Roman"/>
          <w:sz w:val="24"/>
          <w:szCs w:val="24"/>
          <w:lang w:val="en-IN"/>
        </w:rPr>
      </w:pPr>
      <w:r w:rsidRPr="00441519">
        <w:rPr>
          <w:rFonts w:ascii="Times New Roman" w:hAnsi="Times New Roman" w:cs="Times New Roman"/>
          <w:sz w:val="24"/>
          <w:szCs w:val="24"/>
          <w:lang w:val="en-IN"/>
        </w:rPr>
        <w:lastRenderedPageBreak/>
        <w:t>The framework is not limited to one crop or region and can be adapted to different agribusiness scenarios based on the available data. Overall, this approach provides a clear foundation for developing a reliable agricultural yield prediction system in future work.</w:t>
      </w:r>
    </w:p>
    <w:p w14:paraId="7E9D72C9" w14:textId="4D30A31B" w:rsidR="00B47A99" w:rsidRPr="00441519" w:rsidRDefault="00B47A99" w:rsidP="00441519">
      <w:pPr>
        <w:jc w:val="both"/>
        <w:rPr>
          <w:rFonts w:ascii="Times New Roman" w:hAnsi="Times New Roman" w:cs="Times New Roman"/>
          <w:sz w:val="24"/>
          <w:szCs w:val="24"/>
        </w:rPr>
      </w:pPr>
    </w:p>
    <w:sectPr w:rsidR="00B47A99" w:rsidRPr="00441519" w:rsidSect="00FC57C4">
      <w:pgSz w:w="12240" w:h="15840"/>
      <w:pgMar w:top="1152" w:right="1296" w:bottom="1152" w:left="129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A6920"/>
    <w:multiLevelType w:val="multilevel"/>
    <w:tmpl w:val="6D32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C5AD1"/>
    <w:multiLevelType w:val="multilevel"/>
    <w:tmpl w:val="9BB2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F22A4"/>
    <w:multiLevelType w:val="multilevel"/>
    <w:tmpl w:val="57DE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70712"/>
    <w:multiLevelType w:val="multilevel"/>
    <w:tmpl w:val="E124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A3330"/>
    <w:multiLevelType w:val="multilevel"/>
    <w:tmpl w:val="E5D6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D7D73"/>
    <w:multiLevelType w:val="hybridMultilevel"/>
    <w:tmpl w:val="44A0162C"/>
    <w:lvl w:ilvl="0" w:tplc="8C7A90E6">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BAF4E80"/>
    <w:multiLevelType w:val="multilevel"/>
    <w:tmpl w:val="8DD0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5119AB"/>
    <w:multiLevelType w:val="multilevel"/>
    <w:tmpl w:val="AFF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203B5"/>
    <w:multiLevelType w:val="multilevel"/>
    <w:tmpl w:val="E16E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47ACF"/>
    <w:multiLevelType w:val="multilevel"/>
    <w:tmpl w:val="589E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E2105"/>
    <w:multiLevelType w:val="multilevel"/>
    <w:tmpl w:val="DBA8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B1ADC"/>
    <w:multiLevelType w:val="multilevel"/>
    <w:tmpl w:val="4412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E6C6A"/>
    <w:multiLevelType w:val="multilevel"/>
    <w:tmpl w:val="FBB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EB67FE"/>
    <w:multiLevelType w:val="multilevel"/>
    <w:tmpl w:val="737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5F79C5"/>
    <w:multiLevelType w:val="multilevel"/>
    <w:tmpl w:val="94CE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BA13A4"/>
    <w:multiLevelType w:val="multilevel"/>
    <w:tmpl w:val="471A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11BEC"/>
    <w:multiLevelType w:val="multilevel"/>
    <w:tmpl w:val="CBD2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853E4A"/>
    <w:multiLevelType w:val="hybridMultilevel"/>
    <w:tmpl w:val="9A3C5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8646552">
    <w:abstractNumId w:val="8"/>
  </w:num>
  <w:num w:numId="2" w16cid:durableId="251475678">
    <w:abstractNumId w:val="6"/>
  </w:num>
  <w:num w:numId="3" w16cid:durableId="960039216">
    <w:abstractNumId w:val="5"/>
  </w:num>
  <w:num w:numId="4" w16cid:durableId="750200745">
    <w:abstractNumId w:val="4"/>
  </w:num>
  <w:num w:numId="5" w16cid:durableId="1054504407">
    <w:abstractNumId w:val="7"/>
  </w:num>
  <w:num w:numId="6" w16cid:durableId="510148551">
    <w:abstractNumId w:val="3"/>
  </w:num>
  <w:num w:numId="7" w16cid:durableId="888146262">
    <w:abstractNumId w:val="2"/>
  </w:num>
  <w:num w:numId="8" w16cid:durableId="1455176386">
    <w:abstractNumId w:val="1"/>
  </w:num>
  <w:num w:numId="9" w16cid:durableId="1986666048">
    <w:abstractNumId w:val="0"/>
  </w:num>
  <w:num w:numId="10" w16cid:durableId="40516901">
    <w:abstractNumId w:val="26"/>
  </w:num>
  <w:num w:numId="11" w16cid:durableId="1724524951">
    <w:abstractNumId w:val="14"/>
  </w:num>
  <w:num w:numId="12" w16cid:durableId="1055276672">
    <w:abstractNumId w:val="10"/>
  </w:num>
  <w:num w:numId="13" w16cid:durableId="1641419335">
    <w:abstractNumId w:val="13"/>
  </w:num>
  <w:num w:numId="14" w16cid:durableId="653149517">
    <w:abstractNumId w:val="11"/>
  </w:num>
  <w:num w:numId="15" w16cid:durableId="2019237239">
    <w:abstractNumId w:val="22"/>
  </w:num>
  <w:num w:numId="16" w16cid:durableId="988242798">
    <w:abstractNumId w:val="25"/>
  </w:num>
  <w:num w:numId="17" w16cid:durableId="1964339466">
    <w:abstractNumId w:val="19"/>
  </w:num>
  <w:num w:numId="18" w16cid:durableId="328872538">
    <w:abstractNumId w:val="18"/>
  </w:num>
  <w:num w:numId="19" w16cid:durableId="1364016670">
    <w:abstractNumId w:val="21"/>
  </w:num>
  <w:num w:numId="20" w16cid:durableId="2101825486">
    <w:abstractNumId w:val="20"/>
  </w:num>
  <w:num w:numId="21" w16cid:durableId="1113015253">
    <w:abstractNumId w:val="17"/>
  </w:num>
  <w:num w:numId="22" w16cid:durableId="2031568040">
    <w:abstractNumId w:val="12"/>
  </w:num>
  <w:num w:numId="23" w16cid:durableId="779031552">
    <w:abstractNumId w:val="16"/>
  </w:num>
  <w:num w:numId="24" w16cid:durableId="1388644239">
    <w:abstractNumId w:val="9"/>
  </w:num>
  <w:num w:numId="25" w16cid:durableId="13390505">
    <w:abstractNumId w:val="15"/>
  </w:num>
  <w:num w:numId="26" w16cid:durableId="741414284">
    <w:abstractNumId w:val="23"/>
  </w:num>
  <w:num w:numId="27" w16cid:durableId="49199118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70F4"/>
    <w:rsid w:val="0039676F"/>
    <w:rsid w:val="00441519"/>
    <w:rsid w:val="0058535D"/>
    <w:rsid w:val="00622F20"/>
    <w:rsid w:val="006468BD"/>
    <w:rsid w:val="007A3F1B"/>
    <w:rsid w:val="0086654E"/>
    <w:rsid w:val="00AA1D8D"/>
    <w:rsid w:val="00B47730"/>
    <w:rsid w:val="00B47A99"/>
    <w:rsid w:val="00BF2361"/>
    <w:rsid w:val="00CB0664"/>
    <w:rsid w:val="00E17E37"/>
    <w:rsid w:val="00E6295C"/>
    <w:rsid w:val="00FC57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BB18E"/>
  <w14:defaultImageDpi w14:val="300"/>
  <w15:docId w15:val="{BDC5C8D5-8DC8-490C-93DA-98A1BE476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7A3F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7A3F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7A3F1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7A3F1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7A3F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2160</Words>
  <Characters>12316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shwetabambode228@outlook.com</cp:lastModifiedBy>
  <cp:revision>2</cp:revision>
  <dcterms:created xsi:type="dcterms:W3CDTF">2026-10-02T18:06:00Z</dcterms:created>
  <dcterms:modified xsi:type="dcterms:W3CDTF">2026-10-02T18:06:00Z</dcterms:modified>
  <cp:category/>
</cp:coreProperties>
</file>