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A6827"/>
    <w:p w14:paraId="0F6EA325">
      <w:pPr>
        <w:rPr>
          <w:rFonts w:hint="default" w:ascii="Arial Black" w:hAnsi="Arial Black" w:cs="Arial Black"/>
          <w:b/>
          <w:bCs/>
          <w:sz w:val="36"/>
          <w:szCs w:val="32"/>
          <w:highlight w:val="green"/>
          <w:u w:val="single"/>
        </w:rPr>
      </w:pPr>
      <w:r>
        <w:rPr>
          <w:rFonts w:hint="default" w:ascii="Arial Black" w:hAnsi="Arial Black" w:cs="Arial Black"/>
          <w:b/>
          <w:bCs/>
          <w:sz w:val="36"/>
          <w:szCs w:val="32"/>
          <w:highlight w:val="green"/>
          <w:u w:val="single"/>
        </w:rPr>
        <w:t>ETL Process in SQL Server</w:t>
      </w:r>
    </w:p>
    <w:p w14:paraId="5502E2A7"/>
    <w:p w14:paraId="65209A72">
      <w:pPr>
        <w:rPr>
          <w:rFonts w:hint="default"/>
          <w:sz w:val="24"/>
          <w:szCs w:val="22"/>
          <w:highlight w:val="yellow"/>
          <w:lang w:val="en-US"/>
        </w:rPr>
      </w:pPr>
      <w:r>
        <w:rPr>
          <w:rFonts w:hint="default"/>
          <w:sz w:val="24"/>
          <w:szCs w:val="22"/>
          <w:highlight w:val="yellow"/>
          <w:lang w:val="en-US"/>
        </w:rPr>
        <w:t>STEPS:</w:t>
      </w:r>
    </w:p>
    <w:p w14:paraId="3F4F984D">
      <w:pPr>
        <w:rPr>
          <w:rFonts w:hint="default"/>
          <w:lang w:val="en-US"/>
        </w:rPr>
      </w:pPr>
    </w:p>
    <w:p w14:paraId="1B39DE45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Creating Database: </w:t>
      </w:r>
    </w:p>
    <w:p w14:paraId="549235A2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db_churn</w:t>
      </w:r>
    </w:p>
    <w:p w14:paraId="2B77DF9B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0FCDA125">
      <w:pPr>
        <w:rPr>
          <w:rFonts w:hint="default" w:ascii="Times New Roman" w:hAnsi="Times New Roman" w:eastAsia="Consolas" w:cs="Times New Roman"/>
          <w:color w:val="000000"/>
          <w:sz w:val="19"/>
          <w:szCs w:val="24"/>
          <w:u w:val="single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u w:val="single"/>
        </w:rPr>
        <w:t>Import csv into SQL server staging table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u w:val="single"/>
          <w:lang w:val="en-US"/>
        </w:rPr>
        <w:t>:</w:t>
      </w:r>
    </w:p>
    <w:p w14:paraId="498EDF0C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Import Wizard</w:t>
      </w:r>
    </w:p>
    <w:p w14:paraId="7A9010D4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Right click on the newly created database in the explorer window and then go to</w:t>
      </w:r>
    </w:p>
    <w:p w14:paraId="59E0AB3F">
      <w:pPr>
        <w:rPr>
          <w:rFonts w:hint="default" w:ascii="Consolas" w:hAnsi="Consolas" w:eastAsia="Consolas"/>
          <w:color w:val="000000"/>
          <w:sz w:val="19"/>
          <w:szCs w:val="24"/>
          <w:highlight w:val="magenta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magenta"/>
        </w:rPr>
        <w:t>Task &gt;&gt; Import &gt;&gt; Flat file &gt;&gt; Browse CSV file</w:t>
      </w:r>
    </w:p>
    <w:p w14:paraId="02C1AFF6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6765294C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 xml:space="preserve">Using ‘select’ to see the entire dataset: </w:t>
      </w:r>
    </w:p>
    <w:p w14:paraId="5E416959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</w:p>
    <w:p w14:paraId="424F4F0A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8E6749E">
      <w:r>
        <w:drawing>
          <wp:inline distT="0" distB="0" distL="114300" distR="114300">
            <wp:extent cx="5929630" cy="1875155"/>
            <wp:effectExtent l="9525" t="9525" r="1968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875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21BA0D"/>
    <w:p w14:paraId="4D903062">
      <w:pPr>
        <w:rPr>
          <w:rFonts w:hint="default" w:ascii="Arial Black" w:hAnsi="Arial Black" w:cs="Arial Black"/>
          <w:sz w:val="22"/>
          <w:szCs w:val="21"/>
          <w:highlight w:val="yellow"/>
          <w:u w:val="none"/>
          <w:lang w:val="en-US"/>
        </w:rPr>
      </w:pPr>
      <w:r>
        <w:rPr>
          <w:rFonts w:hint="default" w:ascii="Arial Black" w:hAnsi="Arial Black" w:cs="Arial Black"/>
          <w:sz w:val="22"/>
          <w:szCs w:val="21"/>
          <w:highlight w:val="yellow"/>
          <w:u w:val="none"/>
        </w:rPr>
        <w:t xml:space="preserve">Data Exploration </w:t>
      </w:r>
      <w:r>
        <w:rPr>
          <w:rFonts w:hint="default" w:ascii="Arial Black" w:hAnsi="Arial Black" w:cs="Arial Black"/>
          <w:sz w:val="22"/>
          <w:szCs w:val="21"/>
          <w:highlight w:val="yellow"/>
          <w:u w:val="none"/>
          <w:lang w:val="en-US"/>
        </w:rPr>
        <w:t>:</w:t>
      </w:r>
    </w:p>
    <w:p w14:paraId="260F804D"/>
    <w:p w14:paraId="42FAAC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74AD8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Gender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7FD6A2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</w:p>
    <w:p w14:paraId="5B2DF4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</w:t>
      </w:r>
    </w:p>
    <w:p w14:paraId="41BB335C">
      <w:r>
        <w:drawing>
          <wp:inline distT="0" distB="0" distL="114300" distR="114300">
            <wp:extent cx="2931160" cy="640080"/>
            <wp:effectExtent l="9525" t="9525" r="1587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160" cy="640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D9A9E"/>
    <w:p w14:paraId="115D3A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Contract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Contract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05CD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Contract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2252EC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</w:p>
    <w:p w14:paraId="26AE0367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Contract</w:t>
      </w:r>
    </w:p>
    <w:p w14:paraId="3923BC9E">
      <w:r>
        <w:drawing>
          <wp:inline distT="0" distB="0" distL="114300" distR="114300">
            <wp:extent cx="3228975" cy="847725"/>
            <wp:effectExtent l="9525" t="9525" r="228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7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02189"/>
    <w:p w14:paraId="7DDB80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Customer_Status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TotalRev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3BC47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RevPercentage</w:t>
      </w:r>
    </w:p>
    <w:p w14:paraId="31D4AC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</w:p>
    <w:p w14:paraId="32F3CD65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Customer_Status</w:t>
      </w:r>
    </w:p>
    <w:p w14:paraId="45F4305F">
      <w:r>
        <w:drawing>
          <wp:inline distT="0" distB="0" distL="114300" distR="114300">
            <wp:extent cx="4576445" cy="911860"/>
            <wp:effectExtent l="9525" t="9525" r="1651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911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0C9A5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8CB5FB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2F6BC5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08156B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</w:p>
    <w:p w14:paraId="191988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</w:p>
    <w:p w14:paraId="589857D0"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4575579A">
      <w:pPr>
        <w:rPr>
          <w:rFonts w:hint="default" w:ascii="Consolas" w:hAnsi="Consolas" w:eastAsia="Consolas"/>
          <w:color w:val="0000FF"/>
          <w:sz w:val="19"/>
          <w:szCs w:val="24"/>
        </w:rPr>
      </w:pPr>
    </w:p>
    <w:p w14:paraId="4CC77DBB">
      <w:r>
        <w:drawing>
          <wp:inline distT="0" distB="0" distL="114300" distR="114300">
            <wp:extent cx="1706880" cy="2304415"/>
            <wp:effectExtent l="9525" t="9525" r="2095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3044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F38B4"/>
    <w:p w14:paraId="6910A8FF">
      <w:pPr>
        <w:rPr>
          <w:rFonts w:hint="default" w:ascii="Arial Black" w:hAnsi="Arial Black" w:cs="Arial Black"/>
          <w:sz w:val="24"/>
          <w:szCs w:val="22"/>
          <w:highlight w:val="yellow"/>
        </w:rPr>
      </w:pPr>
      <w:r>
        <w:rPr>
          <w:rFonts w:hint="default" w:ascii="Arial Black" w:hAnsi="Arial Black" w:cs="Arial Black"/>
          <w:sz w:val="24"/>
          <w:szCs w:val="22"/>
          <w:highlight w:val="yellow"/>
        </w:rPr>
        <w:t>Data Exploration – Check Nulls</w:t>
      </w:r>
    </w:p>
    <w:p w14:paraId="1D804000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49DD6D0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2F816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Customer_ID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Customer_ID_Null_Count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5FC8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E56C1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B7CAA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7E21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C2F3B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6401A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Married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Married_Null_Count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864FF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EA74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68387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52EFC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Number_of_Referrals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Number_of_Referrals_Null_Count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75F5B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AB2E6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Tenure_in_Months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Tenure_in_Months_Null_Count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7DF07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5F68C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Value_Deal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Value_Deal_Null_Count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6C44B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566B3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Phone_Service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Phone_Service_Null_Count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A564D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6BFB5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Multiple_Lines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Multiple_Lines_Null_Count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E949C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73BD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Internet_Service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Internet_Service_Null_Count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7FDA3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C691F3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Internet_Type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Internet_Type_Null_Count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9E6CF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C50D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Online_Security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Online_Security_Null_Count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C095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F8B9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Online_Backup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Online_Backup_Null_Count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39F35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86189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Device_Protection_Plan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Device_Protection_Plan_Null_Count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860E1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4C6B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Premium_Support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Premium_Support_Null_Count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E3B82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BF92DF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Streaming_TV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Streaming_TV_Null_Count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0A92D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4EEAC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Streaming_Movies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Streaming_Movies_Null_Count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EA239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B63F0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Streaming_Music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Streaming_Music_Null_Count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8DD34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E781F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Unlimited_Data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Unlimited_Data_Null_Count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0E0ED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1622F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Contract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Contract_Null_Count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82EC8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DDA9A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Paperless_Billing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Paperless_Billing_Null_Count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D07C3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1DD26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Payment_Method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Payment_Method_Null_Count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060F9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EA6F3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Monthly_Charge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Monthly_Charge_Null_Count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5F782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2F1DA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Total_Charges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Total_Charges_Null_Count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7994F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F54DEC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Total_Refunds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Total_Refunds_Null_Count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BC5E8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BCBBF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Total_Extra_Data_Charges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Total_Extra_Data_Charges_Null_Count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8EEBE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57211A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Total_Long_Distance_Charges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Total_Long_Distance_Charges_Null_Count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EA61CA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9858E7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3E0581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02962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Customer_Status_Null_Count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A2034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A7ECF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Churn_Category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Churn_Category_Null_Count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916AE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DA67B4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Churn_Reason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Churn_Reason_Null_Count</w:t>
      </w:r>
    </w:p>
    <w:p w14:paraId="26EBC9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stg_Churn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00AF993"/>
    <w:p w14:paraId="590F8F33">
      <w:r>
        <w:drawing>
          <wp:inline distT="0" distB="0" distL="114300" distR="114300">
            <wp:extent cx="5269865" cy="276860"/>
            <wp:effectExtent l="9525" t="9525" r="2413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50B06">
      <w:pPr>
        <w:rPr>
          <w:rFonts w:hint="default"/>
          <w:sz w:val="20"/>
          <w:szCs w:val="18"/>
          <w:lang w:val="en-US"/>
        </w:rPr>
      </w:pPr>
      <w:r>
        <w:rPr>
          <w:rFonts w:hint="default"/>
          <w:sz w:val="20"/>
          <w:szCs w:val="18"/>
          <w:lang w:val="en-US"/>
        </w:rPr>
        <w:t>Only two columns had not null values</w:t>
      </w:r>
    </w:p>
    <w:p w14:paraId="2E424565">
      <w:pPr>
        <w:rPr>
          <w:rFonts w:hint="default"/>
          <w:lang w:val="en-US"/>
        </w:rPr>
      </w:pPr>
    </w:p>
    <w:p w14:paraId="4F08A024">
      <w:pPr>
        <w:rPr>
          <w:rFonts w:hint="default" w:ascii="Arial Black" w:hAnsi="Arial Black" w:cs="Arial Black"/>
          <w:sz w:val="24"/>
          <w:szCs w:val="22"/>
          <w:highlight w:val="yellow"/>
        </w:rPr>
      </w:pPr>
      <w:r>
        <w:rPr>
          <w:rFonts w:hint="default" w:ascii="Arial Black" w:hAnsi="Arial Black" w:cs="Arial Black"/>
          <w:sz w:val="24"/>
          <w:szCs w:val="22"/>
          <w:highlight w:val="yellow"/>
        </w:rPr>
        <w:t>Remove null and insert the new data into Prod table</w:t>
      </w:r>
    </w:p>
    <w:p w14:paraId="532159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bookmarkEnd w:id="0"/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BCCBD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Customer_ID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Married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CEEB3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Number_of_Referrals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E5823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Tenure_in_Months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31FE00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Value_Deal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'None'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Value_Deal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6D6E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Phone_Service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9FB57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Multiple_Lines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Multiple_Lines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B793A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Internet_Service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34B3E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Internet_Type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'None'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Internet_Type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2716E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Online_Security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Online_Security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FD48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Online_Backup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Online_Backup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BD19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Device_Protection_Plan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Device_Protection_Plan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1BC93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Premium_Support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Premium_Support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14437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Streaming_TV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Streaming_TV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6526D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Streaming_Movies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Streaming_Movies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7E0D4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Streaming_Music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Streaming_Music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E3E73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Unlimited_Data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'No'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Unlimited_Data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64DFD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Contract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3CA123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Paperless_Billing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C7B57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Payment_Method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7B558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Monthly_Charge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06E8E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Total_Charges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BF80A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Total_Refunds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7160E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Total_Extra_Data_Charges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E0146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Total_Long_Distance_Charges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306C3D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B883C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Customer_Status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A87CB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Churn_Category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'Others'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Churn_Category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7A06F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Churn_Reason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'Others'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Churn_Reason</w:t>
      </w:r>
    </w:p>
    <w:p w14:paraId="62578679">
      <w:pPr>
        <w:rPr>
          <w:rFonts w:hint="default" w:ascii="Arial Black" w:hAnsi="Arial Black" w:cs="Arial Black"/>
          <w:sz w:val="22"/>
          <w:szCs w:val="21"/>
        </w:rPr>
      </w:pPr>
    </w:p>
    <w:p w14:paraId="19816931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prod_Churn</w:t>
      </w:r>
    </w:p>
    <w:p w14:paraId="3E25218D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43363EB7">
      <w:r>
        <w:drawing>
          <wp:inline distT="0" distB="0" distL="114300" distR="114300">
            <wp:extent cx="5261610" cy="1529715"/>
            <wp:effectExtent l="9525" t="9525" r="17145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2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BB3EE5"/>
    <w:p w14:paraId="3C02E0FE">
      <w:pPr>
        <w:rPr>
          <w:rFonts w:hint="default" w:ascii="Arial Black" w:hAnsi="Arial Black" w:cs="Arial Black"/>
          <w:sz w:val="22"/>
          <w:szCs w:val="21"/>
        </w:rPr>
      </w:pPr>
      <w:r>
        <w:rPr>
          <w:rFonts w:hint="default" w:ascii="Arial Black" w:hAnsi="Arial Black" w:cs="Arial Black"/>
          <w:sz w:val="22"/>
          <w:szCs w:val="21"/>
        </w:rPr>
        <w:t xml:space="preserve"> Create View for Power BI</w:t>
      </w:r>
    </w:p>
    <w:p w14:paraId="5CF594F7"/>
    <w:p w14:paraId="578A84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vw_churnData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5B99FD7"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prod_Churn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'Churned'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'Stayed'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4FC98268"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 w14:paraId="22BB095A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vw_churndata</w:t>
      </w:r>
    </w:p>
    <w:p w14:paraId="4AB31A7F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20431EE1">
      <w:r>
        <w:drawing>
          <wp:inline distT="0" distB="0" distL="114300" distR="114300">
            <wp:extent cx="6097905" cy="1437005"/>
            <wp:effectExtent l="9525" t="9525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1437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98052"/>
    <w:p w14:paraId="43107B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vw_JoinData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74F0DF3D">
      <w:pPr>
        <w:ind w:firstLine="417"/>
        <w:rPr>
          <w:rFonts w:hint="default" w:ascii="Consolas" w:hAnsi="Consolas" w:eastAsia="Consolas"/>
          <w:color w:val="FF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prod_Churn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Customer_Status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'Joined'</w:t>
      </w:r>
    </w:p>
    <w:p w14:paraId="79EF7F7C">
      <w:pPr>
        <w:ind w:firstLine="417"/>
        <w:rPr>
          <w:rFonts w:hint="default" w:ascii="Consolas" w:hAnsi="Consolas" w:eastAsia="Consolas"/>
          <w:color w:val="FF0000"/>
          <w:sz w:val="19"/>
          <w:szCs w:val="24"/>
        </w:rPr>
      </w:pPr>
    </w:p>
    <w:p w14:paraId="05F88D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vw_joindata</w:t>
      </w:r>
    </w:p>
    <w:p w14:paraId="36AA90D1">
      <w:pPr>
        <w:rPr>
          <w:rFonts w:hint="default" w:ascii="Consolas" w:hAnsi="Consolas" w:eastAsia="Consolas"/>
          <w:color w:val="FF0000"/>
          <w:sz w:val="19"/>
          <w:szCs w:val="24"/>
        </w:rPr>
      </w:pPr>
    </w:p>
    <w:p w14:paraId="639148D8">
      <w:r>
        <w:drawing>
          <wp:inline distT="0" distB="0" distL="114300" distR="114300">
            <wp:extent cx="6120765" cy="1588770"/>
            <wp:effectExtent l="9525" t="9525" r="1143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8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0E705A"/>
    <w:p w14:paraId="305ADD88">
      <w:pPr>
        <w:rPr>
          <w:rFonts w:hint="default"/>
        </w:rPr>
      </w:pPr>
    </w:p>
    <w:p w14:paraId="24D9C8A7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90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2024-11-15T09:41:00Z</dcterms:created>
  <dc:creator>Shweta Bisht</dc:creator>
  <cp:lastModifiedBy>Shweta Bisht</cp:lastModifiedBy>
  <dcterms:modified xsi:type="dcterms:W3CDTF">2024-11-15T10:38:46Z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5FC8409D7A1D4644946DC65C21B79205_11</vt:lpwstr>
  </property>
</Properties>
</file>