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Spending Limits</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 &gt; Card Controls &gt; Spending Limits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The Spending Limits feature gives you control over how much can be spent on your card within a given period. You can set per-transaction and per-month spending caps that will automatically decline any transaction exceeding the specified amounts.</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Spending limits are found under Card Controls in the Card Details view. Each limit can be toggled on or off independently. When enabled, you enter a dollar amount that defines the maximum allowable spend for that period. This feature is particularly useful for managing budgets, controlling secondary cardholder spending, or adding a layer of fraud protection.</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 &gt; Card Details &gt; Card Controls &gt; Spending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Per Transaction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Declines any single transaction exceeding the set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Per Month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Declines transactions once the monthly spend cap is reached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Toggle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Each limit can be independently enabled or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Related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Location Controls, Card Alerts, Usage Control</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A">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2e5e"/>
                <w:sz w:val="18"/>
                <w:szCs w:val="18"/>
                <w:rtl w:val="0"/>
              </w:rPr>
              <w:t xml:space="preserve">Cap per-transaction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f2328"/>
                <w:sz w:val="18"/>
                <w:szCs w:val="18"/>
                <w:rtl w:val="0"/>
              </w:rPr>
              <w:t xml:space="preserve">Member managing a shared or secondary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f2328"/>
                <w:sz w:val="18"/>
                <w:szCs w:val="18"/>
                <w:rtl w:val="0"/>
              </w:rPr>
              <w:t xml:space="preserve">Enables Per Transaction limit and sets a maximum dollar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Prevents large unexpected charges on the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2e5e"/>
                <w:sz w:val="18"/>
                <w:szCs w:val="18"/>
                <w:rtl w:val="0"/>
              </w:rPr>
              <w:t xml:space="preserve">Set a monthly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Member tracking monthly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f2328"/>
                <w:sz w:val="18"/>
                <w:szCs w:val="18"/>
                <w:rtl w:val="0"/>
              </w:rPr>
              <w:t xml:space="preserve">Enables Per Month limit with a target spending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Card automatically declines transactions once the monthly cap is hit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2e5e"/>
                <w:sz w:val="18"/>
                <w:szCs w:val="18"/>
                <w:rtl w:val="0"/>
              </w:rPr>
              <w:t xml:space="preserve">Disable a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Member who no longer needs a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f2328"/>
                <w:sz w:val="18"/>
                <w:szCs w:val="18"/>
                <w:rtl w:val="0"/>
              </w:rPr>
              <w:t xml:space="preserve">Toggles the limit off from the Spending Limits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Card resumes normal transaction behavior without a spending cap</w:t>
            </w:r>
            <w:r w:rsidDel="00000000" w:rsidR="00000000" w:rsidRPr="00000000">
              <w:rPr>
                <w:rtl w:val="0"/>
              </w:rPr>
            </w:r>
          </w:p>
        </w:tc>
      </w:tr>
    </w:tbl>
    <w:p w:rsidR="00000000" w:rsidDel="00000000" w:rsidP="00000000" w:rsidRDefault="00000000" w:rsidRPr="00000000" w14:paraId="0000002B">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From the Dashboard, click Cards, select your card, click Card Controls, then select Spending Limits.</w:t>
      </w:r>
      <w:r w:rsidDel="00000000" w:rsidR="00000000" w:rsidRPr="00000000">
        <w:rPr>
          <w:rtl w:val="0"/>
        </w:rPr>
      </w:r>
    </w:p>
    <w:p w:rsidR="00000000" w:rsidDel="00000000" w:rsidP="00000000" w:rsidRDefault="00000000" w:rsidRPr="00000000" w14:paraId="0000002F">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0">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Click Cards in the top navigation to open your card list, then select the card you want to configure. From Card Details, click Card Controls to open the controls panel.</w:t>
      </w:r>
      <w:r w:rsidDel="00000000" w:rsidR="00000000" w:rsidRPr="00000000">
        <w:rPr>
          <w:rtl w:val="0"/>
        </w:rPr>
      </w:r>
    </w:p>
    <w:p w:rsidR="00000000" w:rsidDel="00000000" w:rsidP="00000000" w:rsidRDefault="00000000" w:rsidRPr="00000000" w14:paraId="00000031">
      <w:pPr>
        <w:spacing w:after="60" w:before="120" w:lineRule="auto"/>
        <w:rPr/>
      </w:pPr>
      <w:r w:rsidDel="00000000" w:rsidR="00000000" w:rsidRPr="00000000">
        <w:rPr/>
        <w:drawing>
          <wp:inline distB="0" distT="0" distL="0" distR="0">
            <wp:extent cx="5238750" cy="7162800"/>
            <wp:effectExtent b="0" l="0" r="0" t="0"/>
            <wp:docPr descr="Step 1: Dashboard — click Cards to begin" id="2" name="image2.png"/>
            <a:graphic>
              <a:graphicData uri="http://schemas.openxmlformats.org/drawingml/2006/picture">
                <pic:pic>
                  <pic:nvPicPr>
                    <pic:cNvPr descr="Step 1: Dashboard — click Cards to begin" id="0" name="image2.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click Cards to begin</w:t>
      </w:r>
      <w:r w:rsidDel="00000000" w:rsidR="00000000" w:rsidRPr="00000000">
        <w:rPr>
          <w:rtl w:val="0"/>
        </w:rPr>
      </w:r>
    </w:p>
    <w:p w:rsidR="00000000" w:rsidDel="00000000" w:rsidP="00000000" w:rsidRDefault="00000000" w:rsidRPr="00000000" w14:paraId="00000033">
      <w:pPr>
        <w:spacing w:after="80" w:before="280" w:lineRule="auto"/>
        <w:rPr/>
      </w:pPr>
      <w:r w:rsidDel="00000000" w:rsidR="00000000" w:rsidRPr="00000000">
        <w:rPr>
          <w:rFonts w:ascii="Arial" w:cs="Arial" w:eastAsia="Arial" w:hAnsi="Arial"/>
          <w:b w:val="1"/>
          <w:bCs w:val="1"/>
          <w:color w:val="1b2e5e"/>
          <w:sz w:val="24"/>
          <w:szCs w:val="24"/>
          <w:rtl w:val="0"/>
        </w:rPr>
        <w:t xml:space="preserve">Step 2 — Configure Spending Limits</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color w:val="1f2328"/>
          <w:sz w:val="22"/>
          <w:szCs w:val="22"/>
          <w:rtl w:val="0"/>
        </w:rPr>
        <w:t xml:space="preserve">The Spending Limits tab opens under Card Controls. You will see two limit types: Per Transaction and Per Month. Toggle either limit on to activate it, then enter the maximum dollar amount in the input field. For Per Month, your current monthly spend is shown for reference. Toggle a limit off at any time to remove it. Changes take effect immediately.</w:t>
      </w:r>
      <w:r w:rsidDel="00000000" w:rsidR="00000000" w:rsidRPr="00000000">
        <w:rPr>
          <w:rtl w:val="0"/>
        </w:rPr>
      </w:r>
    </w:p>
    <w:p w:rsidR="00000000" w:rsidDel="00000000" w:rsidP="00000000" w:rsidRDefault="00000000" w:rsidRPr="00000000" w14:paraId="00000035">
      <w:pPr>
        <w:spacing w:after="60" w:before="120" w:lineRule="auto"/>
        <w:rPr/>
      </w:pPr>
      <w:r w:rsidDel="00000000" w:rsidR="00000000" w:rsidRPr="00000000">
        <w:rPr/>
        <w:drawing>
          <wp:inline distB="114300" distT="114300" distL="114300" distR="114300">
            <wp:extent cx="6400800" cy="7289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60" w:lineRule="auto"/>
        <w:rPr/>
      </w:pPr>
      <w:r w:rsidDel="00000000" w:rsidR="00000000" w:rsidRPr="00000000">
        <w:rPr>
          <w:rFonts w:ascii="Arial" w:cs="Arial" w:eastAsia="Arial" w:hAnsi="Arial"/>
          <w:i w:val="1"/>
          <w:iCs w:val="1"/>
          <w:color w:val="5a5a5a"/>
          <w:sz w:val="18"/>
          <w:szCs w:val="18"/>
          <w:rtl w:val="0"/>
        </w:rPr>
        <w:t xml:space="preserve">Step 2: Set per-transaction and per-month spending limits for your card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VJa0kj7cPP88z2xqs9Zdj9Viw==">CgMxLjA4AHIhMTRKMFFCM2VRc1NOaXB2Y2tPYUM3LVhxNXZkR2xYeTFt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