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Activate Card</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More &gt; Activate New Card</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The Activate Card feature allows you to activate a newly received debit or credit card directly through online banking — no phone call or branch visit required. Once your physical card arrives in the mail, you can activate it in just a few minutes by entering your membership, selecting the card type, and providing your 16-digit card number along with the expiration date.</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Activation is required before your card can be used for purchases, ATM withdrawals, or any other card transactions. The process supports both debit and credit cards associated with your Summerville Credit Union membership. Once submitted, a confirmation screen displays the exact card name and number activated, and gives you direct shortcuts to your card list or the Dashboard.</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nFinia Digital Banking &gt; More &gt; Activate New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Supported Card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Debit Card, Credit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Required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Membership, card type, 16-digit card number, expiration date (MM/YY)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Card immediately activated and ready for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Related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Deactivate / Replace Card, Set PIN, Card Controls</w:t>
            </w:r>
            <w:r w:rsidDel="00000000" w:rsidR="00000000" w:rsidRPr="00000000">
              <w:rPr>
                <w:rtl w:val="0"/>
              </w:rPr>
            </w:r>
          </w:p>
        </w:tc>
      </w:tr>
    </w:tbl>
    <w:p w:rsidR="00000000" w:rsidDel="00000000" w:rsidP="00000000" w:rsidRDefault="00000000" w:rsidRPr="00000000" w14:paraId="00000018">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A">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2e5e"/>
                <w:sz w:val="18"/>
                <w:szCs w:val="18"/>
                <w:rtl w:val="0"/>
              </w:rPr>
              <w:t xml:space="preserve">Activate a new debit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f2328"/>
                <w:sz w:val="18"/>
                <w:szCs w:val="18"/>
                <w:rtl w:val="0"/>
              </w:rPr>
              <w:t xml:space="preserve">Member who received a new debit card in the 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f2328"/>
                <w:sz w:val="18"/>
                <w:szCs w:val="18"/>
                <w:rtl w:val="0"/>
              </w:rPr>
              <w:t xml:space="preserve">Selects membership and Debit Card type, enters card number and expiration, clicks Activate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Card is ready for immediate use without calling the credit union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2e5e"/>
                <w:sz w:val="18"/>
                <w:szCs w:val="18"/>
                <w:rtl w:val="0"/>
              </w:rPr>
              <w:t xml:space="preserve">Activate a new credit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Member who received a new credit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f2328"/>
                <w:sz w:val="18"/>
                <w:szCs w:val="18"/>
                <w:rtl w:val="0"/>
              </w:rPr>
              <w:t xml:space="preserve">Selects Credit Card, enters the 16-digit number and expiry, submits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Instant self-service credit card activation from any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b2e5e"/>
                <w:sz w:val="18"/>
                <w:szCs w:val="18"/>
                <w:rtl w:val="0"/>
              </w:rPr>
              <w:t xml:space="preserve">Activate a replacement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Member whose card was replaced due to loss or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f2328"/>
                <w:sz w:val="18"/>
                <w:szCs w:val="18"/>
                <w:rtl w:val="0"/>
              </w:rPr>
              <w:t xml:space="preserve">Re-activates the newly mailed replacement card through the same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Restores card access quickly through digital self-service</w:t>
            </w:r>
            <w:r w:rsidDel="00000000" w:rsidR="00000000" w:rsidRPr="00000000">
              <w:rPr>
                <w:rtl w:val="0"/>
              </w:rPr>
            </w:r>
          </w:p>
        </w:tc>
      </w:tr>
    </w:tbl>
    <w:p w:rsidR="00000000" w:rsidDel="00000000" w:rsidP="00000000" w:rsidRDefault="00000000" w:rsidRPr="00000000" w14:paraId="0000002B">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2D">
      <w:pPr>
        <w:spacing w:after="80" w:before="0" w:lineRule="auto"/>
        <w:rPr/>
      </w:pPr>
      <w:r w:rsidDel="00000000" w:rsidR="00000000" w:rsidRPr="00000000">
        <w:rPr>
          <w:rtl w:val="0"/>
        </w:rPr>
      </w:r>
    </w:p>
    <w:p w:rsidR="00000000" w:rsidDel="00000000" w:rsidP="00000000" w:rsidRDefault="00000000" w:rsidRPr="00000000" w14:paraId="0000002E">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From the Dashboard, click More in the top navigation bar, then select Activate New Card.</w:t>
      </w:r>
      <w:r w:rsidDel="00000000" w:rsidR="00000000" w:rsidRPr="00000000">
        <w:rPr>
          <w:rtl w:val="0"/>
        </w:rPr>
      </w:r>
    </w:p>
    <w:p w:rsidR="00000000" w:rsidDel="00000000" w:rsidP="00000000" w:rsidRDefault="00000000" w:rsidRPr="00000000" w14:paraId="0000002F">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0">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which shows your account balances, recent payments, and quick-action shortcuts. The top navigation bar includes Home, Accounts, Transfers, Deposit Checks, Cards, Loans, eDocuments, and More. All card management tasks — including card activation — are accessible from this starting point.</w:t>
      </w:r>
      <w:r w:rsidDel="00000000" w:rsidR="00000000" w:rsidRPr="00000000">
        <w:rPr>
          <w:rtl w:val="0"/>
        </w:rPr>
      </w:r>
    </w:p>
    <w:p w:rsidR="00000000" w:rsidDel="00000000" w:rsidP="00000000" w:rsidRDefault="00000000" w:rsidRPr="00000000" w14:paraId="00000031">
      <w:pPr>
        <w:spacing w:after="60" w:before="120" w:lineRule="auto"/>
        <w:rPr/>
      </w:pPr>
      <w:r w:rsidDel="00000000" w:rsidR="00000000" w:rsidRPr="00000000">
        <w:rPr/>
        <w:drawing>
          <wp:inline distB="0" distT="0" distL="0" distR="0">
            <wp:extent cx="5238750" cy="7162800"/>
            <wp:effectExtent b="0" l="0" r="0" t="0"/>
            <wp:docPr descr="Step 1: Dashboard — your starting point for all card management tasks" id="1" name="image3.png"/>
            <a:graphic>
              <a:graphicData uri="http://schemas.openxmlformats.org/drawingml/2006/picture">
                <pic:pic>
                  <pic:nvPicPr>
                    <pic:cNvPr descr="Step 1: Dashboard — your starting point for all card management tasks" id="0" name="image3.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your starting point for all card management tasks</w:t>
      </w:r>
      <w:r w:rsidDel="00000000" w:rsidR="00000000" w:rsidRPr="00000000">
        <w:rPr>
          <w:rtl w:val="0"/>
        </w:rPr>
      </w:r>
    </w:p>
    <w:p w:rsidR="00000000" w:rsidDel="00000000" w:rsidP="00000000" w:rsidRDefault="00000000" w:rsidRPr="00000000" w14:paraId="00000033">
      <w:pPr>
        <w:spacing w:after="80" w:before="280" w:lineRule="auto"/>
        <w:rPr/>
      </w:pPr>
      <w:r w:rsidDel="00000000" w:rsidR="00000000" w:rsidRPr="00000000">
        <w:rPr>
          <w:rFonts w:ascii="Arial" w:cs="Arial" w:eastAsia="Arial" w:hAnsi="Arial"/>
          <w:b w:val="1"/>
          <w:bCs w:val="1"/>
          <w:color w:val="1b2e5e"/>
          <w:sz w:val="24"/>
          <w:szCs w:val="24"/>
          <w:rtl w:val="0"/>
        </w:rPr>
        <w:t xml:space="preserve">Step 2 — Open the Activate New Card Form</w:t>
      </w:r>
      <w:r w:rsidDel="00000000" w:rsidR="00000000" w:rsidRPr="00000000">
        <w:rPr>
          <w:rtl w:val="0"/>
        </w:rPr>
      </w:r>
    </w:p>
    <w:p w:rsidR="00000000" w:rsidDel="00000000" w:rsidP="00000000" w:rsidRDefault="00000000" w:rsidRPr="00000000" w14:paraId="00000034">
      <w:pPr>
        <w:spacing w:after="120" w:before="80" w:lineRule="auto"/>
        <w:rPr/>
      </w:pPr>
      <w:r w:rsidDel="00000000" w:rsidR="00000000" w:rsidRPr="00000000">
        <w:rPr>
          <w:rFonts w:ascii="Arial" w:cs="Arial" w:eastAsia="Arial" w:hAnsi="Arial"/>
          <w:color w:val="1f2328"/>
          <w:sz w:val="22"/>
          <w:szCs w:val="22"/>
          <w:rtl w:val="0"/>
        </w:rPr>
        <w:t xml:space="preserve">Click More in the top navigation bar and select Activate New Card from the dropdown menu. The Activate New Card form opens with all required fields listed. You will see a membership selector dropdown at the top, followed by card type radio buttons (Debit Card or Credit Card), a field for your 16-digit card number, and expiration date fields for month and year.</w:t>
      </w:r>
      <w:r w:rsidDel="00000000" w:rsidR="00000000" w:rsidRPr="00000000">
        <w:rPr>
          <w:rtl w:val="0"/>
        </w:rPr>
      </w:r>
    </w:p>
    <w:p w:rsidR="00000000" w:rsidDel="00000000" w:rsidP="00000000" w:rsidRDefault="00000000" w:rsidRPr="00000000" w14:paraId="00000035">
      <w:pPr>
        <w:spacing w:after="60" w:before="120" w:lineRule="auto"/>
        <w:rPr/>
      </w:pPr>
      <w:r w:rsidDel="00000000" w:rsidR="00000000" w:rsidRPr="00000000">
        <w:rPr/>
        <w:drawing>
          <wp:inline distB="0" distT="0" distL="0" distR="0">
            <wp:extent cx="5238750" cy="5715000"/>
            <wp:effectExtent b="0" l="0" r="0" t="0"/>
            <wp:docPr descr="Step 2: Activate New Card form — select your membership and card type to begin" id="2" name="image2.png"/>
            <a:graphic>
              <a:graphicData uri="http://schemas.openxmlformats.org/drawingml/2006/picture">
                <pic:pic>
                  <pic:nvPicPr>
                    <pic:cNvPr descr="Step 2: Activate New Card form — select your membership and card type to begin" id="0" name="image2.png"/>
                    <pic:cNvPicPr preferRelativeResize="0"/>
                  </pic:nvPicPr>
                  <pic:blipFill>
                    <a:blip r:embed="rId8"/>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before="60" w:lineRule="auto"/>
        <w:rPr/>
      </w:pPr>
      <w:r w:rsidDel="00000000" w:rsidR="00000000" w:rsidRPr="00000000">
        <w:rPr>
          <w:rFonts w:ascii="Arial" w:cs="Arial" w:eastAsia="Arial" w:hAnsi="Arial"/>
          <w:i w:val="1"/>
          <w:iCs w:val="1"/>
          <w:color w:val="5a5a5a"/>
          <w:sz w:val="18"/>
          <w:szCs w:val="18"/>
          <w:rtl w:val="0"/>
        </w:rPr>
        <w:t xml:space="preserve">Step 2: Activate New Card form — select your membership and card type to begin</w:t>
      </w:r>
      <w:r w:rsidDel="00000000" w:rsidR="00000000" w:rsidRPr="00000000">
        <w:rPr>
          <w:rtl w:val="0"/>
        </w:rPr>
      </w:r>
    </w:p>
    <w:p w:rsidR="00000000" w:rsidDel="00000000" w:rsidP="00000000" w:rsidRDefault="00000000" w:rsidRPr="00000000" w14:paraId="00000037">
      <w:pPr>
        <w:spacing w:after="80" w:before="280" w:lineRule="auto"/>
        <w:rPr/>
      </w:pPr>
      <w:r w:rsidDel="00000000" w:rsidR="00000000" w:rsidRPr="00000000">
        <w:rPr>
          <w:rFonts w:ascii="Arial" w:cs="Arial" w:eastAsia="Arial" w:hAnsi="Arial"/>
          <w:b w:val="1"/>
          <w:bCs w:val="1"/>
          <w:color w:val="1b2e5e"/>
          <w:sz w:val="24"/>
          <w:szCs w:val="24"/>
          <w:rtl w:val="0"/>
        </w:rPr>
        <w:t xml:space="preserve">Step 3 — Enter Your Card Details and Submit</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color w:val="1f2328"/>
          <w:sz w:val="22"/>
          <w:szCs w:val="22"/>
          <w:rtl w:val="0"/>
        </w:rPr>
        <w:t xml:space="preserve">Select your membership from the dropdown, then choose Debit Card or Credit Card to match the card you received. Enter the full 16-digit card number printed on the front of your card, then enter the expiration date (month and year). Once all fields are complete, click Activate Card to submit. Click Cancel at any time to exit without activating.</w:t>
      </w:r>
      <w:r w:rsidDel="00000000" w:rsidR="00000000" w:rsidRPr="00000000">
        <w:rPr>
          <w:rtl w:val="0"/>
        </w:rPr>
      </w:r>
    </w:p>
    <w:p w:rsidR="00000000" w:rsidDel="00000000" w:rsidP="00000000" w:rsidRDefault="00000000" w:rsidRPr="00000000" w14:paraId="00000039">
      <w:pPr>
        <w:spacing w:after="60" w:before="120" w:lineRule="auto"/>
        <w:rPr/>
      </w:pPr>
      <w:r w:rsidDel="00000000" w:rsidR="00000000" w:rsidRPr="00000000">
        <w:rPr/>
        <w:drawing>
          <wp:inline distB="0" distT="0" distL="0" distR="0">
            <wp:extent cx="5238750" cy="5715000"/>
            <wp:effectExtent b="0" l="0" r="0" t="0"/>
            <wp:docPr descr="Step 2: Activate New Card form — select your membership and card type to begin" id="3" name="image2.png"/>
            <a:graphic>
              <a:graphicData uri="http://schemas.openxmlformats.org/drawingml/2006/picture">
                <pic:pic>
                  <pic:nvPicPr>
                    <pic:cNvPr descr="Step 2: Activate New Card form — select your membership and card type to begin" id="0" name="image2.png"/>
                    <pic:cNvPicPr preferRelativeResize="0"/>
                  </pic:nvPicPr>
                  <pic:blipFill>
                    <a:blip r:embed="rId8"/>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before="60" w:lineRule="auto"/>
        <w:rPr/>
      </w:pPr>
      <w:r w:rsidDel="00000000" w:rsidR="00000000" w:rsidRPr="00000000">
        <w:rPr>
          <w:rFonts w:ascii="Arial" w:cs="Arial" w:eastAsia="Arial" w:hAnsi="Arial"/>
          <w:i w:val="1"/>
          <w:iCs w:val="1"/>
          <w:color w:val="5a5a5a"/>
          <w:sz w:val="18"/>
          <w:szCs w:val="18"/>
          <w:rtl w:val="0"/>
        </w:rPr>
        <w:t xml:space="preserve">Step 3: Card details filled in — click Activate Card to complete the process</w:t>
      </w:r>
      <w:r w:rsidDel="00000000" w:rsidR="00000000" w:rsidRPr="00000000">
        <w:rPr>
          <w:rtl w:val="0"/>
        </w:rPr>
      </w:r>
    </w:p>
    <w:p w:rsidR="00000000" w:rsidDel="00000000" w:rsidP="00000000" w:rsidRDefault="00000000" w:rsidRPr="00000000" w14:paraId="0000003B">
      <w:pPr>
        <w:spacing w:after="80" w:before="280" w:lineRule="auto"/>
        <w:rPr/>
      </w:pPr>
      <w:r w:rsidDel="00000000" w:rsidR="00000000" w:rsidRPr="00000000">
        <w:rPr>
          <w:rFonts w:ascii="Arial" w:cs="Arial" w:eastAsia="Arial" w:hAnsi="Arial"/>
          <w:b w:val="1"/>
          <w:bCs w:val="1"/>
          <w:color w:val="1b2e5e"/>
          <w:sz w:val="24"/>
          <w:szCs w:val="24"/>
          <w:rtl w:val="0"/>
        </w:rPr>
        <w:t xml:space="preserve">Step 4 — Review the Activation Confirmation</w:t>
      </w:r>
      <w:r w:rsidDel="00000000" w:rsidR="00000000" w:rsidRPr="00000000">
        <w:rPr>
          <w:rtl w:val="0"/>
        </w:rPr>
      </w:r>
    </w:p>
    <w:p w:rsidR="00000000" w:rsidDel="00000000" w:rsidP="00000000" w:rsidRDefault="00000000" w:rsidRPr="00000000" w14:paraId="0000003C">
      <w:pPr>
        <w:spacing w:after="120" w:before="80" w:lineRule="auto"/>
        <w:rPr/>
      </w:pPr>
      <w:r w:rsidDel="00000000" w:rsidR="00000000" w:rsidRPr="00000000">
        <w:rPr>
          <w:rFonts w:ascii="Arial" w:cs="Arial" w:eastAsia="Arial" w:hAnsi="Arial"/>
          <w:color w:val="1f2328"/>
          <w:sz w:val="22"/>
          <w:szCs w:val="22"/>
          <w:rtl w:val="0"/>
        </w:rPr>
        <w:t xml:space="preserve">A success screen appears confirming that your card has been activated. The message displays the full card name and masked card number — for example, "Your card Visa Signature (#190) #148879306 has been activated." From here, click Go to Cards to return to your card list, or click Go to Dashboard to return to the main banking dashboard.</w:t>
      </w:r>
      <w:r w:rsidDel="00000000" w:rsidR="00000000" w:rsidRPr="00000000">
        <w:rPr>
          <w:rtl w:val="0"/>
        </w:rPr>
      </w:r>
    </w:p>
    <w:p w:rsidR="00000000" w:rsidDel="00000000" w:rsidP="00000000" w:rsidRDefault="00000000" w:rsidRPr="00000000" w14:paraId="0000003D">
      <w:pPr>
        <w:spacing w:after="60" w:before="120" w:lineRule="auto"/>
        <w:rPr/>
      </w:pPr>
      <w:r w:rsidDel="00000000" w:rsidR="00000000" w:rsidRPr="00000000">
        <w:rPr/>
        <w:drawing>
          <wp:inline distB="0" distT="0" distL="0" distR="0">
            <wp:extent cx="5238750" cy="5715000"/>
            <wp:effectExtent b="0" l="0" r="0" t="0"/>
            <wp:docPr descr="Step 4: Activation confirmed — your card is active and ready to use" id="4" name="image1.png"/>
            <a:graphic>
              <a:graphicData uri="http://schemas.openxmlformats.org/drawingml/2006/picture">
                <pic:pic>
                  <pic:nvPicPr>
                    <pic:cNvPr descr="Step 4: Activation confirmed — your card is active and ready to use" id="0" name="image1.png"/>
                    <pic:cNvPicPr preferRelativeResize="0"/>
                  </pic:nvPicPr>
                  <pic:blipFill>
                    <a:blip r:embed="rId9"/>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before="60" w:lineRule="auto"/>
        <w:rPr/>
      </w:pPr>
      <w:r w:rsidDel="00000000" w:rsidR="00000000" w:rsidRPr="00000000">
        <w:rPr>
          <w:rFonts w:ascii="Arial" w:cs="Arial" w:eastAsia="Arial" w:hAnsi="Arial"/>
          <w:i w:val="1"/>
          <w:iCs w:val="1"/>
          <w:color w:val="5a5a5a"/>
          <w:sz w:val="18"/>
          <w:szCs w:val="18"/>
          <w:rtl w:val="0"/>
        </w:rPr>
        <w:t xml:space="preserve">Step 4: Activation confirmed — your card is active and ready to use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rNamH08+ggHCyC271v2TbbNWg==">CgMxLjA4AHIhMWtrcENycGlwRVZaUm5YRmJITXhnMnhQemZya1BGUl80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