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72E" w:rsidRPr="00280F0B" w:rsidRDefault="00280F0B" w:rsidP="00280F0B">
      <w:pPr>
        <w:jc w:val="center"/>
        <w:rPr>
          <w:sz w:val="36"/>
          <w:szCs w:val="28"/>
          <w:lang w:val="en-US"/>
        </w:rPr>
      </w:pPr>
      <w:bookmarkStart w:id="0" w:name="_GoBack"/>
      <w:bookmarkEnd w:id="0"/>
      <w:r w:rsidRPr="00280F0B">
        <w:rPr>
          <w:b/>
          <w:bCs/>
          <w:sz w:val="36"/>
          <w:szCs w:val="28"/>
          <w:u w:val="single"/>
          <w:lang w:val="en-US"/>
        </w:rPr>
        <w:t>ASSIGNMENT 3</w:t>
      </w:r>
    </w:p>
    <w:p w:rsidR="00280F0B" w:rsidRDefault="00280F0B" w:rsidP="00280F0B">
      <w:pPr>
        <w:rPr>
          <w:lang w:val="en-US"/>
        </w:rPr>
      </w:pPr>
    </w:p>
    <w:p w:rsidR="00280F0B" w:rsidRPr="00280F0B" w:rsidRDefault="00280F0B" w:rsidP="00280F0B">
      <w:pPr>
        <w:rPr>
          <w:b/>
          <w:bCs/>
          <w:sz w:val="28"/>
          <w:szCs w:val="24"/>
          <w:u w:val="single"/>
          <w:lang w:val="en-US"/>
        </w:rPr>
      </w:pPr>
      <w:r w:rsidRPr="00280F0B">
        <w:rPr>
          <w:b/>
          <w:bCs/>
          <w:sz w:val="28"/>
          <w:szCs w:val="24"/>
          <w:u w:val="single"/>
          <w:lang w:val="en-US"/>
        </w:rPr>
        <w:t>QUESTION 1</w:t>
      </w:r>
    </w:p>
    <w:p w:rsidR="00280F0B" w:rsidRPr="00280F0B" w:rsidRDefault="00280F0B" w:rsidP="00280F0B">
      <w:pPr>
        <w:rPr>
          <w:b/>
          <w:bCs/>
          <w:lang w:val="en-US"/>
        </w:rPr>
      </w:pPr>
      <w:r w:rsidRPr="00280F0B">
        <w:rPr>
          <w:b/>
          <w:bCs/>
          <w:lang w:val="en-US"/>
        </w:rPr>
        <w:t>Before you train the model, you will first understand how the predictors individually affect the churn.</w:t>
      </w:r>
    </w:p>
    <w:p w:rsidR="00AD3901" w:rsidRDefault="00280F0B" w:rsidP="00280F0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AD3901">
        <w:rPr>
          <w:b/>
          <w:bCs/>
          <w:lang w:val="en-US"/>
        </w:rPr>
        <w:t xml:space="preserve"> (10 points) For each categorical predictor,</w:t>
      </w:r>
    </w:p>
    <w:p w:rsidR="00AD3901" w:rsidRDefault="00280F0B" w:rsidP="00AD3901">
      <w:pPr>
        <w:pStyle w:val="ListParagraph"/>
        <w:ind w:firstLine="720"/>
        <w:rPr>
          <w:b/>
          <w:bCs/>
          <w:lang w:val="en-US"/>
        </w:rPr>
      </w:pPr>
      <w:r w:rsidRPr="00AD3901">
        <w:rPr>
          <w:b/>
          <w:bCs/>
          <w:lang w:val="en-US"/>
        </w:rPr>
        <w:t xml:space="preserve">• Generate a vertical bar chart that shows the </w:t>
      </w:r>
      <w:r w:rsidR="00AD3901">
        <w:rPr>
          <w:b/>
          <w:bCs/>
          <w:lang w:val="en-US"/>
        </w:rPr>
        <w:t>odds of Churn for each category</w:t>
      </w:r>
    </w:p>
    <w:p w:rsidR="00AD3901" w:rsidRDefault="00280F0B" w:rsidP="00AD3901">
      <w:pPr>
        <w:pStyle w:val="ListParagraph"/>
        <w:ind w:firstLine="720"/>
        <w:rPr>
          <w:b/>
          <w:bCs/>
          <w:lang w:val="en-US"/>
        </w:rPr>
      </w:pPr>
      <w:r w:rsidRPr="00280F0B">
        <w:rPr>
          <w:b/>
          <w:bCs/>
          <w:lang w:val="en-US"/>
        </w:rPr>
        <w:t>• Display the categories in the order of descending odds of Churn.</w:t>
      </w:r>
    </w:p>
    <w:p w:rsidR="00AD3901" w:rsidRDefault="00280F0B" w:rsidP="00AD3901">
      <w:pPr>
        <w:pStyle w:val="ListParagraph"/>
        <w:ind w:firstLine="720"/>
        <w:rPr>
          <w:b/>
          <w:bCs/>
          <w:lang w:val="en-US"/>
        </w:rPr>
      </w:pPr>
      <w:r w:rsidRPr="00280F0B">
        <w:rPr>
          <w:b/>
          <w:bCs/>
          <w:lang w:val="en-US"/>
        </w:rPr>
        <w:t>• Add a reference line to indicate the overall odds of Churn.</w:t>
      </w:r>
    </w:p>
    <w:p w:rsidR="00280F0B" w:rsidRDefault="00280F0B" w:rsidP="00AD3901">
      <w:pPr>
        <w:pStyle w:val="ListParagraph"/>
        <w:ind w:firstLine="720"/>
        <w:rPr>
          <w:b/>
          <w:bCs/>
          <w:lang w:val="en-US"/>
        </w:rPr>
      </w:pPr>
      <w:r w:rsidRPr="00280F0B">
        <w:rPr>
          <w:b/>
          <w:bCs/>
          <w:lang w:val="en-US"/>
        </w:rPr>
        <w:t>• Comment on whether it may affect the target variable</w:t>
      </w:r>
      <w:r w:rsidRPr="00280F0B">
        <w:rPr>
          <w:lang w:val="en-US"/>
        </w:rPr>
        <w:t>.</w:t>
      </w:r>
    </w:p>
    <w:p w:rsidR="00280F0B" w:rsidRDefault="00280F0B" w:rsidP="00280F0B">
      <w:pPr>
        <w:rPr>
          <w:b/>
          <w:bCs/>
          <w:lang w:val="en-US"/>
        </w:rPr>
      </w:pPr>
      <w:r w:rsidRPr="00280F0B">
        <w:rPr>
          <w:b/>
          <w:bCs/>
          <w:noProof/>
          <w:lang w:eastAsia="en-IN"/>
        </w:rPr>
        <w:drawing>
          <wp:inline distT="0" distB="0" distL="0" distR="0" wp14:anchorId="3F367C78" wp14:editId="7B731920">
            <wp:extent cx="6031523" cy="4973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6639" cy="497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0B" w:rsidRPr="00280F0B" w:rsidRDefault="00280F0B" w:rsidP="00280F0B">
      <w:pPr>
        <w:rPr>
          <w:lang w:val="en-US"/>
        </w:rPr>
      </w:pPr>
      <w:r w:rsidRPr="00280F0B">
        <w:rPr>
          <w:lang w:val="en-US"/>
        </w:rPr>
        <w:t xml:space="preserve">As Contract, Internet Service and </w:t>
      </w:r>
      <w:proofErr w:type="spellStart"/>
      <w:r w:rsidRPr="00280F0B">
        <w:rPr>
          <w:lang w:val="en-US"/>
        </w:rPr>
        <w:t>SeniorCitizen</w:t>
      </w:r>
      <w:proofErr w:type="spellEnd"/>
      <w:r w:rsidRPr="00280F0B">
        <w:rPr>
          <w:lang w:val="en-US"/>
        </w:rPr>
        <w:t xml:space="preserve"> have categories much higher than the average and will be assumed to have a high impact on the target variable.</w:t>
      </w:r>
    </w:p>
    <w:p w:rsidR="00280F0B" w:rsidRPr="00280F0B" w:rsidRDefault="00280F0B" w:rsidP="00280F0B">
      <w:pPr>
        <w:rPr>
          <w:lang w:val="en-US"/>
        </w:rPr>
      </w:pPr>
      <w:r w:rsidRPr="00280F0B">
        <w:rPr>
          <w:lang w:val="en-US"/>
        </w:rPr>
        <w:t xml:space="preserve">Whereas Dependents, </w:t>
      </w:r>
      <w:proofErr w:type="spellStart"/>
      <w:r w:rsidRPr="00280F0B">
        <w:rPr>
          <w:lang w:val="en-US"/>
        </w:rPr>
        <w:t>MultipleLines</w:t>
      </w:r>
      <w:proofErr w:type="spellEnd"/>
      <w:r w:rsidRPr="00280F0B">
        <w:rPr>
          <w:lang w:val="en-US"/>
        </w:rPr>
        <w:t xml:space="preserve"> and Partner have some categories somewhat above the average so it may have a smaller impact on the target.</w:t>
      </w:r>
    </w:p>
    <w:p w:rsidR="00280F0B" w:rsidRDefault="00280F0B" w:rsidP="00280F0B">
      <w:pPr>
        <w:rPr>
          <w:lang w:val="en-US"/>
        </w:rPr>
      </w:pPr>
      <w:r w:rsidRPr="00280F0B">
        <w:rPr>
          <w:lang w:val="en-US"/>
        </w:rPr>
        <w:t xml:space="preserve">I believe Gender and </w:t>
      </w:r>
      <w:proofErr w:type="spellStart"/>
      <w:r w:rsidRPr="00280F0B">
        <w:rPr>
          <w:lang w:val="en-US"/>
        </w:rPr>
        <w:t>PhoneService</w:t>
      </w:r>
      <w:proofErr w:type="spellEnd"/>
      <w:r w:rsidRPr="00280F0B">
        <w:rPr>
          <w:lang w:val="en-US"/>
        </w:rPr>
        <w:t xml:space="preserve"> will have no impact on the target variable.</w:t>
      </w:r>
    </w:p>
    <w:p w:rsidR="00AD3901" w:rsidRDefault="00FA217A" w:rsidP="00FA217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AD3901">
        <w:rPr>
          <w:b/>
          <w:bCs/>
          <w:lang w:val="en-US"/>
        </w:rPr>
        <w:lastRenderedPageBreak/>
        <w:t xml:space="preserve"> (10 points). For each interval predictor,</w:t>
      </w:r>
    </w:p>
    <w:p w:rsidR="00AD3901" w:rsidRDefault="00FA217A" w:rsidP="00AD3901">
      <w:pPr>
        <w:pStyle w:val="ListParagraph"/>
        <w:ind w:firstLine="720"/>
        <w:rPr>
          <w:b/>
          <w:bCs/>
          <w:lang w:val="en-US"/>
        </w:rPr>
      </w:pPr>
      <w:r w:rsidRPr="00AD3901">
        <w:rPr>
          <w:b/>
          <w:bCs/>
          <w:lang w:val="en-US"/>
        </w:rPr>
        <w:t>• Generate a horizontal boxplot grouped by the target categories.</w:t>
      </w:r>
    </w:p>
    <w:p w:rsidR="00AD3901" w:rsidRDefault="00FA217A" w:rsidP="00AD3901">
      <w:pPr>
        <w:pStyle w:val="ListParagraph"/>
        <w:ind w:firstLine="720"/>
        <w:rPr>
          <w:b/>
          <w:bCs/>
          <w:lang w:val="en-US"/>
        </w:rPr>
      </w:pPr>
      <w:r w:rsidRPr="00FA217A">
        <w:rPr>
          <w:b/>
          <w:bCs/>
          <w:lang w:val="en-US"/>
        </w:rPr>
        <w:t>• Add a reference line to indicate the overall mean of the interval predictor.</w:t>
      </w:r>
    </w:p>
    <w:p w:rsidR="00280F0B" w:rsidRPr="00AD3901" w:rsidRDefault="00FA217A" w:rsidP="00AD3901">
      <w:pPr>
        <w:pStyle w:val="ListParagraph"/>
        <w:ind w:firstLine="720"/>
        <w:rPr>
          <w:b/>
          <w:bCs/>
          <w:lang w:val="en-US"/>
        </w:rPr>
      </w:pPr>
      <w:r w:rsidRPr="00FA217A">
        <w:rPr>
          <w:b/>
          <w:bCs/>
          <w:lang w:val="en-US"/>
        </w:rPr>
        <w:t>• Comment on whether it may affect the target variable.</w:t>
      </w:r>
    </w:p>
    <w:p w:rsidR="00FA217A" w:rsidRDefault="00FA217A" w:rsidP="00FA217A">
      <w:pPr>
        <w:jc w:val="center"/>
        <w:rPr>
          <w:lang w:val="en-US"/>
        </w:rPr>
      </w:pPr>
      <w:r w:rsidRPr="00FA217A">
        <w:rPr>
          <w:noProof/>
          <w:lang w:eastAsia="en-IN"/>
        </w:rPr>
        <w:drawing>
          <wp:inline distT="0" distB="0" distL="0" distR="0" wp14:anchorId="372E97A6" wp14:editId="30CD0553">
            <wp:extent cx="3897923" cy="282562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283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7A" w:rsidRDefault="00FA217A" w:rsidP="00FA217A">
      <w:pPr>
        <w:jc w:val="center"/>
        <w:rPr>
          <w:lang w:val="en-US"/>
        </w:rPr>
      </w:pPr>
      <w:r w:rsidRPr="00FA217A">
        <w:rPr>
          <w:noProof/>
          <w:lang w:eastAsia="en-IN"/>
        </w:rPr>
        <w:drawing>
          <wp:inline distT="0" distB="0" distL="0" distR="0" wp14:anchorId="5A8960BC" wp14:editId="5473B1EF">
            <wp:extent cx="3997569" cy="289786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2113" cy="290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7A" w:rsidRDefault="00FA217A" w:rsidP="00FA217A">
      <w:pPr>
        <w:jc w:val="center"/>
        <w:rPr>
          <w:lang w:val="en-US"/>
        </w:rPr>
      </w:pPr>
      <w:r w:rsidRPr="00FA217A">
        <w:rPr>
          <w:noProof/>
          <w:lang w:eastAsia="en-IN"/>
        </w:rPr>
        <w:lastRenderedPageBreak/>
        <w:drawing>
          <wp:inline distT="0" distB="0" distL="0" distR="0" wp14:anchorId="0A7E7828" wp14:editId="519FFF3E">
            <wp:extent cx="3937848" cy="2854569"/>
            <wp:effectExtent l="0" t="0" r="571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0925" cy="285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17A" w:rsidRDefault="00FA217A" w:rsidP="00FA217A">
      <w:pPr>
        <w:rPr>
          <w:lang w:val="en-US"/>
        </w:rPr>
      </w:pPr>
      <w:proofErr w:type="spellStart"/>
      <w:r w:rsidRPr="00FA217A">
        <w:rPr>
          <w:lang w:val="en-US"/>
        </w:rPr>
        <w:t>MonthlyCharges</w:t>
      </w:r>
      <w:proofErr w:type="spellEnd"/>
      <w:r w:rsidRPr="00FA217A">
        <w:rPr>
          <w:lang w:val="en-US"/>
        </w:rPr>
        <w:t xml:space="preserve"> ratio has events </w:t>
      </w:r>
      <w:proofErr w:type="spellStart"/>
      <w:r w:rsidRPr="00FA217A">
        <w:rPr>
          <w:lang w:val="en-US"/>
        </w:rPr>
        <w:t>occuring</w:t>
      </w:r>
      <w:proofErr w:type="spellEnd"/>
      <w:r w:rsidRPr="00FA217A">
        <w:rPr>
          <w:lang w:val="en-US"/>
        </w:rPr>
        <w:t xml:space="preserve"> both slightly above and below average and will not have much impact on the target. Whereas, Tenure has a high chance of affecting the target because it's events (No) are higher than average even </w:t>
      </w:r>
      <w:proofErr w:type="spellStart"/>
      <w:r w:rsidRPr="00FA217A">
        <w:rPr>
          <w:lang w:val="en-US"/>
        </w:rPr>
        <w:t>thoug</w:t>
      </w:r>
      <w:proofErr w:type="spellEnd"/>
      <w:r w:rsidRPr="00FA217A">
        <w:rPr>
          <w:lang w:val="en-US"/>
        </w:rPr>
        <w:t xml:space="preserve"> it has outliers. </w:t>
      </w:r>
      <w:proofErr w:type="spellStart"/>
      <w:r w:rsidRPr="00FA217A">
        <w:rPr>
          <w:lang w:val="en-US"/>
        </w:rPr>
        <w:t>TotalCharges</w:t>
      </w:r>
      <w:proofErr w:type="spellEnd"/>
      <w:r w:rsidRPr="00FA217A">
        <w:rPr>
          <w:lang w:val="en-US"/>
        </w:rPr>
        <w:t xml:space="preserve"> on the other hand will have a medium impact on the target as it's events are slightly above average but it has many outliers present for Yes.</w:t>
      </w:r>
    </w:p>
    <w:p w:rsidR="00FA217A" w:rsidRDefault="00FA217A" w:rsidP="00FA217A">
      <w:pPr>
        <w:rPr>
          <w:lang w:val="en-US"/>
        </w:rPr>
      </w:pPr>
    </w:p>
    <w:p w:rsidR="00FA217A" w:rsidRPr="00AD3901" w:rsidRDefault="00A531CE" w:rsidP="00FA217A">
      <w:pPr>
        <w:rPr>
          <w:sz w:val="28"/>
          <w:szCs w:val="24"/>
          <w:lang w:val="en-US"/>
        </w:rPr>
      </w:pPr>
      <w:r w:rsidRPr="00AD3901">
        <w:rPr>
          <w:b/>
          <w:bCs/>
          <w:sz w:val="28"/>
          <w:szCs w:val="24"/>
          <w:u w:val="single"/>
          <w:lang w:val="en-US"/>
        </w:rPr>
        <w:t>QUESTION 2</w:t>
      </w:r>
    </w:p>
    <w:p w:rsidR="00AD3901" w:rsidRDefault="00A531CE" w:rsidP="00A531CE">
      <w:pPr>
        <w:rPr>
          <w:b/>
          <w:bCs/>
          <w:lang w:val="en-US"/>
        </w:rPr>
      </w:pPr>
      <w:r w:rsidRPr="00A531CE">
        <w:rPr>
          <w:b/>
          <w:bCs/>
          <w:lang w:val="en-US"/>
        </w:rPr>
        <w:t>Next, you will train your model using Backward Selection.</w:t>
      </w:r>
    </w:p>
    <w:p w:rsidR="00AD3901" w:rsidRDefault="00AD3901" w:rsidP="00A531C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531CE">
        <w:rPr>
          <w:b/>
          <w:bCs/>
          <w:lang w:val="en-US"/>
        </w:rPr>
        <w:t>(10 points). Please provide a summary report of the Backward Selection. The report should include</w:t>
      </w:r>
    </w:p>
    <w:p w:rsidR="00A531CE" w:rsidRDefault="00A531CE" w:rsidP="00AD3901">
      <w:pPr>
        <w:pStyle w:val="ListParagraph"/>
        <w:rPr>
          <w:lang w:val="en-US"/>
        </w:rPr>
      </w:pPr>
      <w:r w:rsidRPr="00AD3901">
        <w:rPr>
          <w:b/>
          <w:bCs/>
          <w:lang w:val="en-US"/>
        </w:rPr>
        <w:t>(1) the step number, (2) the predictor removed, (3) the number of non-aliased parameters in the</w:t>
      </w:r>
      <w:r w:rsidR="00AD3901">
        <w:rPr>
          <w:b/>
          <w:bCs/>
          <w:lang w:val="en-US"/>
        </w:rPr>
        <w:t xml:space="preserve"> </w:t>
      </w:r>
      <w:r w:rsidRPr="00A531CE">
        <w:rPr>
          <w:b/>
          <w:bCs/>
          <w:lang w:val="en-US"/>
        </w:rPr>
        <w:t>current model, (4) the log-likelihood value of the current model, (5) the Deviance Chi-squares</w:t>
      </w:r>
      <w:r w:rsidR="00AD3901">
        <w:rPr>
          <w:b/>
          <w:bCs/>
          <w:lang w:val="en-US"/>
        </w:rPr>
        <w:t xml:space="preserve"> </w:t>
      </w:r>
      <w:r w:rsidRPr="00A531CE">
        <w:rPr>
          <w:b/>
          <w:bCs/>
          <w:lang w:val="en-US"/>
        </w:rPr>
        <w:t>statistic between the current and the previous models, (6) the corresponding Deviance Degree of</w:t>
      </w:r>
      <w:r w:rsidR="00AD3901">
        <w:rPr>
          <w:b/>
          <w:bCs/>
          <w:lang w:val="en-US"/>
        </w:rPr>
        <w:t xml:space="preserve"> </w:t>
      </w:r>
      <w:r w:rsidRPr="00A531CE">
        <w:rPr>
          <w:b/>
          <w:bCs/>
          <w:lang w:val="en-US"/>
        </w:rPr>
        <w:t>Freedom, and (7) the corresponding Chi-square significance.</w:t>
      </w:r>
    </w:p>
    <w:tbl>
      <w:tblPr>
        <w:tblW w:w="9611" w:type="dxa"/>
        <w:tblLook w:val="04A0" w:firstRow="1" w:lastRow="0" w:firstColumn="1" w:lastColumn="0" w:noHBand="0" w:noVBand="1"/>
      </w:tblPr>
      <w:tblGrid>
        <w:gridCol w:w="1089"/>
        <w:gridCol w:w="1918"/>
        <w:gridCol w:w="1443"/>
        <w:gridCol w:w="1317"/>
        <w:gridCol w:w="1196"/>
        <w:gridCol w:w="1196"/>
        <w:gridCol w:w="1452"/>
      </w:tblGrid>
      <w:tr w:rsidR="00A531CE" w:rsidRPr="00A531CE" w:rsidTr="00A531CE">
        <w:trPr>
          <w:trHeight w:val="267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Step</w:t>
            </w: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Predictor Removed</w:t>
            </w:r>
          </w:p>
        </w:tc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# of Non-Aliased Parameters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Log-Likelihood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Deviance Chi-Square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Deviance Degree of Freedom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Chi-square significance</w:t>
            </w:r>
          </w:p>
        </w:tc>
      </w:tr>
      <w:tr w:rsidR="00A531CE" w:rsidRPr="00A531CE" w:rsidTr="00A531CE">
        <w:trPr>
          <w:trHeight w:val="267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_ALL_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15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-2967.43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A531C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NaN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A531C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NaN</w:t>
            </w:r>
            <w:proofErr w:type="spellEnd"/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A531C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NaN</w:t>
            </w:r>
            <w:proofErr w:type="spellEnd"/>
          </w:p>
        </w:tc>
      </w:tr>
      <w:tr w:rsidR="00A531CE" w:rsidRPr="00A531CE" w:rsidTr="00A531CE">
        <w:trPr>
          <w:trHeight w:val="267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 Gender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-2967.45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0.039619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0.842227</w:t>
            </w:r>
          </w:p>
        </w:tc>
      </w:tr>
      <w:tr w:rsidR="00A531CE" w:rsidRPr="00A531CE" w:rsidTr="00A531CE">
        <w:trPr>
          <w:trHeight w:val="267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2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 Partner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-2967.47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0.043678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0.834453</w:t>
            </w:r>
          </w:p>
        </w:tc>
      </w:tr>
      <w:tr w:rsidR="00A531CE" w:rsidRPr="00A531CE" w:rsidTr="00A531CE">
        <w:trPr>
          <w:trHeight w:val="267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3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- </w:t>
            </w:r>
            <w:proofErr w:type="spellStart"/>
            <w:r w:rsidRPr="00A531C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MonthlyCharges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12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-2967.6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0.247429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0.618891</w:t>
            </w:r>
          </w:p>
        </w:tc>
      </w:tr>
      <w:tr w:rsidR="00A531CE" w:rsidRPr="00A531CE" w:rsidTr="00A531CE">
        <w:trPr>
          <w:trHeight w:val="267"/>
        </w:trPr>
        <w:tc>
          <w:tcPr>
            <w:tcW w:w="10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</w:t>
            </w: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 Dependents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-2969.97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4.740246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CE" w:rsidRPr="00A531CE" w:rsidRDefault="00A531CE" w:rsidP="00A531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A531CE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0.029465</w:t>
            </w:r>
          </w:p>
        </w:tc>
      </w:tr>
    </w:tbl>
    <w:p w:rsidR="00AD3901" w:rsidRDefault="00AD3901" w:rsidP="00B23960">
      <w:pPr>
        <w:rPr>
          <w:lang w:val="en-US"/>
        </w:rPr>
      </w:pPr>
    </w:p>
    <w:p w:rsidR="00A531CE" w:rsidRPr="00AD3901" w:rsidRDefault="00B23960" w:rsidP="004333F5">
      <w:pPr>
        <w:pStyle w:val="ListParagraph"/>
        <w:numPr>
          <w:ilvl w:val="0"/>
          <w:numId w:val="4"/>
        </w:numPr>
        <w:rPr>
          <w:lang w:val="en-US"/>
        </w:rPr>
      </w:pPr>
      <w:r w:rsidRPr="00AD3901">
        <w:rPr>
          <w:b/>
          <w:bCs/>
          <w:lang w:val="en-US"/>
        </w:rPr>
        <w:t>(10 points). Please show a table of the complete set of parameters of your final model (including</w:t>
      </w:r>
      <w:r w:rsidR="00AD3901" w:rsidRPr="00AD3901">
        <w:rPr>
          <w:b/>
          <w:bCs/>
          <w:lang w:val="en-US"/>
        </w:rPr>
        <w:t xml:space="preserve"> </w:t>
      </w:r>
      <w:r w:rsidRPr="00AD3901">
        <w:rPr>
          <w:b/>
          <w:bCs/>
          <w:lang w:val="en-US"/>
        </w:rPr>
        <w:t>the aliased parameters). Besides the parameter estimates, please also include the standard errors,</w:t>
      </w:r>
      <w:r w:rsidR="00AD3901" w:rsidRPr="00AD3901">
        <w:rPr>
          <w:b/>
          <w:bCs/>
          <w:lang w:val="en-US"/>
        </w:rPr>
        <w:t xml:space="preserve"> </w:t>
      </w:r>
      <w:r w:rsidRPr="00AD3901">
        <w:rPr>
          <w:b/>
          <w:bCs/>
          <w:lang w:val="en-US"/>
        </w:rPr>
        <w:t>and the 95% asymptotic confidence intervals. Conventionally, aliased parameters have missing or</w:t>
      </w:r>
      <w:r w:rsidR="00AD3901" w:rsidRPr="00AD3901">
        <w:rPr>
          <w:b/>
          <w:bCs/>
          <w:lang w:val="en-US"/>
        </w:rPr>
        <w:t xml:space="preserve"> </w:t>
      </w:r>
      <w:r w:rsidRPr="00AD3901">
        <w:rPr>
          <w:b/>
          <w:bCs/>
          <w:lang w:val="en-US"/>
        </w:rPr>
        <w:t>zero standard errors and confidence intervals.</w:t>
      </w:r>
    </w:p>
    <w:tbl>
      <w:tblPr>
        <w:tblW w:w="8892" w:type="dxa"/>
        <w:jc w:val="center"/>
        <w:tblLook w:val="04A0" w:firstRow="1" w:lastRow="0" w:firstColumn="1" w:lastColumn="0" w:noHBand="0" w:noVBand="1"/>
      </w:tblPr>
      <w:tblGrid>
        <w:gridCol w:w="3628"/>
        <w:gridCol w:w="1316"/>
        <w:gridCol w:w="1316"/>
        <w:gridCol w:w="1316"/>
        <w:gridCol w:w="1316"/>
      </w:tblGrid>
      <w:tr w:rsidR="00B23960" w:rsidRPr="00B23960" w:rsidTr="00AD3901">
        <w:trPr>
          <w:trHeight w:val="266"/>
          <w:jc w:val="center"/>
        </w:trPr>
        <w:tc>
          <w:tcPr>
            <w:tcW w:w="3628" w:type="dxa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lastRenderedPageBreak/>
              <w:t> 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Estimate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Standard Error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Lower 95% CI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/>
              </w:rPr>
              <w:t>Upper 95% CI</w:t>
            </w:r>
          </w:p>
        </w:tc>
      </w:tr>
      <w:tr w:rsidR="00B23960" w:rsidRPr="00B23960" w:rsidTr="00AD3901">
        <w:trPr>
          <w:trHeight w:val="266"/>
          <w:jc w:val="center"/>
        </w:trPr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Intercept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0.755166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0.073488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0.611132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0.8992</w:t>
            </w:r>
          </w:p>
        </w:tc>
      </w:tr>
      <w:tr w:rsidR="00B23960" w:rsidRPr="00B23960" w:rsidTr="00AD3901">
        <w:trPr>
          <w:trHeight w:val="266"/>
          <w:jc w:val="center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One </w:t>
            </w:r>
            <w:proofErr w:type="spellStart"/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year_Contract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-0.76721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0.104622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-0.97227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-0.56216</w:t>
            </w:r>
          </w:p>
        </w:tc>
      </w:tr>
      <w:tr w:rsidR="00B23960" w:rsidRPr="00B23960" w:rsidTr="00AD3901">
        <w:trPr>
          <w:trHeight w:val="266"/>
          <w:jc w:val="center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Two </w:t>
            </w:r>
            <w:proofErr w:type="spellStart"/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year_Contract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-1.61915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0.17294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-1.95811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-1.28019</w:t>
            </w:r>
          </w:p>
        </w:tc>
      </w:tr>
      <w:tr w:rsidR="00B23960" w:rsidRPr="00B23960" w:rsidTr="00AD3901">
        <w:trPr>
          <w:trHeight w:val="266"/>
          <w:jc w:val="center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Month-to-</w:t>
            </w:r>
            <w:proofErr w:type="spellStart"/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month_Contract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</w:tr>
      <w:tr w:rsidR="00B23960" w:rsidRPr="00B23960" w:rsidTr="00AD3901">
        <w:trPr>
          <w:trHeight w:val="266"/>
          <w:jc w:val="center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No_InternetService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-1.63799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0.13183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-1.89638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-1.37961</w:t>
            </w:r>
          </w:p>
        </w:tc>
      </w:tr>
      <w:tr w:rsidR="00B23960" w:rsidRPr="00B23960" w:rsidTr="00AD3901">
        <w:trPr>
          <w:trHeight w:val="266"/>
          <w:jc w:val="center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DSL_InternetService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-1.00637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0.093156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-1.18895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-0.82378</w:t>
            </w:r>
          </w:p>
        </w:tc>
      </w:tr>
      <w:tr w:rsidR="00B23960" w:rsidRPr="00B23960" w:rsidTr="00AD3901">
        <w:trPr>
          <w:trHeight w:val="266"/>
          <w:jc w:val="center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Fiber</w:t>
            </w:r>
            <w:proofErr w:type="spellEnd"/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 </w:t>
            </w:r>
            <w:proofErr w:type="spellStart"/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optic_InternetService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</w:tr>
      <w:tr w:rsidR="00B23960" w:rsidRPr="00B23960" w:rsidTr="00AD3901">
        <w:trPr>
          <w:trHeight w:val="266"/>
          <w:jc w:val="center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 xml:space="preserve">No phone </w:t>
            </w:r>
            <w:proofErr w:type="spellStart"/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service_MultipleLines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0.749469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0.128838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0.496952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1.001987</w:t>
            </w:r>
          </w:p>
        </w:tc>
      </w:tr>
      <w:tr w:rsidR="00B23960" w:rsidRPr="00B23960" w:rsidTr="00AD3901">
        <w:trPr>
          <w:trHeight w:val="266"/>
          <w:jc w:val="center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Yes_MultipleLines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0.293112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0.07842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0.139411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0.446812</w:t>
            </w:r>
          </w:p>
        </w:tc>
      </w:tr>
      <w:tr w:rsidR="00B23960" w:rsidRPr="00B23960" w:rsidTr="00AD3901">
        <w:trPr>
          <w:trHeight w:val="266"/>
          <w:jc w:val="center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No_MultipleLines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</w:tr>
      <w:tr w:rsidR="00B23960" w:rsidRPr="00B23960" w:rsidTr="00AD3901">
        <w:trPr>
          <w:trHeight w:val="266"/>
          <w:jc w:val="center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No_PaperlessBilling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-0.41229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0.072909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-0.55518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-0.26939</w:t>
            </w:r>
          </w:p>
        </w:tc>
      </w:tr>
      <w:tr w:rsidR="00B23960" w:rsidRPr="00B23960" w:rsidTr="00AD3901">
        <w:trPr>
          <w:trHeight w:val="266"/>
          <w:jc w:val="center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Yes_PaperlessBilling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</w:tr>
      <w:tr w:rsidR="00B23960" w:rsidRPr="00B23960" w:rsidTr="00AD3901">
        <w:trPr>
          <w:trHeight w:val="266"/>
          <w:jc w:val="center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No_PhoneService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</w:tr>
      <w:tr w:rsidR="00B23960" w:rsidRPr="00B23960" w:rsidTr="00AD3901">
        <w:trPr>
          <w:trHeight w:val="266"/>
          <w:jc w:val="center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Yes_PhoneService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</w:tr>
      <w:tr w:rsidR="00B23960" w:rsidRPr="00B23960" w:rsidTr="00AD3901">
        <w:trPr>
          <w:trHeight w:val="266"/>
          <w:jc w:val="center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Yes_SeniorCitizen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0.320558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0.081422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0.160973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0.480144</w:t>
            </w:r>
          </w:p>
        </w:tc>
      </w:tr>
      <w:tr w:rsidR="00B23960" w:rsidRPr="00B23960" w:rsidTr="00AD3901">
        <w:trPr>
          <w:trHeight w:val="266"/>
          <w:jc w:val="center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No_SeniorCitizen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</w:t>
            </w:r>
          </w:p>
        </w:tc>
      </w:tr>
      <w:tr w:rsidR="00B23960" w:rsidRPr="00B23960" w:rsidTr="00AD3901">
        <w:trPr>
          <w:trHeight w:val="266"/>
          <w:jc w:val="center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Tenure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-0.06302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0.005877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-0.07454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-0.0515</w:t>
            </w:r>
          </w:p>
        </w:tc>
      </w:tr>
      <w:tr w:rsidR="00B23960" w:rsidRPr="00B23960" w:rsidTr="00AD3901">
        <w:trPr>
          <w:trHeight w:val="266"/>
          <w:jc w:val="center"/>
        </w:trPr>
        <w:tc>
          <w:tcPr>
            <w:tcW w:w="36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proofErr w:type="spellStart"/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TotalCharges</w:t>
            </w:r>
            <w:proofErr w:type="spellEnd"/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0.000313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0.000063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0.00019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3960" w:rsidRPr="00B23960" w:rsidRDefault="00B23960" w:rsidP="00B2396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B23960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0.000437</w:t>
            </w:r>
          </w:p>
        </w:tc>
      </w:tr>
    </w:tbl>
    <w:p w:rsidR="00B23960" w:rsidRPr="00AD3901" w:rsidRDefault="00B23960" w:rsidP="00B23960">
      <w:pPr>
        <w:rPr>
          <w:b/>
          <w:bCs/>
          <w:lang w:val="en-US"/>
        </w:rPr>
      </w:pPr>
    </w:p>
    <w:p w:rsidR="00B23960" w:rsidRPr="00AD3901" w:rsidRDefault="00CD2AC4" w:rsidP="00B85FA1">
      <w:pPr>
        <w:pStyle w:val="ListParagraph"/>
        <w:numPr>
          <w:ilvl w:val="0"/>
          <w:numId w:val="4"/>
        </w:numPr>
        <w:rPr>
          <w:lang w:val="en-US"/>
        </w:rPr>
      </w:pPr>
      <w:r w:rsidRPr="00AD3901">
        <w:rPr>
          <w:b/>
          <w:bCs/>
          <w:lang w:val="en-US"/>
        </w:rPr>
        <w:t xml:space="preserve"> (10 points). What is the predicted probability of Churn for a customer with the following profile?</w:t>
      </w:r>
      <w:r w:rsidR="00AD3901" w:rsidRPr="00AD3901">
        <w:rPr>
          <w:b/>
          <w:bCs/>
          <w:lang w:val="en-US"/>
        </w:rPr>
        <w:t xml:space="preserve"> </w:t>
      </w:r>
      <w:r w:rsidRPr="00AD3901">
        <w:rPr>
          <w:b/>
          <w:bCs/>
          <w:lang w:val="en-US"/>
        </w:rPr>
        <w:t xml:space="preserve">Contract One year is Month-to-month, Dependents is No, Gender is Male, </w:t>
      </w:r>
      <w:proofErr w:type="spellStart"/>
      <w:r w:rsidRPr="00AD3901">
        <w:rPr>
          <w:b/>
          <w:bCs/>
          <w:lang w:val="en-US"/>
        </w:rPr>
        <w:t>InternetService</w:t>
      </w:r>
      <w:proofErr w:type="spellEnd"/>
      <w:r w:rsidRPr="00AD3901">
        <w:rPr>
          <w:b/>
          <w:bCs/>
          <w:lang w:val="en-US"/>
        </w:rPr>
        <w:t xml:space="preserve"> is Fiber</w:t>
      </w:r>
      <w:r w:rsidR="00AD3901" w:rsidRPr="00AD3901">
        <w:rPr>
          <w:b/>
          <w:bCs/>
          <w:lang w:val="en-US"/>
        </w:rPr>
        <w:t xml:space="preserve"> </w:t>
      </w:r>
      <w:r w:rsidRPr="00AD3901">
        <w:rPr>
          <w:b/>
          <w:bCs/>
          <w:lang w:val="en-US"/>
        </w:rPr>
        <w:t xml:space="preserve">optic, </w:t>
      </w:r>
      <w:proofErr w:type="spellStart"/>
      <w:r w:rsidRPr="00AD3901">
        <w:rPr>
          <w:b/>
          <w:bCs/>
          <w:lang w:val="en-US"/>
        </w:rPr>
        <w:t>MultipleLines</w:t>
      </w:r>
      <w:proofErr w:type="spellEnd"/>
      <w:r w:rsidRPr="00AD3901">
        <w:rPr>
          <w:b/>
          <w:bCs/>
          <w:lang w:val="en-US"/>
        </w:rPr>
        <w:t xml:space="preserve"> is No phone service, </w:t>
      </w:r>
      <w:proofErr w:type="spellStart"/>
      <w:r w:rsidRPr="00AD3901">
        <w:rPr>
          <w:b/>
          <w:bCs/>
          <w:lang w:val="en-US"/>
        </w:rPr>
        <w:t>PaperlessBilling</w:t>
      </w:r>
      <w:proofErr w:type="spellEnd"/>
      <w:r w:rsidRPr="00AD3901">
        <w:rPr>
          <w:b/>
          <w:bCs/>
          <w:lang w:val="en-US"/>
        </w:rPr>
        <w:t xml:space="preserve"> is Yes, Partner is No, </w:t>
      </w:r>
      <w:proofErr w:type="spellStart"/>
      <w:r w:rsidRPr="00AD3901">
        <w:rPr>
          <w:b/>
          <w:bCs/>
          <w:lang w:val="en-US"/>
        </w:rPr>
        <w:t>PhoneService</w:t>
      </w:r>
      <w:proofErr w:type="spellEnd"/>
      <w:r w:rsidRPr="00AD3901">
        <w:rPr>
          <w:b/>
          <w:bCs/>
          <w:lang w:val="en-US"/>
        </w:rPr>
        <w:t xml:space="preserve"> is No,</w:t>
      </w:r>
      <w:r w:rsidR="00AD3901" w:rsidRPr="00AD3901">
        <w:rPr>
          <w:b/>
          <w:bCs/>
          <w:lang w:val="en-US"/>
        </w:rPr>
        <w:t xml:space="preserve"> </w:t>
      </w:r>
      <w:proofErr w:type="spellStart"/>
      <w:r w:rsidRPr="00AD3901">
        <w:rPr>
          <w:b/>
          <w:bCs/>
          <w:lang w:val="en-US"/>
        </w:rPr>
        <w:t>SeniorCitizen</w:t>
      </w:r>
      <w:proofErr w:type="spellEnd"/>
      <w:r w:rsidRPr="00AD3901">
        <w:rPr>
          <w:b/>
          <w:bCs/>
          <w:lang w:val="en-US"/>
        </w:rPr>
        <w:t xml:space="preserve"> is Yes, </w:t>
      </w:r>
      <w:proofErr w:type="spellStart"/>
      <w:r w:rsidRPr="00AD3901">
        <w:rPr>
          <w:b/>
          <w:bCs/>
          <w:lang w:val="en-US"/>
        </w:rPr>
        <w:t>MonthlyCharges</w:t>
      </w:r>
      <w:proofErr w:type="spellEnd"/>
      <w:r w:rsidRPr="00AD3901">
        <w:rPr>
          <w:b/>
          <w:bCs/>
          <w:lang w:val="en-US"/>
        </w:rPr>
        <w:t xml:space="preserve"> is 70, Tenure is 29, and </w:t>
      </w:r>
      <w:proofErr w:type="spellStart"/>
      <w:r w:rsidRPr="00AD3901">
        <w:rPr>
          <w:b/>
          <w:bCs/>
          <w:lang w:val="en-US"/>
        </w:rPr>
        <w:t>TotalCharges</w:t>
      </w:r>
      <w:proofErr w:type="spellEnd"/>
      <w:r w:rsidRPr="00AD3901">
        <w:rPr>
          <w:b/>
          <w:bCs/>
          <w:lang w:val="en-US"/>
        </w:rPr>
        <w:t xml:space="preserve"> is 1400.</w:t>
      </w:r>
    </w:p>
    <w:p w:rsidR="00CD2AC4" w:rsidRDefault="00CD2AC4" w:rsidP="00AD3901">
      <w:pPr>
        <w:ind w:firstLine="720"/>
        <w:rPr>
          <w:lang w:val="en-US"/>
        </w:rPr>
      </w:pPr>
      <w:r w:rsidRPr="00CD2AC4">
        <w:rPr>
          <w:lang w:val="en-US"/>
        </w:rPr>
        <w:t>Th</w:t>
      </w:r>
      <w:r>
        <w:rPr>
          <w:lang w:val="en-US"/>
        </w:rPr>
        <w:t>e predic</w:t>
      </w:r>
      <w:r w:rsidRPr="00CD2AC4">
        <w:rPr>
          <w:lang w:val="en-US"/>
        </w:rPr>
        <w:t xml:space="preserve">ted probability of Churn for a customer with above profile = </w:t>
      </w:r>
      <w:r w:rsidRPr="00CD2AC4">
        <w:rPr>
          <w:u w:val="single"/>
          <w:lang w:val="en-US"/>
        </w:rPr>
        <w:t>0.6073319944090095</w:t>
      </w:r>
    </w:p>
    <w:p w:rsidR="00CD2AC4" w:rsidRDefault="00CD2AC4" w:rsidP="00CD2AC4">
      <w:pPr>
        <w:rPr>
          <w:lang w:val="en-US"/>
        </w:rPr>
      </w:pPr>
    </w:p>
    <w:p w:rsidR="00C06DE3" w:rsidRPr="007E0916" w:rsidRDefault="00C06DE3" w:rsidP="00CD2AC4">
      <w:pPr>
        <w:rPr>
          <w:sz w:val="28"/>
          <w:szCs w:val="24"/>
          <w:lang w:val="en-US"/>
        </w:rPr>
      </w:pPr>
      <w:r w:rsidRPr="007E0916">
        <w:rPr>
          <w:b/>
          <w:bCs/>
          <w:sz w:val="28"/>
          <w:szCs w:val="24"/>
          <w:u w:val="single"/>
          <w:lang w:val="en-US"/>
        </w:rPr>
        <w:t>QUESTION 3</w:t>
      </w:r>
    </w:p>
    <w:p w:rsidR="00C06DE3" w:rsidRPr="005C21A7" w:rsidRDefault="00C06DE3" w:rsidP="00C06DE3">
      <w:pPr>
        <w:rPr>
          <w:b/>
          <w:bCs/>
          <w:lang w:val="en-US"/>
        </w:rPr>
      </w:pPr>
      <w:r w:rsidRPr="005C21A7">
        <w:rPr>
          <w:b/>
          <w:bCs/>
          <w:lang w:val="en-US"/>
        </w:rPr>
        <w:t>You will assess the goodness-of-fit of your final model in Question 2.</w:t>
      </w:r>
    </w:p>
    <w:p w:rsidR="00C06DE3" w:rsidRPr="005C21A7" w:rsidRDefault="00C06DE3" w:rsidP="005C21A7">
      <w:pPr>
        <w:pStyle w:val="ListParagraph"/>
        <w:numPr>
          <w:ilvl w:val="0"/>
          <w:numId w:val="1"/>
        </w:numPr>
        <w:rPr>
          <w:lang w:val="en-US"/>
        </w:rPr>
      </w:pPr>
      <w:r w:rsidRPr="005C21A7">
        <w:rPr>
          <w:b/>
          <w:bCs/>
          <w:lang w:val="en-US"/>
        </w:rPr>
        <w:t xml:space="preserve">(10 points). What is the McFadden’s R-squared, the Cox-Snell’s R-squared, the </w:t>
      </w:r>
      <w:proofErr w:type="spellStart"/>
      <w:r w:rsidRPr="005C21A7">
        <w:rPr>
          <w:b/>
          <w:bCs/>
          <w:lang w:val="en-US"/>
        </w:rPr>
        <w:t>Nagelkerke’s</w:t>
      </w:r>
      <w:proofErr w:type="spellEnd"/>
      <w:r w:rsidRPr="005C21A7">
        <w:rPr>
          <w:b/>
          <w:bCs/>
          <w:lang w:val="en-US"/>
        </w:rPr>
        <w:t xml:space="preserve"> </w:t>
      </w:r>
      <w:proofErr w:type="spellStart"/>
      <w:r w:rsidRPr="005C21A7">
        <w:rPr>
          <w:b/>
          <w:bCs/>
          <w:lang w:val="en-US"/>
        </w:rPr>
        <w:t>Rsquared</w:t>
      </w:r>
      <w:proofErr w:type="spellEnd"/>
      <w:r w:rsidRPr="005C21A7">
        <w:rPr>
          <w:b/>
          <w:bCs/>
          <w:lang w:val="en-US"/>
        </w:rPr>
        <w:t xml:space="preserve">, and the </w:t>
      </w:r>
      <w:proofErr w:type="spellStart"/>
      <w:r w:rsidRPr="005C21A7">
        <w:rPr>
          <w:b/>
          <w:bCs/>
          <w:lang w:val="en-US"/>
        </w:rPr>
        <w:t>Tjur’s</w:t>
      </w:r>
      <w:proofErr w:type="spellEnd"/>
      <w:r w:rsidRPr="005C21A7">
        <w:rPr>
          <w:b/>
          <w:bCs/>
          <w:lang w:val="en-US"/>
        </w:rPr>
        <w:t xml:space="preserve"> Coefficient of Discrimination?</w:t>
      </w:r>
    </w:p>
    <w:p w:rsidR="005C21A7" w:rsidRPr="005C21A7" w:rsidRDefault="005C21A7" w:rsidP="005C21A7">
      <w:pPr>
        <w:pStyle w:val="ListParagraph"/>
        <w:rPr>
          <w:lang w:val="en-US"/>
        </w:rPr>
      </w:pPr>
      <w:r w:rsidRPr="005C21A7">
        <w:rPr>
          <w:lang w:val="en-US"/>
        </w:rPr>
        <w:t xml:space="preserve">McFadden's R-squared = </w:t>
      </w:r>
      <w:r w:rsidRPr="005C21A7">
        <w:rPr>
          <w:u w:val="single"/>
          <w:lang w:val="en-US"/>
        </w:rPr>
        <w:t>0.27057873690192324</w:t>
      </w:r>
    </w:p>
    <w:p w:rsidR="005C21A7" w:rsidRPr="005C21A7" w:rsidRDefault="005C21A7" w:rsidP="005C21A7">
      <w:pPr>
        <w:pStyle w:val="ListParagraph"/>
        <w:rPr>
          <w:lang w:val="en-US"/>
        </w:rPr>
      </w:pPr>
      <w:r w:rsidRPr="005C21A7">
        <w:rPr>
          <w:lang w:val="en-US"/>
        </w:rPr>
        <w:t xml:space="preserve">Cox-Snell's R-squared = </w:t>
      </w:r>
      <w:r w:rsidRPr="005C21A7">
        <w:rPr>
          <w:u w:val="single"/>
          <w:lang w:val="en-US"/>
        </w:rPr>
        <w:t>0.26899990403441476</w:t>
      </w:r>
    </w:p>
    <w:p w:rsidR="005C21A7" w:rsidRPr="005C21A7" w:rsidRDefault="005C21A7" w:rsidP="005C21A7">
      <w:pPr>
        <w:pStyle w:val="ListParagraph"/>
        <w:rPr>
          <w:lang w:val="en-US"/>
        </w:rPr>
      </w:pPr>
      <w:proofErr w:type="spellStart"/>
      <w:r w:rsidRPr="005C21A7">
        <w:rPr>
          <w:lang w:val="en-US"/>
        </w:rPr>
        <w:t>Nagelkerke's</w:t>
      </w:r>
      <w:proofErr w:type="spellEnd"/>
      <w:r w:rsidRPr="005C21A7">
        <w:rPr>
          <w:lang w:val="en-US"/>
        </w:rPr>
        <w:t xml:space="preserve"> R-squared = </w:t>
      </w:r>
      <w:r w:rsidRPr="005C21A7">
        <w:rPr>
          <w:u w:val="single"/>
          <w:lang w:val="en-US"/>
        </w:rPr>
        <w:t>0.39218554903069747</w:t>
      </w:r>
    </w:p>
    <w:p w:rsidR="005C21A7" w:rsidRDefault="005C21A7" w:rsidP="005C21A7">
      <w:pPr>
        <w:pStyle w:val="ListParagraph"/>
        <w:rPr>
          <w:lang w:val="en-US"/>
        </w:rPr>
      </w:pPr>
      <w:proofErr w:type="spellStart"/>
      <w:r w:rsidRPr="005C21A7">
        <w:rPr>
          <w:lang w:val="en-US"/>
        </w:rPr>
        <w:t>Tjur's</w:t>
      </w:r>
      <w:proofErr w:type="spellEnd"/>
      <w:r w:rsidRPr="005C21A7">
        <w:rPr>
          <w:lang w:val="en-US"/>
        </w:rPr>
        <w:t xml:space="preserve"> Coefficient of Discrimination = </w:t>
      </w:r>
      <w:r w:rsidRPr="005C21A7">
        <w:rPr>
          <w:u w:val="single"/>
          <w:lang w:val="en-US"/>
        </w:rPr>
        <w:t>0.2907638199477375</w:t>
      </w:r>
    </w:p>
    <w:p w:rsidR="005C21A7" w:rsidRDefault="005C21A7" w:rsidP="005C21A7">
      <w:pPr>
        <w:rPr>
          <w:lang w:val="en-US"/>
        </w:rPr>
      </w:pPr>
    </w:p>
    <w:p w:rsidR="005C21A7" w:rsidRDefault="005C21A7" w:rsidP="005C21A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C21A7">
        <w:rPr>
          <w:b/>
          <w:bCs/>
          <w:lang w:val="en-US"/>
        </w:rPr>
        <w:t>(10 points). What is the Area Under Curve value?</w:t>
      </w:r>
    </w:p>
    <w:p w:rsidR="005C21A7" w:rsidRPr="005C21A7" w:rsidRDefault="005C21A7" w:rsidP="005C21A7">
      <w:pPr>
        <w:pStyle w:val="ListParagraph"/>
        <w:rPr>
          <w:u w:val="single"/>
          <w:lang w:val="en-US"/>
        </w:rPr>
      </w:pPr>
      <w:r w:rsidRPr="005C21A7">
        <w:rPr>
          <w:lang w:val="en-US"/>
        </w:rPr>
        <w:t xml:space="preserve">Area under the curve = </w:t>
      </w:r>
      <w:r w:rsidRPr="005C21A7">
        <w:rPr>
          <w:u w:val="single"/>
          <w:lang w:val="en-US"/>
        </w:rPr>
        <w:t>0.8411964188949088</w:t>
      </w:r>
    </w:p>
    <w:p w:rsidR="005C21A7" w:rsidRPr="005C21A7" w:rsidRDefault="005C21A7" w:rsidP="005C21A7">
      <w:pPr>
        <w:pStyle w:val="ListParagraph"/>
        <w:rPr>
          <w:b/>
          <w:bCs/>
          <w:lang w:val="en-US"/>
        </w:rPr>
      </w:pPr>
    </w:p>
    <w:p w:rsidR="005C21A7" w:rsidRPr="005C21A7" w:rsidRDefault="005C21A7" w:rsidP="005C21A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C21A7">
        <w:rPr>
          <w:b/>
          <w:bCs/>
          <w:lang w:val="en-US"/>
        </w:rPr>
        <w:t>(10 points). What is the Root Average Squared Error value?</w:t>
      </w:r>
    </w:p>
    <w:p w:rsidR="005C21A7" w:rsidRDefault="005C21A7" w:rsidP="005C21A7">
      <w:pPr>
        <w:pStyle w:val="ListParagraph"/>
        <w:rPr>
          <w:lang w:val="en-US"/>
        </w:rPr>
      </w:pPr>
      <w:r w:rsidRPr="005C21A7">
        <w:rPr>
          <w:lang w:val="en-US"/>
        </w:rPr>
        <w:t xml:space="preserve">Root Average Square Error = </w:t>
      </w:r>
      <w:r w:rsidRPr="005C21A7">
        <w:rPr>
          <w:u w:val="single"/>
          <w:lang w:val="en-US"/>
        </w:rPr>
        <w:t>0.37080470293521645</w:t>
      </w:r>
    </w:p>
    <w:p w:rsidR="005C21A7" w:rsidRDefault="005C21A7" w:rsidP="005C21A7">
      <w:pPr>
        <w:rPr>
          <w:lang w:val="en-US"/>
        </w:rPr>
      </w:pPr>
    </w:p>
    <w:p w:rsidR="005C21A7" w:rsidRDefault="005C21A7" w:rsidP="005C21A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QUESTION 4</w:t>
      </w:r>
    </w:p>
    <w:p w:rsidR="005C21A7" w:rsidRPr="005C21A7" w:rsidRDefault="005C21A7" w:rsidP="005C21A7">
      <w:pPr>
        <w:rPr>
          <w:b/>
          <w:bCs/>
          <w:lang w:val="en-US"/>
        </w:rPr>
      </w:pPr>
      <w:r w:rsidRPr="005C21A7">
        <w:rPr>
          <w:b/>
          <w:bCs/>
          <w:lang w:val="en-US"/>
        </w:rPr>
        <w:t>Finally, you will recommend a probability threshold for classification.</w:t>
      </w:r>
    </w:p>
    <w:p w:rsidR="005C21A7" w:rsidRPr="007E0916" w:rsidRDefault="005C21A7" w:rsidP="008C5B8D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7E0916">
        <w:rPr>
          <w:b/>
          <w:bCs/>
          <w:lang w:val="en-US"/>
        </w:rPr>
        <w:t>(10 points). Please generate the Kolmogorov-Smirnov Chart. What is the Kolmogorov-Smirnov</w:t>
      </w:r>
      <w:r w:rsidR="007E0916" w:rsidRPr="007E0916">
        <w:rPr>
          <w:b/>
          <w:bCs/>
          <w:lang w:val="en-US"/>
        </w:rPr>
        <w:t xml:space="preserve"> </w:t>
      </w:r>
      <w:r w:rsidRPr="007E0916">
        <w:rPr>
          <w:b/>
          <w:bCs/>
          <w:lang w:val="en-US"/>
        </w:rPr>
        <w:t>statistic and the corresponding probability threshold for Churn? What is the misclassification rate if we use this probability threshold?</w:t>
      </w:r>
    </w:p>
    <w:p w:rsidR="005C21A7" w:rsidRDefault="005C21A7" w:rsidP="005C21A7">
      <w:pPr>
        <w:jc w:val="center"/>
        <w:rPr>
          <w:lang w:val="en-US"/>
        </w:rPr>
      </w:pPr>
      <w:r w:rsidRPr="005C21A7">
        <w:rPr>
          <w:noProof/>
          <w:lang w:eastAsia="en-IN"/>
        </w:rPr>
        <w:drawing>
          <wp:inline distT="0" distB="0" distL="0" distR="0" wp14:anchorId="12AEE6EF" wp14:editId="461AC1FD">
            <wp:extent cx="4402015" cy="348459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8130" cy="348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A7" w:rsidRPr="005C21A7" w:rsidRDefault="005C21A7" w:rsidP="005C21A7">
      <w:pPr>
        <w:rPr>
          <w:lang w:val="en-US"/>
        </w:rPr>
      </w:pPr>
      <w:r w:rsidRPr="005C21A7">
        <w:rPr>
          <w:lang w:val="en-US"/>
        </w:rPr>
        <w:t xml:space="preserve">The Kolmogorov-Smirnov Statistic = </w:t>
      </w:r>
      <w:r w:rsidRPr="005C21A7">
        <w:rPr>
          <w:u w:val="single"/>
          <w:lang w:val="en-US"/>
        </w:rPr>
        <w:t>0.5244664390313967</w:t>
      </w:r>
    </w:p>
    <w:p w:rsidR="005C21A7" w:rsidRPr="005C21A7" w:rsidRDefault="005C21A7" w:rsidP="005C21A7">
      <w:pPr>
        <w:rPr>
          <w:lang w:val="en-US"/>
        </w:rPr>
      </w:pPr>
      <w:r w:rsidRPr="005C21A7">
        <w:rPr>
          <w:lang w:val="en-US"/>
        </w:rPr>
        <w:t xml:space="preserve">The Corresponding probability threshold = </w:t>
      </w:r>
      <w:r w:rsidRPr="005C21A7">
        <w:rPr>
          <w:u w:val="single"/>
          <w:lang w:val="en-US"/>
        </w:rPr>
        <w:t>0.2579355595500369</w:t>
      </w:r>
    </w:p>
    <w:p w:rsidR="005C21A7" w:rsidRDefault="005C21A7" w:rsidP="005C21A7">
      <w:pPr>
        <w:rPr>
          <w:u w:val="single"/>
          <w:lang w:val="en-US"/>
        </w:rPr>
      </w:pPr>
      <w:r w:rsidRPr="005C21A7">
        <w:rPr>
          <w:lang w:val="en-US"/>
        </w:rPr>
        <w:t xml:space="preserve">The Misclassification rate for probability threshold 0.2579355595500369 = </w:t>
      </w:r>
      <w:r w:rsidRPr="005C21A7">
        <w:rPr>
          <w:u w:val="single"/>
          <w:lang w:val="en-US"/>
        </w:rPr>
        <w:t>0.26493174061433444</w:t>
      </w:r>
    </w:p>
    <w:p w:rsidR="005C21A7" w:rsidRDefault="005C21A7" w:rsidP="005C21A7">
      <w:pPr>
        <w:rPr>
          <w:u w:val="single"/>
          <w:lang w:val="en-US"/>
        </w:rPr>
      </w:pPr>
    </w:p>
    <w:p w:rsidR="005C21A7" w:rsidRPr="00241A5C" w:rsidRDefault="005C21A7" w:rsidP="00C20B3D">
      <w:pPr>
        <w:pStyle w:val="ListParagraph"/>
        <w:numPr>
          <w:ilvl w:val="0"/>
          <w:numId w:val="5"/>
        </w:numPr>
        <w:rPr>
          <w:lang w:val="en-US"/>
        </w:rPr>
      </w:pPr>
      <w:r w:rsidRPr="00241A5C">
        <w:rPr>
          <w:b/>
          <w:bCs/>
          <w:lang w:val="en-US"/>
        </w:rPr>
        <w:t>(10 points). Please generate the properly labeled Precision-Recall chart with a No-Skill line.</w:t>
      </w:r>
      <w:r w:rsidR="00241A5C" w:rsidRPr="00241A5C">
        <w:rPr>
          <w:b/>
          <w:bCs/>
          <w:lang w:val="en-US"/>
        </w:rPr>
        <w:t xml:space="preserve"> </w:t>
      </w:r>
      <w:r w:rsidRPr="00241A5C">
        <w:rPr>
          <w:b/>
          <w:bCs/>
          <w:lang w:val="en-US"/>
        </w:rPr>
        <w:t>According to the F1 Score, what is the probability threshold for Churn? What is the misclassification</w:t>
      </w:r>
      <w:r w:rsidR="00241A5C" w:rsidRPr="00241A5C">
        <w:rPr>
          <w:b/>
          <w:bCs/>
          <w:lang w:val="en-US"/>
        </w:rPr>
        <w:t xml:space="preserve"> </w:t>
      </w:r>
      <w:r w:rsidRPr="00241A5C">
        <w:rPr>
          <w:b/>
          <w:bCs/>
          <w:lang w:val="en-US"/>
        </w:rPr>
        <w:t>rate if we use this probability threshold?</w:t>
      </w:r>
    </w:p>
    <w:p w:rsidR="005C21A7" w:rsidRDefault="005C21A7" w:rsidP="005C21A7">
      <w:pPr>
        <w:jc w:val="center"/>
        <w:rPr>
          <w:lang w:val="en-US"/>
        </w:rPr>
      </w:pPr>
      <w:r w:rsidRPr="005C21A7">
        <w:rPr>
          <w:noProof/>
          <w:lang w:eastAsia="en-IN"/>
        </w:rPr>
        <w:drawing>
          <wp:inline distT="0" distB="0" distL="0" distR="0" wp14:anchorId="2F5A16B7" wp14:editId="18E3B6A1">
            <wp:extent cx="2461846" cy="194877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0140" cy="196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A7" w:rsidRPr="005C21A7" w:rsidRDefault="005C21A7" w:rsidP="005C21A7">
      <w:pPr>
        <w:rPr>
          <w:u w:val="single"/>
          <w:lang w:val="en-US"/>
        </w:rPr>
      </w:pPr>
      <w:r w:rsidRPr="005C21A7">
        <w:rPr>
          <w:lang w:val="en-US"/>
        </w:rPr>
        <w:t xml:space="preserve">The F1-Score = </w:t>
      </w:r>
      <w:r w:rsidR="004B18D3" w:rsidRPr="004B18D3">
        <w:rPr>
          <w:u w:val="single"/>
          <w:lang w:val="en-US"/>
        </w:rPr>
        <w:t>0.6274157303370785</w:t>
      </w:r>
    </w:p>
    <w:p w:rsidR="005C21A7" w:rsidRPr="005C21A7" w:rsidRDefault="005C21A7" w:rsidP="005C21A7">
      <w:pPr>
        <w:rPr>
          <w:lang w:val="en-US"/>
        </w:rPr>
      </w:pPr>
      <w:r w:rsidRPr="005C21A7">
        <w:rPr>
          <w:lang w:val="en-US"/>
        </w:rPr>
        <w:lastRenderedPageBreak/>
        <w:t xml:space="preserve">The Corresponding probability threshold = </w:t>
      </w:r>
      <w:r w:rsidRPr="005C21A7">
        <w:rPr>
          <w:u w:val="single"/>
          <w:lang w:val="en-US"/>
        </w:rPr>
        <w:t>0.32902080792001154</w:t>
      </w:r>
    </w:p>
    <w:p w:rsidR="005C21A7" w:rsidRPr="005C21A7" w:rsidRDefault="005C21A7" w:rsidP="005C21A7">
      <w:pPr>
        <w:rPr>
          <w:lang w:val="en-US"/>
        </w:rPr>
      </w:pPr>
      <w:r w:rsidRPr="005C21A7">
        <w:rPr>
          <w:lang w:val="en-US"/>
        </w:rPr>
        <w:t xml:space="preserve">The Misclassification rate for probability threshold 0.32902080792001154 = </w:t>
      </w:r>
      <w:r w:rsidRPr="005C21A7">
        <w:rPr>
          <w:u w:val="single"/>
          <w:lang w:val="en-US"/>
        </w:rPr>
        <w:t>0.23577929465301478</w:t>
      </w:r>
    </w:p>
    <w:sectPr w:rsidR="005C21A7" w:rsidRPr="005C2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14383"/>
    <w:multiLevelType w:val="hybridMultilevel"/>
    <w:tmpl w:val="CDE425F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E0848"/>
    <w:multiLevelType w:val="hybridMultilevel"/>
    <w:tmpl w:val="349A4E00"/>
    <w:lvl w:ilvl="0" w:tplc="2096692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F14BC"/>
    <w:multiLevelType w:val="hybridMultilevel"/>
    <w:tmpl w:val="2966AB64"/>
    <w:lvl w:ilvl="0" w:tplc="C7405E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E153A"/>
    <w:multiLevelType w:val="hybridMultilevel"/>
    <w:tmpl w:val="05000F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F0E4A"/>
    <w:multiLevelType w:val="hybridMultilevel"/>
    <w:tmpl w:val="AFD040C0"/>
    <w:lvl w:ilvl="0" w:tplc="6DBE835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F0B"/>
    <w:rsid w:val="00241A5C"/>
    <w:rsid w:val="00280F0B"/>
    <w:rsid w:val="004B18D3"/>
    <w:rsid w:val="005C21A7"/>
    <w:rsid w:val="007E0916"/>
    <w:rsid w:val="00A4372E"/>
    <w:rsid w:val="00A531CE"/>
    <w:rsid w:val="00AD3901"/>
    <w:rsid w:val="00B23960"/>
    <w:rsid w:val="00C06DE3"/>
    <w:rsid w:val="00CD2AC4"/>
    <w:rsid w:val="00F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497D"/>
  <w15:chartTrackingRefBased/>
  <w15:docId w15:val="{647EF1C3-1244-4154-88E6-DDA1E33CD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3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2023-02-16T05:11:00Z</dcterms:created>
  <dcterms:modified xsi:type="dcterms:W3CDTF">2023-02-16T05:50:00Z</dcterms:modified>
</cp:coreProperties>
</file>