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kix.x5atyv3xufqs" w:id="0"/>
    <w:bookmarkEnd w:id="0"/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0" w:line="240" w:lineRule="auto"/>
        <w:ind w:left="372" w:right="125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7" w:line="240" w:lineRule="auto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7"/>
          <w:szCs w:val="47"/>
          <w:rtl w:val="0"/>
        </w:rPr>
        <w:t xml:space="preserve">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7">
      <w:pPr>
        <w:widowControl w:val="0"/>
        <w:spacing w:before="1" w:line="372" w:lineRule="auto"/>
        <w:ind w:left="0" w:right="2518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Case Study: Adult Dataset</w:t>
      </w:r>
    </w:p>
    <w:p w:rsidR="00000000" w:rsidDel="00000000" w:rsidP="00000000" w:rsidRDefault="00000000" w:rsidRPr="00000000" w14:paraId="00000008">
      <w:pPr>
        <w:widowControl w:val="0"/>
        <w:spacing w:before="1" w:line="372" w:lineRule="auto"/>
        <w:ind w:left="0" w:right="2518" w:firstLine="0"/>
        <w:rPr>
          <w:rFonts w:ascii="Times New Roman" w:cs="Times New Roman" w:eastAsia="Times New Roman" w:hAnsi="Times New Roman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6" w:line="240" w:lineRule="auto"/>
        <w:ind w:firstLine="720"/>
        <w:rPr>
          <w:rFonts w:ascii="Times New Roman" w:cs="Times New Roman" w:eastAsia="Times New Roman" w:hAnsi="Times New Roman"/>
          <w:color w:val="0070c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0c0"/>
          <w:rtl w:val="0"/>
        </w:rPr>
        <w:t xml:space="preserve">https://drive.google.com/drive/folders/1sCJizHS8ArMhLyebAlICCfq_H7OE7ekz?usp=drive_link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6" w:line="240" w:lineRule="auto"/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1823720</wp:posOffset>
            </wp:positionH>
            <wp:positionV relativeFrom="paragraph">
              <wp:posOffset>189230</wp:posOffset>
            </wp:positionV>
            <wp:extent cx="2273619" cy="893826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619" cy="8938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tabs>
          <w:tab w:val="left" w:leader="none" w:pos="6579"/>
        </w:tabs>
        <w:spacing w:before="90" w:line="240" w:lineRule="auto"/>
        <w:ind w:left="10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</w:t>
        <w:tab/>
        <w:t xml:space="preserve">Submitted By:</w:t>
      </w:r>
    </w:p>
    <w:p w:rsidR="00000000" w:rsidDel="00000000" w:rsidP="00000000" w:rsidRDefault="00000000" w:rsidRPr="00000000" w14:paraId="0000000E">
      <w:pPr>
        <w:widowControl w:val="0"/>
        <w:tabs>
          <w:tab w:val="left" w:leader="none" w:pos="6579"/>
        </w:tabs>
        <w:spacing w:before="139" w:line="240" w:lineRule="auto"/>
        <w:ind w:left="1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Bhardwaj</w:t>
        <w:tab/>
        <w:t xml:space="preserve">Shweta Wadhwa</w:t>
      </w:r>
    </w:p>
    <w:p w:rsidR="00000000" w:rsidDel="00000000" w:rsidP="00000000" w:rsidRDefault="00000000" w:rsidRPr="00000000" w14:paraId="0000000F">
      <w:pPr>
        <w:widowControl w:val="0"/>
        <w:spacing w:before="137" w:line="240" w:lineRule="auto"/>
        <w:ind w:left="65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2210990847</w:t>
      </w:r>
    </w:p>
    <w:p w:rsidR="00000000" w:rsidDel="00000000" w:rsidP="00000000" w:rsidRDefault="00000000" w:rsidRPr="00000000" w14:paraId="00000010">
      <w:pPr>
        <w:widowControl w:val="0"/>
        <w:spacing w:before="139" w:line="240" w:lineRule="auto"/>
        <w:ind w:left="6539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G-13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0" w:line="240" w:lineRule="auto"/>
        <w:rPr>
          <w:b w:val="1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"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C">
      <w:pPr>
        <w:widowControl w:val="0"/>
        <w:spacing w:line="322" w:lineRule="auto"/>
        <w:ind w:left="1415" w:right="149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Chitkara University Institute of Engineering &amp; Technology,</w:t>
      </w:r>
    </w:p>
    <w:bookmarkStart w:colFirst="0" w:colLast="0" w:name="kix.11vyhjl8d7jg" w:id="1"/>
    <w:bookmarkEnd w:id="1"/>
    <w:p w:rsidR="00000000" w:rsidDel="00000000" w:rsidP="00000000" w:rsidRDefault="00000000" w:rsidRPr="00000000" w14:paraId="0000001D">
      <w:pPr>
        <w:widowControl w:val="0"/>
        <w:spacing w:line="240" w:lineRule="auto"/>
        <w:ind w:left="374" w:right="125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Chitkara University, Punjab</w:t>
      </w:r>
    </w:p>
    <w:bookmarkStart w:colFirst="0" w:colLast="0" w:name="kix.q9jmaktlbksb" w:id="2"/>
    <w:bookmarkEnd w:id="2"/>
    <w:p w:rsidR="00000000" w:rsidDel="00000000" w:rsidP="00000000" w:rsidRDefault="00000000" w:rsidRPr="00000000" w14:paraId="0000001E">
      <w:pPr>
        <w:widowControl w:val="0"/>
        <w:spacing w:before="44" w:line="240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F">
      <w:pPr>
        <w:widowControl w:val="0"/>
        <w:spacing w:before="8" w:line="240" w:lineRule="auto"/>
        <w:rPr>
          <w:rFonts w:ascii="Times New Roman" w:cs="Times New Roman" w:eastAsia="Times New Roman" w:hAnsi="Times New Roman"/>
          <w:b w:val="1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Display Top 10 Rows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view the top 10 rows of our dataset?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Display Last 10 Rows: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check the last 10 rows of our dataset?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Find the Shape of Our Dataset (Number of Rows and Number of Columns):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can we find the shape of our dataset, i.e., the number of rows and columns?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Getting Information About Our Dataset: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obtain information about our dataset, including the total number of rows, total number of columns, data type of each column, and memory requirements?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Fetch Random Samples from Dataset (50%):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randomly sample 50% of the data from our dataset?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 Null Values in Dataset: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identify and handle null values in our dataset?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Perform Data Cleaning (Replace '?' with NaN) and Plot in Graph with Seaborn Library: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replace occurrences of '?' with NaN in our dataset as part of data cleaning, and then plot the results using the Seaborn library?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Drop All Rows Having Missing Values: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remove all rows from our dataset that contain missing values?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Check for Duplicate Data and Drop Them: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identify and drop duplicate rows in our dataset?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Get Overall Statistics About the Data Frame: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obtain overall statistical information about the entire data frame?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Bivariate Analysis on Graph: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perform bivariate analysis and visualize relationships between two variables using graphs?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Replace Salary Values ['&lt;=50k', '&gt;50k'] with 0 and 1: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convert salary values '&lt;=50k' and '&gt;50k' to numerical values 0 and 1 in our dataset?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Which work class is Getting the Highest Salary?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determine which work class has the highest average salary in our dataset?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Who has a Better Chance to Get Salary &gt;50k, Male or Female?: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do we analyze and compare the chances of getting a salary &gt;50k between male and female individuals?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spacing w:line="240" w:lineRule="auto"/>
        <w:ind w:left="36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Convert work class Column Datatype to Category Data: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can we convert the data type of the ‘Work Class’ column to the category data type?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before="4"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spacing w:after="0" w:before="0" w:line="240" w:lineRule="auto"/>
        <w:ind w:left="1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23qthhsq895m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Library: -.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5" w:line="240" w:lineRule="auto"/>
        <w:rPr>
          <w:rFonts w:ascii="Calibri" w:cs="Calibri" w:eastAsia="Calibri" w:hAnsi="Calibri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3"/>
        </w:numPr>
        <w:tabs>
          <w:tab w:val="left" w:leader="none" w:pos="519"/>
          <w:tab w:val="left" w:leader="none" w:pos="520"/>
        </w:tabs>
        <w:spacing w:before="35"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Pandas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3"/>
        </w:numPr>
        <w:tabs>
          <w:tab w:val="left" w:leader="none" w:pos="519"/>
          <w:tab w:val="left" w:leader="none" w:pos="520"/>
        </w:tabs>
        <w:spacing w:before="35"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Seaborn</w:t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3"/>
        </w:numPr>
        <w:tabs>
          <w:tab w:val="left" w:leader="none" w:pos="519"/>
          <w:tab w:val="left" w:leader="none" w:pos="520"/>
        </w:tabs>
        <w:spacing w:before="35"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Matplotlib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3"/>
        </w:numPr>
        <w:tabs>
          <w:tab w:val="left" w:leader="none" w:pos="519"/>
          <w:tab w:val="left" w:leader="none" w:pos="520"/>
        </w:tabs>
        <w:spacing w:before="35" w:line="240" w:lineRule="auto"/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tabs>
          <w:tab w:val="left" w:leader="none" w:pos="519"/>
          <w:tab w:val="left" w:leader="none" w:pos="520"/>
        </w:tabs>
        <w:spacing w:before="3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tabs>
          <w:tab w:val="left" w:leader="none" w:pos="519"/>
          <w:tab w:val="left" w:leader="none" w:pos="520"/>
        </w:tabs>
        <w:spacing w:before="35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before="300"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read_csv():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Reads a CSV file and converts it into a data frame.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tail():</w:t>
      </w:r>
    </w:p>
    <w:p w:rsidR="00000000" w:rsidDel="00000000" w:rsidP="00000000" w:rsidRDefault="00000000" w:rsidRPr="00000000" w14:paraId="0000004C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last few rows of the data frame.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head():</w:t>
      </w:r>
    </w:p>
    <w:p w:rsidR="00000000" w:rsidDel="00000000" w:rsidP="00000000" w:rsidRDefault="00000000" w:rsidRPr="00000000" w14:paraId="0000004E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Displays the first few rows of the data frame.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shape():</w:t>
      </w:r>
    </w:p>
    <w:p w:rsidR="00000000" w:rsidDel="00000000" w:rsidP="00000000" w:rsidRDefault="00000000" w:rsidRPr="00000000" w14:paraId="00000050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shape (number of rows, number of columns) of the data frame.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info():</w:t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Provides basic information about the data frame, such as column types and missing values.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sample():</w:t>
        <w:br w:type="textWrapping"/>
        <w:t xml:space="preserve">  </w:t>
        <w:tab/>
      </w: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 Random Samples from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isnull():</w:t>
      </w:r>
    </w:p>
    <w:p w:rsidR="00000000" w:rsidDel="00000000" w:rsidP="00000000" w:rsidRDefault="00000000" w:rsidRPr="00000000" w14:paraId="00000055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True/False for each value in the data frame, indicating whether the value is missing (NaN) or not.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duplicated():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 for duplicate data in the dataset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drop_duplicates():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Delete the duplicated data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dropna():</w:t>
      </w:r>
    </w:p>
    <w:p w:rsidR="00000000" w:rsidDel="00000000" w:rsidP="00000000" w:rsidRDefault="00000000" w:rsidRPr="00000000" w14:paraId="0000005B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remove missing (NaN) values from a Data Frame or Series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describe():</w:t>
      </w:r>
    </w:p>
    <w:p w:rsidR="00000000" w:rsidDel="00000000" w:rsidP="00000000" w:rsidRDefault="00000000" w:rsidRPr="00000000" w14:paraId="0000005D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Checks overall statistics of the dataset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0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sns.heatmap():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Plots rectangular data as a color-encoded matrix, where values are represented by colors.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0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sns.boxplot():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Draws a box plot to show the distribution of numerical data across different levels of one or more categorical variables.</w:t>
      </w:r>
    </w:p>
    <w:p w:rsidR="00000000" w:rsidDel="00000000" w:rsidP="00000000" w:rsidRDefault="00000000" w:rsidRPr="00000000" w14:paraId="00000062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max():</w:t>
      </w:r>
    </w:p>
    <w:p w:rsidR="00000000" w:rsidDel="00000000" w:rsidP="00000000" w:rsidRDefault="00000000" w:rsidRPr="00000000" w14:paraId="00000064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maximum value in a column of the data frame.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min():</w:t>
      </w:r>
    </w:p>
    <w:p w:rsidR="00000000" w:rsidDel="00000000" w:rsidP="00000000" w:rsidRDefault="00000000" w:rsidRPr="00000000" w14:paraId="00000066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minimum value in a column of the data frame.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mean():</w:t>
      </w:r>
    </w:p>
    <w:p w:rsidR="00000000" w:rsidDel="00000000" w:rsidP="00000000" w:rsidRDefault="00000000" w:rsidRPr="00000000" w14:paraId="00000068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Calculates the mean (average) value of a column in the data frame.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len():</w:t>
      </w:r>
    </w:p>
    <w:p w:rsidR="00000000" w:rsidDel="00000000" w:rsidP="00000000" w:rsidRDefault="00000000" w:rsidRPr="00000000" w14:paraId="0000006A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Returns the number of rows in the data frame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0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group_by():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method for grouping data by one or more columns, enabling the application of aggregate functions to each group independently.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0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astype():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a 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  <w:rtl w:val="0"/>
        </w:rPr>
        <w:t xml:space="preserve">method for explicitly converting the data type of a pandas object (e.g., DataFrame column) to a specified data type.</w:t>
      </w:r>
    </w:p>
    <w:p w:rsidR="00000000" w:rsidDel="00000000" w:rsidP="00000000" w:rsidRDefault="00000000" w:rsidRPr="00000000" w14:paraId="0000006F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300"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sort_values():</w:t>
      </w:r>
    </w:p>
    <w:p w:rsidR="00000000" w:rsidDel="00000000" w:rsidP="00000000" w:rsidRDefault="00000000" w:rsidRPr="00000000" w14:paraId="00000072">
      <w:pPr>
        <w:spacing w:after="300"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Helps arrange the data in either ascending or descending order based on the values in the specified columns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300"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to_numeric:</w:t>
      </w:r>
    </w:p>
    <w:p w:rsidR="00000000" w:rsidDel="00000000" w:rsidP="00000000" w:rsidRDefault="00000000" w:rsidRPr="00000000" w14:paraId="00000074">
      <w:pPr>
        <w:spacing w:after="300" w:line="240" w:lineRule="auto"/>
        <w:ind w:left="720" w:firstLine="720"/>
        <w:rPr>
          <w:rFonts w:ascii="Times New Roman" w:cs="Times New Roman" w:eastAsia="Times New Roman" w:hAnsi="Times New Roman"/>
          <w:b w:val="1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convert the values of a Series to numeric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value_counts():</w:t>
      </w:r>
    </w:p>
    <w:p w:rsidR="00000000" w:rsidDel="00000000" w:rsidP="00000000" w:rsidRDefault="00000000" w:rsidRPr="00000000" w14:paraId="00000076">
      <w:pPr>
        <w:spacing w:line="240" w:lineRule="auto"/>
        <w:ind w:left="720" w:firstLine="72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Counts the unique values in a specific column of the data frame.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4151"/>
          <w:sz w:val="24"/>
          <w:szCs w:val="24"/>
          <w:rtl w:val="0"/>
        </w:rPr>
        <w:t xml:space="preserve">replace():</w:t>
      </w:r>
    </w:p>
    <w:p w:rsidR="00000000" w:rsidDel="00000000" w:rsidP="00000000" w:rsidRDefault="00000000" w:rsidRPr="00000000" w14:paraId="00000078">
      <w:pPr>
        <w:spacing w:line="240" w:lineRule="auto"/>
        <w:ind w:left="1440" w:firstLine="0"/>
        <w:rPr>
          <w:rFonts w:ascii="Times New Roman" w:cs="Times New Roman" w:eastAsia="Times New Roman" w:hAnsi="Times New Roman"/>
          <w:color w:val="37415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74151"/>
          <w:sz w:val="24"/>
          <w:szCs w:val="24"/>
          <w:rtl w:val="0"/>
        </w:rPr>
        <w:t xml:space="preserve">Description: Used to replace values in a Data Frame or Series.</w:t>
      </w:r>
    </w:p>
    <w:p w:rsidR="00000000" w:rsidDel="00000000" w:rsidP="00000000" w:rsidRDefault="00000000" w:rsidRPr="00000000" w14:paraId="00000079">
      <w:pPr>
        <w:widowControl w:val="0"/>
        <w:spacing w:before="6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tabs>
          <w:tab w:val="left" w:leader="none" w:pos="519"/>
          <w:tab w:val="left" w:leader="none" w:pos="520"/>
        </w:tabs>
        <w:spacing w:before="35" w:line="240" w:lineRule="auto"/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380" w:left="1340" w:right="126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