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DDB" w:rsidRDefault="00AF01DF">
      <w:pPr>
        <w:pBdr>
          <w:bottom w:val="single" w:sz="6" w:space="1" w:color="auto"/>
        </w:pBdr>
      </w:pPr>
      <w:r>
        <w:t>Exception Handling -Assignments</w:t>
      </w:r>
    </w:p>
    <w:p w:rsidR="00AF01DF" w:rsidRPr="00AF01DF" w:rsidRDefault="00AF01DF" w:rsidP="00AF01DF">
      <w:pPr>
        <w:spacing w:after="24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F01DF">
        <w:rPr>
          <w:rFonts w:ascii="Calibri" w:eastAsia="Times New Roman" w:hAnsi="Calibri" w:cs="Calibri"/>
          <w:color w:val="000000"/>
          <w:lang w:eastAsia="en-IN"/>
        </w:rPr>
        <w:t>You are required to compute the power of a number by implementing a calculator. Create a class MyCalculator which consists of a single method long power(int, int). This method takes two integers, n and p, as parameters and finds np. If either n or p is negative, then the method must throw an exception which says "n or p should not be zero". Also, if both and are zero, then the method must throw an exception which says "n and p should not be zero"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For example, -4 and -5 would result in. java.lang.Exception: n or p should not be negative.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Complete the function power in class MyCalculator and return the appropriate result after the power operation or an appropriate exception as detailed above.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Input Format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Each line of the input contains two integers,  and . The locked stub code in the editor reads the input and sends the values to the method as parameters.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Constraints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• -10 &lt;=n&lt;=10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• -10 &lt;=p&lt;=10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Output Format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Each line of the output contains the result np, if both n and p are positive. If either n or p is negative, the output contains "n and p should be non-negative". If both n and p are zero, the output contains "n and p should not be zero.".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 xml:space="preserve">Sample Input 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3 5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2 4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0 0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-1 -2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-1 3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Sample Output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243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16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java.lang.Exception: n and p should not be zero.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java.lang.Exception: n or p should not be negative.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java.lang.Exception: n or p should not be negative.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 xml:space="preserve">Explanation 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• In the first two cases, both  and  are postive. So, the power function returns the answer correctly.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• In the third case, both  and  are zero. So, the exception, "n and p should not be zero.", is printed.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• In the last two cases, at least one out of  and  is negative. So, the exception, "n or p should not be negative.", is printed for these two cases.</w:t>
      </w:r>
    </w:p>
    <w:p w:rsidR="00AF01DF" w:rsidRDefault="00AF01DF" w:rsidP="00AF01DF"/>
    <w:p w:rsidR="00AF01DF" w:rsidRDefault="00AF01DF" w:rsidP="00AF01DF">
      <w:pPr>
        <w:pBdr>
          <w:top w:val="single" w:sz="6" w:space="1" w:color="auto"/>
          <w:bottom w:val="single" w:sz="6" w:space="1" w:color="auto"/>
        </w:pBdr>
      </w:pPr>
    </w:p>
    <w:p w:rsidR="00AF01DF" w:rsidRDefault="00AF01DF" w:rsidP="00AF01DF">
      <w:pPr>
        <w:pBdr>
          <w:top w:val="single" w:sz="6" w:space="1" w:color="auto"/>
          <w:bottom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  <w:r>
        <w:t xml:space="preserve">2. </w:t>
      </w:r>
      <w:r w:rsidRPr="00AF01DF">
        <w:rPr>
          <w:rFonts w:ascii="Calibri" w:eastAsia="Times New Roman" w:hAnsi="Calibri" w:cs="Calibri"/>
          <w:color w:val="000000"/>
          <w:lang w:eastAsia="en-IN"/>
        </w:rPr>
        <w:t>Create a class Student with attributes roll no, name, age and course. Initialize values through parameterized constructor. If age of student is not in between 15 and 21 then generate user-defined exception “AgeNotWithinRangeException”. If name contains numbers or special symbols raise exception “NameNotValidException”. Define the two exception classes.</w:t>
      </w:r>
    </w:p>
    <w:p w:rsidR="00AF01DF" w:rsidRPr="00AF01DF" w:rsidRDefault="00AF01DF" w:rsidP="00AF01DF">
      <w:pPr>
        <w:pBdr>
          <w:top w:val="single" w:sz="6" w:space="1" w:color="auto"/>
          <w:bottom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</w:p>
    <w:p w:rsidR="00AF01DF" w:rsidRPr="00AF01DF" w:rsidRDefault="00AF01DF" w:rsidP="00AF01DF">
      <w:pPr>
        <w:pBdr>
          <w:bottom w:val="single" w:sz="6" w:space="1" w:color="auto"/>
          <w:between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  <w:r>
        <w:t xml:space="preserve">3. </w:t>
      </w:r>
      <w:r w:rsidRPr="00AF01DF">
        <w:rPr>
          <w:rFonts w:ascii="Calibri" w:eastAsia="Times New Roman" w:hAnsi="Calibri" w:cs="Calibri"/>
          <w:color w:val="000000"/>
          <w:lang w:eastAsia="en-IN"/>
        </w:rPr>
        <w:t xml:space="preserve">Define class MyDate with members day, month, year. Define default and parameterized constructors. Accept 7 values from the command line and create a date object. Throw user defined </w:t>
      </w:r>
      <w:r w:rsidRPr="00AF01DF">
        <w:rPr>
          <w:rFonts w:ascii="Calibri" w:eastAsia="Times New Roman" w:hAnsi="Calibri" w:cs="Calibri"/>
          <w:color w:val="000000"/>
          <w:lang w:eastAsia="en-IN"/>
        </w:rPr>
        <w:lastRenderedPageBreak/>
        <w:t>exceptions – “InvalidDayException” or “InvalidMonthException” if the day and month are invalid. If the date is valid, display message “Valid date”.</w:t>
      </w:r>
    </w:p>
    <w:p w:rsidR="00AF01DF" w:rsidRPr="00AF01DF" w:rsidRDefault="00AF01DF" w:rsidP="00AF01DF">
      <w:pPr>
        <w:pBdr>
          <w:bottom w:val="single" w:sz="6" w:space="1" w:color="auto"/>
          <w:between w:val="single" w:sz="6" w:space="1" w:color="auto"/>
        </w:pBdr>
        <w:rPr>
          <w:rFonts w:ascii="Calibri" w:eastAsia="Times New Roman" w:hAnsi="Calibri" w:cs="Calibri"/>
          <w:color w:val="000000"/>
          <w:lang w:eastAsia="en-IN"/>
        </w:rPr>
      </w:pPr>
      <w:r>
        <w:t xml:space="preserve">4. </w:t>
      </w:r>
      <w:r w:rsidRPr="00AF01DF">
        <w:rPr>
          <w:rFonts w:ascii="Calibri" w:eastAsia="Times New Roman" w:hAnsi="Calibri" w:cs="Calibri"/>
          <w:color w:val="000000"/>
          <w:lang w:eastAsia="en-IN"/>
        </w:rPr>
        <w:t>write a class Factorial which has service method int getFactorial(int num) which returns the factorial of a number num.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if the number given by the user is less than  2 then throw InvalidInputException.</w:t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</w:r>
      <w:r w:rsidRPr="00AF01DF">
        <w:rPr>
          <w:rFonts w:ascii="Calibri" w:eastAsia="Times New Roman" w:hAnsi="Calibri" w:cs="Calibri"/>
          <w:color w:val="000000"/>
          <w:lang w:eastAsia="en-IN"/>
        </w:rPr>
        <w:br/>
        <w:t>find what is the highest value of int and if the factorial answer exceeds the highest value  then throw FactorialException to the caller.</w:t>
      </w:r>
    </w:p>
    <w:p w:rsidR="00AF01DF" w:rsidRDefault="00AF01DF" w:rsidP="00AF01DF">
      <w:r>
        <w:t xml:space="preserve">5. </w:t>
      </w:r>
    </w:p>
    <w:tbl>
      <w:tblPr>
        <w:tblpPr w:leftFromText="180" w:rightFromText="180" w:vertAnchor="page" w:horzAnchor="margin" w:tblpY="391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8"/>
      </w:tblGrid>
      <w:tr w:rsidR="00AF01DF" w:rsidRPr="00C551EF" w:rsidTr="009B39F2">
        <w:tc>
          <w:tcPr>
            <w:tcW w:w="9738" w:type="dxa"/>
            <w:shd w:val="clear" w:color="auto" w:fill="D9D9D9"/>
          </w:tcPr>
          <w:p w:rsidR="00AF01DF" w:rsidRPr="00C551EF" w:rsidRDefault="00AF01DF" w:rsidP="009B39F2">
            <w:pPr>
              <w:keepNext/>
              <w:tabs>
                <w:tab w:val="left" w:pos="0"/>
              </w:tabs>
              <w:spacing w:before="240" w:after="60" w:line="240" w:lineRule="auto"/>
              <w:jc w:val="center"/>
              <w:outlineLvl w:val="2"/>
              <w:rPr>
                <w:rFonts w:eastAsia="Times New Roman" w:cstheme="minorHAnsi"/>
                <w:b/>
                <w:bCs/>
                <w:color w:val="404040"/>
                <w:lang w:val="en-US"/>
              </w:rPr>
            </w:pPr>
            <w:r w:rsidRPr="00C551EF">
              <w:rPr>
                <w:rFonts w:eastAsia="Times New Roman" w:cstheme="minorHAnsi"/>
                <w:b/>
                <w:bCs/>
                <w:lang w:val="en-US"/>
              </w:rPr>
              <w:t xml:space="preserve">Hands-on Exercise </w:t>
            </w:r>
          </w:p>
        </w:tc>
      </w:tr>
      <w:tr w:rsidR="00AF01DF" w:rsidRPr="00C551EF" w:rsidTr="009B39F2">
        <w:trPr>
          <w:trHeight w:val="1142"/>
        </w:trPr>
        <w:tc>
          <w:tcPr>
            <w:tcW w:w="9738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After completing the hands-on exercises, you will be able to:</w:t>
            </w:r>
          </w:p>
          <w:p w:rsidR="00AF01DF" w:rsidRPr="00C551EF" w:rsidRDefault="00AF01DF" w:rsidP="00AF01DF">
            <w:pPr>
              <w:numPr>
                <w:ilvl w:val="0"/>
                <w:numId w:val="2"/>
              </w:num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Create Custom Exceptions and handle it using Try/Catch/Finally blocks.</w:t>
            </w:r>
          </w:p>
        </w:tc>
      </w:tr>
    </w:tbl>
    <w:p w:rsidR="00AF01DF" w:rsidRPr="00C551EF" w:rsidRDefault="00AF01DF" w:rsidP="00AF01DF">
      <w:pPr>
        <w:keepNext/>
        <w:tabs>
          <w:tab w:val="left" w:pos="0"/>
        </w:tabs>
        <w:spacing w:before="240" w:after="60" w:line="240" w:lineRule="auto"/>
        <w:outlineLvl w:val="2"/>
        <w:rPr>
          <w:rFonts w:eastAsia="Times New Roman" w:cstheme="minorHAnsi"/>
          <w:b/>
          <w:bCs/>
          <w:lang w:val="en-US"/>
        </w:rPr>
      </w:pPr>
      <w:r w:rsidRPr="00C551EF">
        <w:rPr>
          <w:rFonts w:eastAsia="Times New Roman" w:cstheme="minorHAnsi"/>
          <w:b/>
          <w:bCs/>
          <w:lang w:val="en-US"/>
        </w:rPr>
        <w:t>Problem Statement 1: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Develop a simple application to calculate the tax for a particular employee based on his salary.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Develop a  class  named  “</w:t>
      </w:r>
      <w:r w:rsidRPr="00C551EF">
        <w:rPr>
          <w:rFonts w:eastAsia="Times New Roman" w:cstheme="minorHAnsi"/>
          <w:b/>
          <w:lang w:val="en-US"/>
        </w:rPr>
        <w:t>TaxCalculator“</w:t>
      </w:r>
      <w:r w:rsidRPr="00C551EF">
        <w:rPr>
          <w:rFonts w:eastAsia="Times New Roman" w:cstheme="minorHAnsi"/>
          <w:lang w:val="en-US"/>
        </w:rPr>
        <w:t xml:space="preserve"> with a method named </w:t>
      </w:r>
      <w:r w:rsidRPr="00C551EF">
        <w:rPr>
          <w:rFonts w:eastAsia="Times New Roman" w:cstheme="minorHAnsi"/>
          <w:b/>
          <w:lang w:val="en-US"/>
        </w:rPr>
        <w:t xml:space="preserve">calculateTax </w:t>
      </w:r>
      <w:r w:rsidRPr="00C551EF">
        <w:rPr>
          <w:rFonts w:eastAsia="Times New Roman" w:cstheme="minorHAnsi"/>
          <w:lang w:val="en-US"/>
        </w:rPr>
        <w:t>with the following method parameters,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5"/>
        <w:gridCol w:w="4501"/>
      </w:tblGrid>
      <w:tr w:rsidR="00AF01DF" w:rsidRPr="00C551EF" w:rsidTr="009B39F2">
        <w:tc>
          <w:tcPr>
            <w:tcW w:w="4776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Variable Name</w:t>
            </w:r>
          </w:p>
        </w:tc>
        <w:tc>
          <w:tcPr>
            <w:tcW w:w="4776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Data Type</w:t>
            </w:r>
          </w:p>
        </w:tc>
      </w:tr>
      <w:tr w:rsidR="00AF01DF" w:rsidRPr="00C551EF" w:rsidTr="009B39F2"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empName</w:t>
            </w:r>
          </w:p>
        </w:tc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String</w:t>
            </w:r>
          </w:p>
        </w:tc>
      </w:tr>
      <w:tr w:rsidR="00AF01DF" w:rsidRPr="00C551EF" w:rsidTr="009B39F2"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isIndian</w:t>
            </w:r>
          </w:p>
        </w:tc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boolean</w:t>
            </w:r>
          </w:p>
        </w:tc>
      </w:tr>
      <w:tr w:rsidR="00AF01DF" w:rsidRPr="00C551EF" w:rsidTr="009B39F2"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empSal</w:t>
            </w:r>
          </w:p>
        </w:tc>
        <w:tc>
          <w:tcPr>
            <w:tcW w:w="4776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double</w:t>
            </w:r>
          </w:p>
        </w:tc>
      </w:tr>
    </w:tbl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This method should return a double taxAmount.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The business logic for calculating the tax  is as follows, this has to be implemented inside the method,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If the employee is not a Indian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   The calculator should throw a </w:t>
      </w:r>
      <w:r w:rsidRPr="00C551EF">
        <w:rPr>
          <w:rFonts w:eastAsia="Times New Roman" w:cstheme="minorHAnsi"/>
          <w:b/>
          <w:i/>
          <w:lang w:val="en-US"/>
        </w:rPr>
        <w:t>CountryNotValidException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If the employee name is null or empty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   The calculator should throw a </w:t>
      </w:r>
      <w:r w:rsidRPr="00C551EF">
        <w:rPr>
          <w:rFonts w:eastAsia="Times New Roman" w:cstheme="minorHAnsi"/>
          <w:b/>
          <w:i/>
          <w:lang w:val="en-US"/>
        </w:rPr>
        <w:t>EmployeeNameInvalidException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If  empSal is greater than one lakh and isIndian true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81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taxAmount =empSal *8/100 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Otherwise  If  empSal  is between 50K and 1lakh and isIndian true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81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taxAmount =empSal *6/100 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Otherwise  If  empSal  is between 30 and 50 Thousand  and isIndian true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81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taxAmount =empSal *5/100 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Otherwise  If  empSal  is between 10 and 30 Thousand  and isIndian true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81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 taxAmount =empSal *4/100 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Otherwise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color w:val="00B050"/>
          <w:lang w:val="en-US"/>
        </w:rPr>
      </w:pPr>
      <w:r w:rsidRPr="00C551EF">
        <w:rPr>
          <w:rFonts w:eastAsia="Times New Roman" w:cstheme="minorHAnsi"/>
          <w:lang w:val="en-US"/>
        </w:rPr>
        <w:t xml:space="preserve">   The calculator should throw a </w:t>
      </w:r>
      <w:r w:rsidRPr="00C551EF">
        <w:rPr>
          <w:rFonts w:eastAsia="Times New Roman" w:cstheme="minorHAnsi"/>
          <w:b/>
          <w:i/>
          <w:lang w:val="en-US"/>
        </w:rPr>
        <w:t>TaxNotEligibleException.</w:t>
      </w:r>
      <w:r w:rsidRPr="00C551EF">
        <w:rPr>
          <w:rFonts w:eastAsia="Times New Roman" w:cstheme="minorHAnsi"/>
          <w:lang w:val="en-US"/>
        </w:rPr>
        <w:t xml:space="preserve"> 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ind w:firstLine="360"/>
        <w:rPr>
          <w:rFonts w:eastAsia="Times New Roman" w:cstheme="minorHAnsi"/>
          <w:color w:val="00B050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 xml:space="preserve">Develop a main class </w:t>
      </w:r>
      <w:r w:rsidRPr="00C551EF">
        <w:rPr>
          <w:rFonts w:eastAsia="Times New Roman" w:cstheme="minorHAnsi"/>
          <w:b/>
          <w:i/>
          <w:lang w:val="en-US"/>
        </w:rPr>
        <w:t xml:space="preserve">CalculatorSimulator </w:t>
      </w:r>
      <w:r w:rsidRPr="00C551EF">
        <w:rPr>
          <w:rFonts w:eastAsia="Times New Roman" w:cstheme="minorHAnsi"/>
          <w:lang w:val="en-US"/>
        </w:rPr>
        <w:t xml:space="preserve"> , implement the following logic in main method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numPr>
          <w:ilvl w:val="0"/>
          <w:numId w:val="3"/>
        </w:numPr>
        <w:tabs>
          <w:tab w:val="left" w:pos="0"/>
        </w:tabs>
        <w:spacing w:after="0" w:line="240" w:lineRule="auto"/>
        <w:contextualSpacing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lastRenderedPageBreak/>
        <w:t xml:space="preserve">Execute the calculateTax Method and print the tax amount as </w:t>
      </w:r>
      <w:r w:rsidRPr="00C551EF">
        <w:rPr>
          <w:rFonts w:eastAsia="Times New Roman" w:cstheme="minorHAnsi"/>
          <w:b/>
          <w:color w:val="00B050"/>
          <w:lang w:val="en-US"/>
        </w:rPr>
        <w:t>“Tax amount is “&lt;Tax Amount&gt;</w:t>
      </w:r>
    </w:p>
    <w:p w:rsidR="00AF01DF" w:rsidRPr="00C551EF" w:rsidRDefault="00AF01DF" w:rsidP="00AF01DF">
      <w:pPr>
        <w:numPr>
          <w:ilvl w:val="0"/>
          <w:numId w:val="3"/>
        </w:numPr>
        <w:tabs>
          <w:tab w:val="left" w:pos="0"/>
        </w:tabs>
        <w:spacing w:after="0" w:line="240" w:lineRule="auto"/>
        <w:contextualSpacing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In case the calculateTaxMethod throws exceptions, this method needs to catch the appropriate exception print the stack trace and display the following messages,</w:t>
      </w:r>
    </w:p>
    <w:p w:rsidR="00AF01DF" w:rsidRPr="00C551EF" w:rsidRDefault="00AF01DF" w:rsidP="00AF01DF">
      <w:pPr>
        <w:numPr>
          <w:ilvl w:val="1"/>
          <w:numId w:val="3"/>
        </w:numPr>
        <w:tabs>
          <w:tab w:val="left" w:pos="0"/>
        </w:tabs>
        <w:spacing w:after="0" w:line="240" w:lineRule="auto"/>
        <w:contextualSpacing/>
        <w:rPr>
          <w:rFonts w:eastAsia="Times New Roman" w:cstheme="minorHAnsi"/>
          <w:b/>
          <w:lang w:val="en-US"/>
        </w:rPr>
      </w:pPr>
      <w:r w:rsidRPr="00C551EF">
        <w:rPr>
          <w:rFonts w:eastAsia="Times New Roman" w:cstheme="minorHAnsi"/>
          <w:b/>
          <w:lang w:val="en-US"/>
        </w:rPr>
        <w:t xml:space="preserve">Country not valid: </w:t>
      </w:r>
      <w:r w:rsidRPr="00C551EF">
        <w:rPr>
          <w:rFonts w:eastAsia="Times New Roman" w:cstheme="minorHAnsi"/>
          <w:lang w:val="en-US"/>
        </w:rPr>
        <w:t xml:space="preserve"> “</w:t>
      </w:r>
      <w:r w:rsidRPr="00C551EF">
        <w:rPr>
          <w:rFonts w:eastAsia="Times New Roman" w:cstheme="minorHAnsi"/>
          <w:b/>
          <w:color w:val="00B050"/>
          <w:lang w:val="en-US"/>
        </w:rPr>
        <w:t>The employee should be an Indian citizen for calculating tax</w:t>
      </w:r>
      <w:r w:rsidRPr="00C551EF">
        <w:rPr>
          <w:rFonts w:eastAsia="Times New Roman" w:cstheme="minorHAnsi"/>
          <w:lang w:val="en-US"/>
        </w:rPr>
        <w:t>”</w:t>
      </w:r>
    </w:p>
    <w:p w:rsidR="00AF01DF" w:rsidRPr="00C551EF" w:rsidRDefault="00AF01DF" w:rsidP="00AF01DF">
      <w:pPr>
        <w:numPr>
          <w:ilvl w:val="1"/>
          <w:numId w:val="3"/>
        </w:numPr>
        <w:tabs>
          <w:tab w:val="left" w:pos="0"/>
        </w:tabs>
        <w:spacing w:after="0" w:line="240" w:lineRule="auto"/>
        <w:contextualSpacing/>
        <w:rPr>
          <w:rFonts w:eastAsia="Times New Roman" w:cstheme="minorHAnsi"/>
          <w:b/>
          <w:lang w:val="en-US"/>
        </w:rPr>
      </w:pPr>
      <w:r w:rsidRPr="00C551EF">
        <w:rPr>
          <w:rFonts w:eastAsia="Times New Roman" w:cstheme="minorHAnsi"/>
          <w:b/>
          <w:lang w:val="en-US"/>
        </w:rPr>
        <w:t xml:space="preserve">Employee name not valid: </w:t>
      </w:r>
      <w:r w:rsidRPr="00C551EF">
        <w:rPr>
          <w:rFonts w:eastAsia="Times New Roman" w:cstheme="minorHAnsi"/>
          <w:lang w:val="en-US"/>
        </w:rPr>
        <w:t xml:space="preserve"> “</w:t>
      </w:r>
      <w:r w:rsidRPr="00C551EF">
        <w:rPr>
          <w:rFonts w:eastAsia="Times New Roman" w:cstheme="minorHAnsi"/>
          <w:b/>
          <w:color w:val="00B050"/>
          <w:lang w:val="en-US"/>
        </w:rPr>
        <w:t>The employee name cannot be empty</w:t>
      </w:r>
      <w:r w:rsidRPr="00C551EF">
        <w:rPr>
          <w:rFonts w:eastAsia="Times New Roman" w:cstheme="minorHAnsi"/>
          <w:lang w:val="en-US"/>
        </w:rPr>
        <w:t>”</w:t>
      </w:r>
    </w:p>
    <w:p w:rsidR="00AF01DF" w:rsidRPr="00C551EF" w:rsidRDefault="00AF01DF" w:rsidP="00AF01DF">
      <w:pPr>
        <w:numPr>
          <w:ilvl w:val="1"/>
          <w:numId w:val="3"/>
        </w:numPr>
        <w:tabs>
          <w:tab w:val="left" w:pos="0"/>
        </w:tabs>
        <w:spacing w:after="0" w:line="240" w:lineRule="auto"/>
        <w:contextualSpacing/>
        <w:rPr>
          <w:rFonts w:eastAsia="Times New Roman" w:cstheme="minorHAnsi"/>
          <w:b/>
          <w:lang w:val="en-US"/>
        </w:rPr>
      </w:pPr>
      <w:r w:rsidRPr="00C551EF">
        <w:rPr>
          <w:rFonts w:eastAsia="Times New Roman" w:cstheme="minorHAnsi"/>
          <w:b/>
          <w:lang w:val="en-US"/>
        </w:rPr>
        <w:t xml:space="preserve">Not eligible for Tax calculation: </w:t>
      </w:r>
      <w:r w:rsidRPr="00C551EF">
        <w:rPr>
          <w:rFonts w:eastAsia="Times New Roman" w:cstheme="minorHAnsi"/>
          <w:lang w:val="en-US"/>
        </w:rPr>
        <w:t xml:space="preserve"> “</w:t>
      </w:r>
      <w:r w:rsidRPr="00C551EF">
        <w:rPr>
          <w:rFonts w:eastAsia="Times New Roman" w:cstheme="minorHAnsi"/>
          <w:b/>
          <w:color w:val="00B050"/>
          <w:lang w:val="en-US"/>
        </w:rPr>
        <w:t>The employee does not need to pay tax</w:t>
      </w:r>
      <w:r w:rsidRPr="00C551EF">
        <w:rPr>
          <w:rFonts w:eastAsia="Times New Roman" w:cstheme="minorHAnsi"/>
          <w:lang w:val="en-US"/>
        </w:rPr>
        <w:t>”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  <w:r w:rsidRPr="00C551EF">
        <w:rPr>
          <w:rFonts w:eastAsia="Times New Roman" w:cstheme="minorHAnsi"/>
          <w:lang w:val="en-US"/>
        </w:rPr>
        <w:t>The following test cases to be executed, change the data in main method and run it and verify the output messages</w:t>
      </w: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p w:rsidR="00AF01DF" w:rsidRPr="00C551EF" w:rsidRDefault="00AF01DF" w:rsidP="00AF01DF">
      <w:pPr>
        <w:tabs>
          <w:tab w:val="left" w:pos="0"/>
        </w:tabs>
        <w:spacing w:after="0" w:line="240" w:lineRule="auto"/>
        <w:rPr>
          <w:rFonts w:eastAsia="Times New Roman" w:cstheme="minorHAnsi"/>
          <w:lang w:val="en-US"/>
        </w:rPr>
      </w:pPr>
    </w:p>
    <w:tbl>
      <w:tblPr>
        <w:tblW w:w="9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7"/>
        <w:gridCol w:w="1180"/>
        <w:gridCol w:w="1561"/>
        <w:gridCol w:w="1034"/>
        <w:gridCol w:w="4702"/>
      </w:tblGrid>
      <w:tr w:rsidR="00AF01DF" w:rsidRPr="00C551EF" w:rsidTr="009B39F2">
        <w:trPr>
          <w:trHeight w:val="134"/>
        </w:trPr>
        <w:tc>
          <w:tcPr>
            <w:tcW w:w="1287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C551EF">
              <w:rPr>
                <w:rFonts w:eastAsia="Times New Roman" w:cstheme="minorHAnsi"/>
                <w:b/>
                <w:lang w:val="en-US"/>
              </w:rPr>
              <w:t>Test Cases</w:t>
            </w:r>
          </w:p>
        </w:tc>
        <w:tc>
          <w:tcPr>
            <w:tcW w:w="1180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C551EF">
              <w:rPr>
                <w:rFonts w:eastAsia="Times New Roman" w:cstheme="minorHAnsi"/>
                <w:b/>
                <w:lang w:val="en-US"/>
              </w:rPr>
              <w:t>Employee Name</w:t>
            </w:r>
          </w:p>
        </w:tc>
        <w:tc>
          <w:tcPr>
            <w:tcW w:w="1561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C551EF">
              <w:rPr>
                <w:rFonts w:eastAsia="Times New Roman" w:cstheme="minorHAnsi"/>
                <w:b/>
                <w:lang w:val="en-US"/>
              </w:rPr>
              <w:t>Employee Salary</w:t>
            </w:r>
          </w:p>
        </w:tc>
        <w:tc>
          <w:tcPr>
            <w:tcW w:w="1034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C551EF">
              <w:rPr>
                <w:rFonts w:eastAsia="Times New Roman" w:cstheme="minorHAnsi"/>
                <w:b/>
                <w:lang w:val="en-US"/>
              </w:rPr>
              <w:t>Is Indian</w:t>
            </w:r>
          </w:p>
        </w:tc>
        <w:tc>
          <w:tcPr>
            <w:tcW w:w="4702" w:type="dxa"/>
            <w:shd w:val="clear" w:color="auto" w:fill="548DD4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C551EF">
              <w:rPr>
                <w:rFonts w:eastAsia="Times New Roman" w:cstheme="minorHAnsi"/>
                <w:b/>
                <w:lang w:val="en-US"/>
              </w:rPr>
              <w:t>Message Expected</w:t>
            </w:r>
          </w:p>
        </w:tc>
      </w:tr>
      <w:tr w:rsidR="00AF01DF" w:rsidRPr="00C551EF" w:rsidTr="009B39F2">
        <w:trPr>
          <w:trHeight w:val="145"/>
        </w:trPr>
        <w:tc>
          <w:tcPr>
            <w:tcW w:w="1287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Test Case 1</w:t>
            </w:r>
          </w:p>
        </w:tc>
        <w:tc>
          <w:tcPr>
            <w:tcW w:w="1180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Ron</w:t>
            </w:r>
          </w:p>
        </w:tc>
        <w:tc>
          <w:tcPr>
            <w:tcW w:w="1561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34000</w:t>
            </w:r>
          </w:p>
        </w:tc>
        <w:tc>
          <w:tcPr>
            <w:tcW w:w="1034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False</w:t>
            </w:r>
          </w:p>
        </w:tc>
        <w:tc>
          <w:tcPr>
            <w:tcW w:w="4702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The employee should be an Indian citizen for calculating tax.</w:t>
            </w:r>
          </w:p>
        </w:tc>
      </w:tr>
      <w:tr w:rsidR="00AF01DF" w:rsidRPr="00C551EF" w:rsidTr="009B39F2">
        <w:trPr>
          <w:trHeight w:val="134"/>
        </w:trPr>
        <w:tc>
          <w:tcPr>
            <w:tcW w:w="1287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  <w:tab w:val="left" w:pos="117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Test Case 2</w:t>
            </w:r>
          </w:p>
        </w:tc>
        <w:tc>
          <w:tcPr>
            <w:tcW w:w="1180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Tim</w:t>
            </w:r>
          </w:p>
        </w:tc>
        <w:tc>
          <w:tcPr>
            <w:tcW w:w="1561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1000</w:t>
            </w:r>
          </w:p>
        </w:tc>
        <w:tc>
          <w:tcPr>
            <w:tcW w:w="1034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True</w:t>
            </w:r>
          </w:p>
        </w:tc>
        <w:tc>
          <w:tcPr>
            <w:tcW w:w="4702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The employee does not need to pay tax</w:t>
            </w:r>
          </w:p>
        </w:tc>
      </w:tr>
      <w:tr w:rsidR="00AF01DF" w:rsidRPr="00C551EF" w:rsidTr="009B39F2">
        <w:trPr>
          <w:trHeight w:val="145"/>
        </w:trPr>
        <w:tc>
          <w:tcPr>
            <w:tcW w:w="1287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Test Case 3</w:t>
            </w:r>
          </w:p>
        </w:tc>
        <w:tc>
          <w:tcPr>
            <w:tcW w:w="1180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Jack</w:t>
            </w:r>
          </w:p>
        </w:tc>
        <w:tc>
          <w:tcPr>
            <w:tcW w:w="1561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55000</w:t>
            </w:r>
          </w:p>
        </w:tc>
        <w:tc>
          <w:tcPr>
            <w:tcW w:w="1034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True</w:t>
            </w:r>
          </w:p>
        </w:tc>
        <w:tc>
          <w:tcPr>
            <w:tcW w:w="4702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Tax amount is 3300</w:t>
            </w:r>
          </w:p>
        </w:tc>
      </w:tr>
      <w:tr w:rsidR="00AF01DF" w:rsidRPr="00C551EF" w:rsidTr="009B39F2">
        <w:trPr>
          <w:trHeight w:val="145"/>
        </w:trPr>
        <w:tc>
          <w:tcPr>
            <w:tcW w:w="1287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Test Case 4</w:t>
            </w:r>
          </w:p>
        </w:tc>
        <w:tc>
          <w:tcPr>
            <w:tcW w:w="1180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561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551EF">
              <w:rPr>
                <w:rFonts w:eastAsia="Times New Roman" w:cstheme="minorHAnsi"/>
                <w:lang w:val="en-US"/>
              </w:rPr>
              <w:t>30000</w:t>
            </w:r>
          </w:p>
        </w:tc>
        <w:tc>
          <w:tcPr>
            <w:tcW w:w="1034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True</w:t>
            </w:r>
          </w:p>
        </w:tc>
        <w:tc>
          <w:tcPr>
            <w:tcW w:w="4702" w:type="dxa"/>
            <w:shd w:val="clear" w:color="auto" w:fill="auto"/>
          </w:tcPr>
          <w:p w:rsidR="00AF01DF" w:rsidRPr="00C551EF" w:rsidRDefault="00AF01DF" w:rsidP="009B39F2">
            <w:pPr>
              <w:tabs>
                <w:tab w:val="left" w:pos="0"/>
              </w:tabs>
              <w:spacing w:after="0" w:line="240" w:lineRule="auto"/>
              <w:rPr>
                <w:rFonts w:eastAsia="Times New Roman" w:cstheme="minorHAnsi"/>
                <w:b/>
                <w:color w:val="00B050"/>
                <w:lang w:val="en-US"/>
              </w:rPr>
            </w:pPr>
            <w:r w:rsidRPr="00C551EF">
              <w:rPr>
                <w:rFonts w:eastAsia="Times New Roman" w:cstheme="minorHAnsi"/>
                <w:b/>
                <w:color w:val="00B050"/>
                <w:lang w:val="en-US"/>
              </w:rPr>
              <w:t>The employee name cannot be empty</w:t>
            </w:r>
          </w:p>
        </w:tc>
      </w:tr>
    </w:tbl>
    <w:p w:rsidR="00AF01DF" w:rsidRPr="00C551EF" w:rsidRDefault="00AF01DF" w:rsidP="00AF01DF">
      <w:pPr>
        <w:rPr>
          <w:rFonts w:cstheme="minorHAnsi"/>
        </w:rPr>
      </w:pPr>
    </w:p>
    <w:p w:rsidR="00FB44CF" w:rsidRDefault="00FB44CF" w:rsidP="00664150">
      <w:pPr>
        <w:pBdr>
          <w:top w:val="single" w:sz="6" w:space="1" w:color="auto"/>
          <w:bottom w:val="single" w:sz="6" w:space="1" w:color="auto"/>
        </w:pBdr>
      </w:pPr>
    </w:p>
    <w:p w:rsidR="00664150" w:rsidRDefault="00664150" w:rsidP="00664150">
      <w:pPr>
        <w:pBdr>
          <w:top w:val="single" w:sz="6" w:space="1" w:color="auto"/>
          <w:bottom w:val="single" w:sz="6" w:space="1" w:color="auto"/>
        </w:pBdr>
      </w:pPr>
      <w:r>
        <w:t xml:space="preserve">6. </w:t>
      </w:r>
      <w:r>
        <w:t>Design and implement a program that creates an exception class</w:t>
      </w:r>
      <w:r>
        <w:t xml:space="preserve">  </w:t>
      </w:r>
      <w:r>
        <w:t>called StringTooLongException, designed to be thrown when a</w:t>
      </w:r>
      <w:r>
        <w:t xml:space="preserve"> </w:t>
      </w:r>
      <w:r>
        <w:t>string is discovered that has too many characters in it. In the main</w:t>
      </w:r>
      <w:r>
        <w:t xml:space="preserve"> </w:t>
      </w:r>
      <w:r>
        <w:t>driver of the program, read strings from the user until the user enters</w:t>
      </w:r>
      <w:r>
        <w:t xml:space="preserve"> </w:t>
      </w:r>
      <w:r>
        <w:t>“DONE”. If a string is entered that has too many characters (say</w:t>
      </w:r>
      <w:r>
        <w:t xml:space="preserve"> </w:t>
      </w:r>
      <w:r>
        <w:t>20), throw the exception. Allow the thrown exception to terminate</w:t>
      </w:r>
      <w:r>
        <w:t xml:space="preserve"> </w:t>
      </w:r>
      <w:r>
        <w:t>the program.</w:t>
      </w:r>
    </w:p>
    <w:p w:rsidR="00FB44CF" w:rsidRDefault="00FB44CF" w:rsidP="00664150">
      <w:pPr>
        <w:pBdr>
          <w:top w:val="single" w:sz="6" w:space="1" w:color="auto"/>
          <w:bottom w:val="single" w:sz="6" w:space="1" w:color="auto"/>
        </w:pBdr>
      </w:pPr>
    </w:p>
    <w:p w:rsidR="00FB44CF" w:rsidRDefault="00FB44CF" w:rsidP="00FB44C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7.</w:t>
      </w:r>
      <w:r w:rsidRPr="00FB44CF">
        <w:rPr>
          <w:rFonts w:ascii="StempelGaramond-Roman" w:hAnsi="StempelGaramond-Roman" w:cs="StempelGaramond-Roman"/>
          <w:sz w:val="21"/>
          <w:szCs w:val="21"/>
        </w:rPr>
        <w:t xml:space="preserve"> </w:t>
      </w:r>
      <w:r w:rsidR="00643C6A">
        <w:rPr>
          <w:rFonts w:ascii="StempelGaramond-Roman" w:hAnsi="StempelGaramond-Roman" w:cs="StempelGaramond-Roman"/>
          <w:sz w:val="21"/>
          <w:szCs w:val="21"/>
        </w:rPr>
        <w:t xml:space="preserve"> </w:t>
      </w:r>
      <w:r w:rsidRPr="00FB44CF">
        <w:rPr>
          <w:rFonts w:cstheme="minorHAnsi"/>
        </w:rPr>
        <w:t>Write a program that asks the user to input a set of floating-point values. When the</w:t>
      </w:r>
      <w:r>
        <w:rPr>
          <w:rFonts w:cstheme="minorHAnsi"/>
        </w:rPr>
        <w:t xml:space="preserve"> </w:t>
      </w:r>
      <w:r w:rsidRPr="00FB44CF">
        <w:rPr>
          <w:rFonts w:cstheme="minorHAnsi"/>
        </w:rPr>
        <w:t>user enters a value that is not a number, give the user a second chance to enter the</w:t>
      </w:r>
      <w:r>
        <w:rPr>
          <w:rFonts w:cstheme="minorHAnsi"/>
        </w:rPr>
        <w:t xml:space="preserve"> </w:t>
      </w:r>
      <w:r w:rsidRPr="00FB44CF">
        <w:rPr>
          <w:rFonts w:cstheme="minorHAnsi"/>
        </w:rPr>
        <w:t>value. After two chances, quit reading input. Add all correctly specified values and</w:t>
      </w:r>
      <w:r>
        <w:rPr>
          <w:rFonts w:cstheme="minorHAnsi"/>
        </w:rPr>
        <w:t xml:space="preserve"> </w:t>
      </w:r>
      <w:r w:rsidRPr="00FB44CF">
        <w:rPr>
          <w:rFonts w:cstheme="minorHAnsi"/>
        </w:rPr>
        <w:t>print the sum when the user is done entering data. Use exception handling to detect</w:t>
      </w:r>
      <w:r>
        <w:rPr>
          <w:rFonts w:cstheme="minorHAnsi"/>
        </w:rPr>
        <w:t xml:space="preserve"> </w:t>
      </w:r>
      <w:r w:rsidRPr="00FB44CF">
        <w:rPr>
          <w:rFonts w:cstheme="minorHAnsi"/>
        </w:rPr>
        <w:t>improper inputs.</w:t>
      </w:r>
    </w:p>
    <w:p w:rsidR="00643C6A" w:rsidRDefault="00643C6A" w:rsidP="00FB44C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sectPr w:rsidR="0064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2CE" w:rsidRDefault="000E52CE" w:rsidP="00AF01DF">
      <w:pPr>
        <w:spacing w:after="0" w:line="240" w:lineRule="auto"/>
      </w:pPr>
      <w:r>
        <w:separator/>
      </w:r>
    </w:p>
  </w:endnote>
  <w:endnote w:type="continuationSeparator" w:id="0">
    <w:p w:rsidR="000E52CE" w:rsidRDefault="000E52CE" w:rsidP="00AF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empelGaramon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2CE" w:rsidRDefault="000E52CE" w:rsidP="00AF01DF">
      <w:pPr>
        <w:spacing w:after="0" w:line="240" w:lineRule="auto"/>
      </w:pPr>
      <w:r>
        <w:separator/>
      </w:r>
    </w:p>
  </w:footnote>
  <w:footnote w:type="continuationSeparator" w:id="0">
    <w:p w:rsidR="000E52CE" w:rsidRDefault="000E52CE" w:rsidP="00AF0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3723C"/>
    <w:multiLevelType w:val="hybridMultilevel"/>
    <w:tmpl w:val="CA409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DF"/>
    <w:rsid w:val="000E52CE"/>
    <w:rsid w:val="00306B29"/>
    <w:rsid w:val="00643C6A"/>
    <w:rsid w:val="00664150"/>
    <w:rsid w:val="00780458"/>
    <w:rsid w:val="00AF01DF"/>
    <w:rsid w:val="00B20E1A"/>
    <w:rsid w:val="00FB44CF"/>
    <w:rsid w:val="00FC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9B68F4"/>
  <w15:chartTrackingRefBased/>
  <w15:docId w15:val="{5E3F8A2B-314A-45CB-9553-FDD7C3B6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DF"/>
  </w:style>
  <w:style w:type="paragraph" w:styleId="Footer">
    <w:name w:val="footer"/>
    <w:basedOn w:val="Normal"/>
    <w:link w:val="FooterChar"/>
    <w:uiPriority w:val="99"/>
    <w:unhideWhenUsed/>
    <w:rsid w:val="00AF01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4</cp:revision>
  <dcterms:created xsi:type="dcterms:W3CDTF">2018-07-28T05:10:00Z</dcterms:created>
  <dcterms:modified xsi:type="dcterms:W3CDTF">2018-07-28T05:56:00Z</dcterms:modified>
</cp:coreProperties>
</file>