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0F4" w14:textId="0D9DB3EE" w:rsidR="008870D8" w:rsidRDefault="000454F1">
      <w:pPr>
        <w:rPr>
          <w:lang w:val="en-US"/>
        </w:rPr>
      </w:pPr>
      <w:r>
        <w:rPr>
          <w:lang w:val="en-US"/>
        </w:rPr>
        <w:t>In this CTF challenge, we were given 2 points of interests.</w:t>
      </w:r>
    </w:p>
    <w:p w14:paraId="74630CCD" w14:textId="3AE3AD1E" w:rsidR="000454F1" w:rsidRDefault="000454F1" w:rsidP="00045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images of chess board filled with pieces already set in place.</w:t>
      </w:r>
    </w:p>
    <w:p w14:paraId="7537CDAC" w14:textId="04A385D5" w:rsidR="000454F1" w:rsidRDefault="000454F1" w:rsidP="00045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note with a unreadable string: “</w:t>
      </w:r>
      <w:r w:rsidRPr="000454F1">
        <w:rPr>
          <w:lang w:val="en-US"/>
        </w:rPr>
        <w:t>=T.(./vj+AX`k,`%[@-mM[p0\M*_Oy</w:t>
      </w:r>
      <w:r>
        <w:rPr>
          <w:lang w:val="en-US"/>
        </w:rPr>
        <w:t>”</w:t>
      </w:r>
    </w:p>
    <w:p w14:paraId="1051FFF8" w14:textId="4069BBE0" w:rsidR="000454F1" w:rsidRDefault="000454F1" w:rsidP="000454F1">
      <w:pPr>
        <w:rPr>
          <w:lang w:val="en-US"/>
        </w:rPr>
      </w:pPr>
    </w:p>
    <w:p w14:paraId="33594CF4" w14:textId="76D6E841" w:rsidR="000454F1" w:rsidRDefault="000454F1" w:rsidP="000454F1">
      <w:pPr>
        <w:rPr>
          <w:lang w:val="en-US"/>
        </w:rPr>
      </w:pPr>
      <w:r>
        <w:rPr>
          <w:lang w:val="en-US"/>
        </w:rPr>
        <w:t>Our first goal in this challenge is to decipher the chess boards. One of the in-text clues given is that ‘</w:t>
      </w:r>
      <w:r w:rsidRPr="000454F1">
        <w:rPr>
          <w:lang w:val="en-US"/>
        </w:rPr>
        <w:t>John is a competitive chess player and loves playing white side.</w:t>
      </w:r>
      <w:r>
        <w:rPr>
          <w:lang w:val="en-US"/>
        </w:rPr>
        <w:t>’ Therefore, after analyzing the 10 images,  we noticed that each board is one move away from checkmate from the white side.</w:t>
      </w:r>
    </w:p>
    <w:p w14:paraId="0650D243" w14:textId="77777777" w:rsidR="000454F1" w:rsidRDefault="000454F1" w:rsidP="000454F1">
      <w:pPr>
        <w:rPr>
          <w:lang w:val="en-US"/>
        </w:rPr>
      </w:pPr>
      <w:r>
        <w:rPr>
          <w:lang w:val="en-US"/>
        </w:rPr>
        <w:t>By using a chess simulator, we can get all 10 Portable Game Notation (PGN) moves from the images.</w:t>
      </w:r>
    </w:p>
    <w:p w14:paraId="1F5DC139" w14:textId="12535558" w:rsidR="000454F1" w:rsidRDefault="000454F1" w:rsidP="000454F1">
      <w:pPr>
        <w:rPr>
          <w:lang w:val="en-US"/>
        </w:rPr>
      </w:pPr>
      <w:r>
        <w:rPr>
          <w:lang w:val="en-US"/>
        </w:rPr>
        <w:t>With respective to the image numbering given</w:t>
      </w:r>
      <w:r w:rsidR="006A108D">
        <w:rPr>
          <w:lang w:val="en-US"/>
        </w:rPr>
        <w:t xml:space="preserve"> (1.png to 10.png)</w:t>
      </w:r>
      <w:r>
        <w:rPr>
          <w:lang w:val="en-US"/>
        </w:rPr>
        <w:t>, these are the 10 moves in each image that leads to a checkmate.</w:t>
      </w:r>
    </w:p>
    <w:p w14:paraId="336897B9" w14:textId="66007CBA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Nh6#</w:t>
      </w:r>
      <w:r>
        <w:rPr>
          <w:lang w:val="en-US"/>
        </w:rPr>
        <w:t xml:space="preserve"> (</w:t>
      </w:r>
      <w:r w:rsidRPr="000454F1">
        <w:rPr>
          <w:lang w:val="en-US"/>
        </w:rPr>
        <w:t>f5 to h6 knight</w:t>
      </w:r>
      <w:r>
        <w:rPr>
          <w:lang w:val="en-US"/>
        </w:rPr>
        <w:t>)</w:t>
      </w:r>
    </w:p>
    <w:p w14:paraId="4D264141" w14:textId="2BE3D38A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Rg8#</w:t>
      </w:r>
      <w:r>
        <w:rPr>
          <w:lang w:val="en-US"/>
        </w:rPr>
        <w:t xml:space="preserve"> (</w:t>
      </w:r>
      <w:r w:rsidRPr="000454F1">
        <w:rPr>
          <w:lang w:val="en-US"/>
        </w:rPr>
        <w:t>g2 to g8 rook</w:t>
      </w:r>
      <w:r>
        <w:rPr>
          <w:lang w:val="en-US"/>
        </w:rPr>
        <w:t>)</w:t>
      </w:r>
    </w:p>
    <w:p w14:paraId="3A833FCF" w14:textId="2E16DC95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Bg5#</w:t>
      </w:r>
      <w:r>
        <w:rPr>
          <w:lang w:val="en-US"/>
        </w:rPr>
        <w:t xml:space="preserve"> (</w:t>
      </w:r>
      <w:r w:rsidRPr="000454F1">
        <w:rPr>
          <w:lang w:val="en-US"/>
        </w:rPr>
        <w:t>e3 to g5 bishop</w:t>
      </w:r>
      <w:r>
        <w:rPr>
          <w:lang w:val="en-US"/>
        </w:rPr>
        <w:t>)</w:t>
      </w:r>
    </w:p>
    <w:p w14:paraId="58AE69DB" w14:textId="677F3D03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Nf7#</w:t>
      </w:r>
      <w:r>
        <w:rPr>
          <w:lang w:val="en-US"/>
        </w:rPr>
        <w:t xml:space="preserve"> (</w:t>
      </w:r>
      <w:r w:rsidRPr="000454F1">
        <w:rPr>
          <w:lang w:val="en-US"/>
        </w:rPr>
        <w:t>e5 to f7 knight</w:t>
      </w:r>
      <w:r>
        <w:rPr>
          <w:lang w:val="en-US"/>
        </w:rPr>
        <w:t>)</w:t>
      </w:r>
    </w:p>
    <w:p w14:paraId="5D47FE53" w14:textId="6C5CA702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f4#</w:t>
      </w:r>
      <w:r>
        <w:rPr>
          <w:lang w:val="en-US"/>
        </w:rPr>
        <w:t xml:space="preserve"> (</w:t>
      </w:r>
      <w:r w:rsidRPr="000454F1">
        <w:rPr>
          <w:lang w:val="en-US"/>
        </w:rPr>
        <w:t>f2 to f4 pawn</w:t>
      </w:r>
      <w:r>
        <w:rPr>
          <w:lang w:val="en-US"/>
        </w:rPr>
        <w:t>)</w:t>
      </w:r>
    </w:p>
    <w:p w14:paraId="457DB293" w14:textId="466C41CE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Qb8#</w:t>
      </w:r>
      <w:r>
        <w:rPr>
          <w:lang w:val="en-US"/>
        </w:rPr>
        <w:t xml:space="preserve"> (</w:t>
      </w:r>
      <w:r w:rsidRPr="000454F1">
        <w:rPr>
          <w:lang w:val="en-US"/>
        </w:rPr>
        <w:t>g3 to b8 queen</w:t>
      </w:r>
      <w:r>
        <w:rPr>
          <w:lang w:val="en-US"/>
        </w:rPr>
        <w:t>)</w:t>
      </w:r>
    </w:p>
    <w:p w14:paraId="50D2020C" w14:textId="1E44EF77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Bg6#</w:t>
      </w:r>
      <w:r>
        <w:rPr>
          <w:lang w:val="en-US"/>
        </w:rPr>
        <w:t xml:space="preserve"> (</w:t>
      </w:r>
      <w:r w:rsidRPr="000454F1">
        <w:rPr>
          <w:lang w:val="en-US"/>
        </w:rPr>
        <w:t>d3 to g6 bishop</w:t>
      </w:r>
      <w:r>
        <w:rPr>
          <w:lang w:val="en-US"/>
        </w:rPr>
        <w:t>)</w:t>
      </w:r>
    </w:p>
    <w:p w14:paraId="75B73532" w14:textId="21EF5F80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Qe4#</w:t>
      </w:r>
      <w:r>
        <w:rPr>
          <w:lang w:val="en-US"/>
        </w:rPr>
        <w:t xml:space="preserve"> (</w:t>
      </w:r>
      <w:r w:rsidRPr="000454F1">
        <w:rPr>
          <w:lang w:val="en-US"/>
        </w:rPr>
        <w:t>e8 to e4 queen</w:t>
      </w:r>
      <w:r>
        <w:rPr>
          <w:lang w:val="en-US"/>
        </w:rPr>
        <w:t>)</w:t>
      </w:r>
    </w:p>
    <w:p w14:paraId="37C45629" w14:textId="5C23B030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Rc7#</w:t>
      </w:r>
      <w:r>
        <w:rPr>
          <w:lang w:val="en-US"/>
        </w:rPr>
        <w:t xml:space="preserve"> (</w:t>
      </w:r>
      <w:r w:rsidRPr="000454F1">
        <w:rPr>
          <w:lang w:val="en-US"/>
        </w:rPr>
        <w:t>c1 to c7 rook</w:t>
      </w:r>
      <w:r>
        <w:rPr>
          <w:lang w:val="en-US"/>
        </w:rPr>
        <w:t>)</w:t>
      </w:r>
    </w:p>
    <w:p w14:paraId="49881FF9" w14:textId="6F228E84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Na4#</w:t>
      </w:r>
      <w:r>
        <w:rPr>
          <w:lang w:val="en-US"/>
        </w:rPr>
        <w:t xml:space="preserve"> (</w:t>
      </w:r>
      <w:r w:rsidRPr="000454F1">
        <w:rPr>
          <w:lang w:val="en-US"/>
        </w:rPr>
        <w:t>c3 to a4 knight</w:t>
      </w:r>
      <w:r>
        <w:rPr>
          <w:lang w:val="en-US"/>
        </w:rPr>
        <w:t>)</w:t>
      </w:r>
    </w:p>
    <w:p w14:paraId="1BC262A7" w14:textId="3C11D28A" w:rsidR="000454F1" w:rsidRDefault="000454F1" w:rsidP="000454F1">
      <w:pPr>
        <w:rPr>
          <w:lang w:val="en-US"/>
        </w:rPr>
      </w:pPr>
    </w:p>
    <w:p w14:paraId="46BCBA37" w14:textId="642B79AD" w:rsidR="006A108D" w:rsidRPr="000454F1" w:rsidRDefault="000454F1" w:rsidP="000454F1">
      <w:pPr>
        <w:rPr>
          <w:lang w:val="en-US"/>
        </w:rPr>
      </w:pPr>
      <w:r>
        <w:rPr>
          <w:lang w:val="en-US"/>
        </w:rPr>
        <w:t>Our second goal is understand the note with the unreadable string. At first, we tried decoding the using ROT,</w:t>
      </w:r>
      <w:r w:rsidR="006A108D">
        <w:rPr>
          <w:lang w:val="en-US"/>
        </w:rPr>
        <w:t xml:space="preserve"> testing the values received from the images, but to no avail. However, when we tried encoding the string instead, it produced something legible. Not only that, after trying ROT-6 (from Nh6#, the first number found above), the results came back with a clue.</w:t>
      </w:r>
    </w:p>
    <w:p w14:paraId="3A08E532" w14:textId="57B4DA06" w:rsidR="006A108D" w:rsidRDefault="006A108D" w:rsidP="006A108D">
      <w:pPr>
        <w:jc w:val="center"/>
        <w:rPr>
          <w:lang w:val="en-US"/>
        </w:rPr>
      </w:pPr>
      <w:r w:rsidRPr="006A108D">
        <w:rPr>
          <w:lang w:val="en-US"/>
        </w:rPr>
        <w:drawing>
          <wp:inline distT="0" distB="0" distL="0" distR="0" wp14:anchorId="6F02EFBF" wp14:editId="6C59DBFD">
            <wp:extent cx="3331459" cy="2866029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949" cy="28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D73" w14:textId="7F300877" w:rsidR="006A108D" w:rsidRDefault="006A108D" w:rsidP="000454F1">
      <w:pPr>
        <w:rPr>
          <w:lang w:val="en-US"/>
        </w:rPr>
      </w:pPr>
      <w:r>
        <w:rPr>
          <w:lang w:val="en-US"/>
        </w:rPr>
        <w:t>We chose ‘94 PRINTABLE ASCII CHARACTERS’ as that is the format the current unreadable string is written in.</w:t>
      </w:r>
    </w:p>
    <w:p w14:paraId="7FD945C9" w14:textId="64D1E116" w:rsidR="006A108D" w:rsidRDefault="006A108D" w:rsidP="006A108D">
      <w:pPr>
        <w:jc w:val="center"/>
        <w:rPr>
          <w:lang w:val="en-US"/>
        </w:rPr>
      </w:pPr>
      <w:r w:rsidRPr="006A108D">
        <w:rPr>
          <w:lang w:val="en-US"/>
        </w:rPr>
        <w:lastRenderedPageBreak/>
        <w:drawing>
          <wp:inline distT="0" distB="0" distL="0" distR="0" wp14:anchorId="62B4E41A" wp14:editId="663CC48A">
            <wp:extent cx="4467509" cy="986905"/>
            <wp:effectExtent l="0" t="0" r="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915" cy="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7F" w14:textId="79D0760C" w:rsidR="006A108D" w:rsidRDefault="006A108D" w:rsidP="000454F1">
      <w:pPr>
        <w:rPr>
          <w:lang w:val="en-US"/>
        </w:rPr>
      </w:pPr>
    </w:p>
    <w:p w14:paraId="4D4D9DAC" w14:textId="5ABE1CE8" w:rsidR="006A108D" w:rsidRDefault="006A108D" w:rsidP="000454F1">
      <w:pPr>
        <w:rPr>
          <w:lang w:val="en-US"/>
        </w:rPr>
      </w:pPr>
      <w:r>
        <w:rPr>
          <w:lang w:val="en-US"/>
        </w:rPr>
        <w:t>In the results, we notice that the first 3 values ‘CZ4’ seems to be corrected to how a flag is formatted in this competition.</w:t>
      </w:r>
    </w:p>
    <w:p w14:paraId="1DD9D0E6" w14:textId="5754E59B" w:rsidR="006A108D" w:rsidRDefault="006A108D" w:rsidP="000454F1">
      <w:pPr>
        <w:rPr>
          <w:lang w:val="en-US"/>
        </w:rPr>
      </w:pPr>
      <w:r>
        <w:rPr>
          <w:lang w:val="en-US"/>
        </w:rPr>
        <w:t>Yet, there is no way for the first 6 strings in the unreadable string, “</w:t>
      </w:r>
      <w:r w:rsidRPr="006A108D">
        <w:rPr>
          <w:lang w:val="en-US"/>
        </w:rPr>
        <w:t>=T.(./</w:t>
      </w:r>
      <w:r>
        <w:rPr>
          <w:lang w:val="en-US"/>
        </w:rPr>
        <w:t>” , to become “CZ4067”.</w:t>
      </w:r>
    </w:p>
    <w:p w14:paraId="6EF94B97" w14:textId="21FDC3B3" w:rsidR="006A108D" w:rsidRDefault="006A108D" w:rsidP="000454F1">
      <w:pPr>
        <w:rPr>
          <w:lang w:val="en-US"/>
        </w:rPr>
      </w:pPr>
      <w:r>
        <w:rPr>
          <w:lang w:val="en-US"/>
        </w:rPr>
        <w:t>However, “=T.” was encoded into “CZ4” using ROT-6, the number found in the “1.png”</w:t>
      </w:r>
    </w:p>
    <w:p w14:paraId="6295FFCC" w14:textId="2F832414" w:rsidR="006A108D" w:rsidRDefault="006A108D" w:rsidP="000454F1">
      <w:pPr>
        <w:rPr>
          <w:lang w:val="en-US"/>
        </w:rPr>
      </w:pPr>
    </w:p>
    <w:p w14:paraId="3BD97D45" w14:textId="35525042" w:rsidR="00705B6F" w:rsidRDefault="006A108D" w:rsidP="000454F1">
      <w:pPr>
        <w:rPr>
          <w:lang w:val="en-US"/>
        </w:rPr>
      </w:pPr>
      <w:r>
        <w:rPr>
          <w:lang w:val="en-US"/>
        </w:rPr>
        <w:t xml:space="preserve">Therefore, the solution would be to split the </w:t>
      </w:r>
      <w:r w:rsidR="00705B6F">
        <w:rPr>
          <w:lang w:val="en-US"/>
        </w:rPr>
        <w:t>30-character string into sets of 3, and encode it using number found in the PGN.</w:t>
      </w:r>
    </w:p>
    <w:p w14:paraId="0F51FC9E" w14:textId="5455DC9F" w:rsidR="006A108D" w:rsidRDefault="006A108D" w:rsidP="000454F1">
      <w:pPr>
        <w:rPr>
          <w:lang w:val="en-US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705B6F" w14:paraId="288E119C" w14:textId="77777777" w:rsidTr="00705B6F">
        <w:trPr>
          <w:trHeight w:val="306"/>
        </w:trPr>
        <w:tc>
          <w:tcPr>
            <w:tcW w:w="3212" w:type="dxa"/>
          </w:tcPr>
          <w:p w14:paraId="5CE24A3A" w14:textId="38FD26C9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String (In sets of 3)</w:t>
            </w:r>
          </w:p>
        </w:tc>
        <w:tc>
          <w:tcPr>
            <w:tcW w:w="3212" w:type="dxa"/>
          </w:tcPr>
          <w:p w14:paraId="70468988" w14:textId="2F7B2A1B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ROT-value</w:t>
            </w:r>
          </w:p>
        </w:tc>
        <w:tc>
          <w:tcPr>
            <w:tcW w:w="3212" w:type="dxa"/>
          </w:tcPr>
          <w:p w14:paraId="5D1706EA" w14:textId="59DDDCF7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</w:tr>
      <w:tr w:rsidR="00705B6F" w14:paraId="64D9C1BA" w14:textId="77777777" w:rsidTr="00705B6F">
        <w:trPr>
          <w:trHeight w:val="306"/>
        </w:trPr>
        <w:tc>
          <w:tcPr>
            <w:tcW w:w="3212" w:type="dxa"/>
          </w:tcPr>
          <w:p w14:paraId="6D4656E0" w14:textId="118E7C3B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=T.</w:t>
            </w:r>
          </w:p>
        </w:tc>
        <w:tc>
          <w:tcPr>
            <w:tcW w:w="3212" w:type="dxa"/>
          </w:tcPr>
          <w:p w14:paraId="3E7FBAF9" w14:textId="6C9C31EB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2" w:type="dxa"/>
          </w:tcPr>
          <w:p w14:paraId="4534B601" w14:textId="5C5D93C2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CZ4</w:t>
            </w:r>
          </w:p>
        </w:tc>
      </w:tr>
      <w:tr w:rsidR="00705B6F" w14:paraId="7E4015D6" w14:textId="77777777" w:rsidTr="00705B6F">
        <w:trPr>
          <w:trHeight w:val="306"/>
        </w:trPr>
        <w:tc>
          <w:tcPr>
            <w:tcW w:w="3212" w:type="dxa"/>
          </w:tcPr>
          <w:p w14:paraId="10E9F80E" w14:textId="3F705A60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(./</w:t>
            </w:r>
          </w:p>
        </w:tc>
        <w:tc>
          <w:tcPr>
            <w:tcW w:w="3212" w:type="dxa"/>
          </w:tcPr>
          <w:p w14:paraId="7ADDF1BF" w14:textId="3F340686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12" w:type="dxa"/>
          </w:tcPr>
          <w:p w14:paraId="2F902339" w14:textId="5F05E509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067</w:t>
            </w:r>
          </w:p>
        </w:tc>
      </w:tr>
      <w:tr w:rsidR="00705B6F" w14:paraId="7A1B39CE" w14:textId="77777777" w:rsidTr="00705B6F">
        <w:trPr>
          <w:trHeight w:val="306"/>
        </w:trPr>
        <w:tc>
          <w:tcPr>
            <w:tcW w:w="3212" w:type="dxa"/>
          </w:tcPr>
          <w:p w14:paraId="7B92BCFB" w14:textId="532D1A3D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vj+</w:t>
            </w:r>
          </w:p>
        </w:tc>
        <w:tc>
          <w:tcPr>
            <w:tcW w:w="3212" w:type="dxa"/>
          </w:tcPr>
          <w:p w14:paraId="4768EE55" w14:textId="49EB09C9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2" w:type="dxa"/>
          </w:tcPr>
          <w:p w14:paraId="1F8C042E" w14:textId="0262538F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{o0</w:t>
            </w:r>
          </w:p>
        </w:tc>
      </w:tr>
      <w:tr w:rsidR="00705B6F" w14:paraId="17B24BC2" w14:textId="77777777" w:rsidTr="00705B6F">
        <w:trPr>
          <w:trHeight w:val="306"/>
        </w:trPr>
        <w:tc>
          <w:tcPr>
            <w:tcW w:w="3212" w:type="dxa"/>
          </w:tcPr>
          <w:p w14:paraId="01858415" w14:textId="204E074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AX`</w:t>
            </w:r>
          </w:p>
        </w:tc>
        <w:tc>
          <w:tcPr>
            <w:tcW w:w="3212" w:type="dxa"/>
          </w:tcPr>
          <w:p w14:paraId="7A28D0FF" w14:textId="58E34C52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2" w:type="dxa"/>
          </w:tcPr>
          <w:p w14:paraId="0AE6CFC3" w14:textId="1209D2ED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H_g</w:t>
            </w:r>
          </w:p>
        </w:tc>
      </w:tr>
      <w:tr w:rsidR="00705B6F" w14:paraId="3F7FCFAE" w14:textId="77777777" w:rsidTr="00705B6F">
        <w:trPr>
          <w:trHeight w:val="306"/>
        </w:trPr>
        <w:tc>
          <w:tcPr>
            <w:tcW w:w="3212" w:type="dxa"/>
          </w:tcPr>
          <w:p w14:paraId="2E111118" w14:textId="3D392CF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k,`</w:t>
            </w:r>
          </w:p>
        </w:tc>
        <w:tc>
          <w:tcPr>
            <w:tcW w:w="3212" w:type="dxa"/>
          </w:tcPr>
          <w:p w14:paraId="5FC9815C" w14:textId="22F3B9A3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507496BD" w14:textId="669B70D4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o0d</w:t>
            </w:r>
          </w:p>
        </w:tc>
      </w:tr>
      <w:tr w:rsidR="00705B6F" w14:paraId="39F204E9" w14:textId="77777777" w:rsidTr="00705B6F">
        <w:trPr>
          <w:trHeight w:val="294"/>
        </w:trPr>
        <w:tc>
          <w:tcPr>
            <w:tcW w:w="3212" w:type="dxa"/>
          </w:tcPr>
          <w:p w14:paraId="254F11BE" w14:textId="56849FFF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%[@</w:t>
            </w:r>
          </w:p>
        </w:tc>
        <w:tc>
          <w:tcPr>
            <w:tcW w:w="3212" w:type="dxa"/>
          </w:tcPr>
          <w:p w14:paraId="65685D18" w14:textId="7B255F81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12" w:type="dxa"/>
          </w:tcPr>
          <w:p w14:paraId="6FC84EF6" w14:textId="39696384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-cH</w:t>
            </w:r>
          </w:p>
        </w:tc>
      </w:tr>
      <w:tr w:rsidR="00705B6F" w14:paraId="3E213E7F" w14:textId="77777777" w:rsidTr="00705B6F">
        <w:trPr>
          <w:trHeight w:val="306"/>
        </w:trPr>
        <w:tc>
          <w:tcPr>
            <w:tcW w:w="3212" w:type="dxa"/>
          </w:tcPr>
          <w:p w14:paraId="14B321DC" w14:textId="5547F736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-mM</w:t>
            </w:r>
          </w:p>
        </w:tc>
        <w:tc>
          <w:tcPr>
            <w:tcW w:w="3212" w:type="dxa"/>
          </w:tcPr>
          <w:p w14:paraId="3726A5C7" w14:textId="63CDC807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2" w:type="dxa"/>
          </w:tcPr>
          <w:p w14:paraId="60B28740" w14:textId="6102CBFB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3sS</w:t>
            </w:r>
          </w:p>
        </w:tc>
      </w:tr>
      <w:tr w:rsidR="00705B6F" w14:paraId="69B94AAB" w14:textId="77777777" w:rsidTr="00705B6F">
        <w:trPr>
          <w:trHeight w:val="306"/>
        </w:trPr>
        <w:tc>
          <w:tcPr>
            <w:tcW w:w="3212" w:type="dxa"/>
          </w:tcPr>
          <w:p w14:paraId="3A5B0AF0" w14:textId="5C928D79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[p0</w:t>
            </w:r>
          </w:p>
        </w:tc>
        <w:tc>
          <w:tcPr>
            <w:tcW w:w="3212" w:type="dxa"/>
          </w:tcPr>
          <w:p w14:paraId="51BF7B0B" w14:textId="687FB199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39E03761" w14:textId="1B135422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_t4</w:t>
            </w:r>
          </w:p>
        </w:tc>
      </w:tr>
      <w:tr w:rsidR="00705B6F" w14:paraId="3385A7D2" w14:textId="77777777" w:rsidTr="00705B6F">
        <w:trPr>
          <w:trHeight w:val="306"/>
        </w:trPr>
        <w:tc>
          <w:tcPr>
            <w:tcW w:w="3212" w:type="dxa"/>
          </w:tcPr>
          <w:p w14:paraId="0753FDD6" w14:textId="45F8D892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\M*</w:t>
            </w:r>
          </w:p>
        </w:tc>
        <w:tc>
          <w:tcPr>
            <w:tcW w:w="3212" w:type="dxa"/>
          </w:tcPr>
          <w:p w14:paraId="3C3DBB42" w14:textId="05CD1A7E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2" w:type="dxa"/>
          </w:tcPr>
          <w:p w14:paraId="27459584" w14:textId="51C7120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cT1</w:t>
            </w:r>
          </w:p>
        </w:tc>
      </w:tr>
      <w:tr w:rsidR="00705B6F" w14:paraId="2C47B5D4" w14:textId="77777777" w:rsidTr="00705B6F">
        <w:trPr>
          <w:trHeight w:val="306"/>
        </w:trPr>
        <w:tc>
          <w:tcPr>
            <w:tcW w:w="3212" w:type="dxa"/>
          </w:tcPr>
          <w:p w14:paraId="3580608F" w14:textId="16F1E093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_Oy</w:t>
            </w:r>
          </w:p>
        </w:tc>
        <w:tc>
          <w:tcPr>
            <w:tcW w:w="3212" w:type="dxa"/>
          </w:tcPr>
          <w:p w14:paraId="19051A87" w14:textId="287E1A6F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73D778F1" w14:textId="3E5F5136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cS}</w:t>
            </w:r>
          </w:p>
        </w:tc>
      </w:tr>
    </w:tbl>
    <w:p w14:paraId="7CFD9F24" w14:textId="77777777" w:rsidR="00705B6F" w:rsidRDefault="00705B6F" w:rsidP="000454F1">
      <w:pPr>
        <w:rPr>
          <w:lang w:val="en-US"/>
        </w:rPr>
      </w:pPr>
    </w:p>
    <w:p w14:paraId="181F7089" w14:textId="20FC6A06" w:rsidR="000454F1" w:rsidRDefault="00705B6F" w:rsidP="000454F1">
      <w:pPr>
        <w:rPr>
          <w:lang w:val="en-US"/>
        </w:rPr>
      </w:pPr>
      <w:r>
        <w:rPr>
          <w:lang w:val="en-US"/>
        </w:rPr>
        <w:t>Adding those together,</w:t>
      </w:r>
    </w:p>
    <w:p w14:paraId="2431AFD2" w14:textId="57684872" w:rsidR="00705B6F" w:rsidRPr="000454F1" w:rsidRDefault="00705B6F" w:rsidP="000454F1">
      <w:pPr>
        <w:rPr>
          <w:lang w:val="en-US"/>
        </w:rPr>
      </w:pPr>
      <w:r>
        <w:rPr>
          <w:lang w:val="en-US"/>
        </w:rPr>
        <w:t xml:space="preserve">Flag : </w:t>
      </w:r>
      <w:r w:rsidRPr="00705B6F">
        <w:rPr>
          <w:lang w:val="en-US"/>
        </w:rPr>
        <w:t>CZ4067{o0H_go0d-cH3sS_t4cT1cS}</w:t>
      </w:r>
    </w:p>
    <w:p w14:paraId="477A42B5" w14:textId="3CDA2CA9" w:rsidR="000454F1" w:rsidRDefault="000454F1" w:rsidP="000454F1">
      <w:pPr>
        <w:rPr>
          <w:lang w:val="en-US"/>
        </w:rPr>
      </w:pPr>
    </w:p>
    <w:p w14:paraId="18F02AF6" w14:textId="77777777" w:rsidR="000454F1" w:rsidRPr="000454F1" w:rsidRDefault="000454F1" w:rsidP="000454F1">
      <w:pPr>
        <w:rPr>
          <w:lang w:val="en-US"/>
        </w:rPr>
      </w:pPr>
    </w:p>
    <w:sectPr w:rsidR="000454F1" w:rsidRPr="0004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02E7" w14:textId="77777777" w:rsidR="00222964" w:rsidRDefault="00222964" w:rsidP="006A108D">
      <w:pPr>
        <w:spacing w:after="0" w:line="240" w:lineRule="auto"/>
      </w:pPr>
      <w:r>
        <w:separator/>
      </w:r>
    </w:p>
  </w:endnote>
  <w:endnote w:type="continuationSeparator" w:id="0">
    <w:p w14:paraId="5729C6E7" w14:textId="77777777" w:rsidR="00222964" w:rsidRDefault="00222964" w:rsidP="006A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1AFC" w14:textId="77777777" w:rsidR="00222964" w:rsidRDefault="00222964" w:rsidP="006A108D">
      <w:pPr>
        <w:spacing w:after="0" w:line="240" w:lineRule="auto"/>
      </w:pPr>
      <w:r>
        <w:separator/>
      </w:r>
    </w:p>
  </w:footnote>
  <w:footnote w:type="continuationSeparator" w:id="0">
    <w:p w14:paraId="1663CCD9" w14:textId="77777777" w:rsidR="00222964" w:rsidRDefault="00222964" w:rsidP="006A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F03"/>
    <w:multiLevelType w:val="hybridMultilevel"/>
    <w:tmpl w:val="67A472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775F"/>
    <w:multiLevelType w:val="hybridMultilevel"/>
    <w:tmpl w:val="15B887EC"/>
    <w:lvl w:ilvl="0" w:tplc="F7E0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A5021"/>
    <w:multiLevelType w:val="hybridMultilevel"/>
    <w:tmpl w:val="754C6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0230">
    <w:abstractNumId w:val="1"/>
  </w:num>
  <w:num w:numId="2" w16cid:durableId="454519132">
    <w:abstractNumId w:val="2"/>
  </w:num>
  <w:num w:numId="3" w16cid:durableId="59520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5C"/>
    <w:rsid w:val="000454F1"/>
    <w:rsid w:val="001A268E"/>
    <w:rsid w:val="00222964"/>
    <w:rsid w:val="00591D69"/>
    <w:rsid w:val="006A108D"/>
    <w:rsid w:val="00705B6F"/>
    <w:rsid w:val="008870D8"/>
    <w:rsid w:val="009C375C"/>
    <w:rsid w:val="00C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DA9"/>
  <w15:chartTrackingRefBased/>
  <w15:docId w15:val="{2664043F-89C0-4048-8EFA-A368855E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D"/>
  </w:style>
  <w:style w:type="paragraph" w:styleId="Footer">
    <w:name w:val="footer"/>
    <w:basedOn w:val="Normal"/>
    <w:link w:val="FooterChar"/>
    <w:uiPriority w:val="99"/>
    <w:unhideWhenUsed/>
    <w:rsid w:val="006A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D"/>
  </w:style>
  <w:style w:type="table" w:styleId="TableGrid">
    <w:name w:val="Table Grid"/>
    <w:basedOn w:val="TableNormal"/>
    <w:uiPriority w:val="39"/>
    <w:rsid w:val="0070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B758-043B-4DC9-9612-FCC260C0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#MALCOLM TAN WEI ZHANG#</dc:creator>
  <cp:keywords/>
  <dc:description/>
  <cp:lastModifiedBy>#MALCOLM TAN WEI ZHANG#</cp:lastModifiedBy>
  <cp:revision>2</cp:revision>
  <dcterms:created xsi:type="dcterms:W3CDTF">2023-03-21T19:47:00Z</dcterms:created>
  <dcterms:modified xsi:type="dcterms:W3CDTF">2023-03-21T20:16:00Z</dcterms:modified>
</cp:coreProperties>
</file>