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制度审查报告</w:t>
      </w:r>
    </w:p>
    <w:p/>
    <w:p>
      <w:pPr>
        <w:pStyle w:val="Heading1"/>
      </w:pPr>
      <w:r>
        <w:t>一、审查意见汇总</w:t>
      </w:r>
    </w:p>
    <w:p>
      <w:pPr>
        <w:pStyle w:val="Heading2"/>
      </w:pPr>
      <w:r>
        <w:t>审查点 1</w:t>
      </w:r>
    </w:p>
    <w:p>
      <w:r>
        <w:rPr>
          <w:b/>
          <w:color w:val="FF0000"/>
        </w:rPr>
        <w:t>风险等级: 高</w:t>
      </w:r>
    </w:p>
    <w:p>
      <w:r>
        <w:t>原文内容: 非本地户籍的公民不得参加本地的人大代表选举。</w:t>
      </w:r>
    </w:p>
    <w:p>
      <w:r>
        <w:t>审查意见: 该条款违反《中华人民共和国宪法》第三十四条关于公民选举权和被选举权的规定，所有年满十八周岁的中国公民，不分民族、种族、性别、职业、家庭出身、宗教信仰和教育程度，都有选举权和被选举权。此条款限制了非本地户籍公民的基本权利，存在重大法律冲突。</w:t>
      </w:r>
    </w:p>
    <w:p/>
    <w:p>
      <w:pPr>
        <w:pStyle w:val="Heading2"/>
      </w:pPr>
      <w:r>
        <w:t>审查点 2</w:t>
      </w:r>
    </w:p>
    <w:p>
      <w:r>
        <w:rPr>
          <w:b/>
          <w:color w:val="FF0000"/>
        </w:rPr>
        <w:t>风险等级: 高</w:t>
      </w:r>
    </w:p>
    <w:p>
      <w:r>
        <w:t>原文内容: 员工如果信仰某宗教，取消其晋升资格并降低薪酬待遇</w:t>
      </w:r>
    </w:p>
    <w:p>
      <w:r>
        <w:t>审查意见: 该条款违反《中华人民共和国宪法》第三十六条关于宗教信仰自由的规定，任何国家机关、社会团体和个人不得强制公民信仰宗教或不信仰宗教，不得歧视信仰宗教的公民和不信仰宗教的公民。此条款对宗教信仰者实施歧视性待遇，严重违法且有违公平原则。</w:t>
      </w:r>
    </w:p>
    <w:p/>
    <w:p>
      <w:pPr>
        <w:pStyle w:val="Heading2"/>
      </w:pPr>
      <w:r>
        <w:t>审查点 3</w:t>
      </w:r>
    </w:p>
    <w:p>
      <w:r>
        <w:rPr>
          <w:b/>
          <w:color w:val="FF0000"/>
        </w:rPr>
        <w:t>风险等级: 高</w:t>
      </w:r>
    </w:p>
    <w:p>
      <w:r>
        <w:t>原文内容: 部门可以未经法定程序，对公民的住宅进行搜查，扣押公民个人财物</w:t>
      </w:r>
    </w:p>
    <w:p>
      <w:r>
        <w:t>审查意见: 该条款违反《中华人民共和国宪法》第三十九条关于住宅不受侵犯的规定，任何机关不得非法侵入或搜查公民住宅，不得非法扣押公民个人财物。搜查和扣押必须依照法定程序进行，此条款赋予部门任意权力，构成对公民基本权利的严重侵害。</w:t>
      </w:r>
    </w:p>
    <w:p/>
    <w:p>
      <w:pPr>
        <w:pStyle w:val="Heading2"/>
      </w:pPr>
      <w:r>
        <w:t>审查点 4</w:t>
      </w:r>
    </w:p>
    <w:p>
      <w:r>
        <w:rPr>
          <w:b/>
          <w:color w:val="FF0000"/>
        </w:rPr>
        <w:t>风险等级: 高</w:t>
      </w:r>
    </w:p>
    <w:p>
      <w:r>
        <w:t>原文内容: 本地的矿藏资源归当地政府所有，可由本地企业独家开发</w:t>
      </w:r>
    </w:p>
    <w:p>
      <w:r>
        <w:t>审查意见: 该条款违反《中华人民共和国宪法》第九条关于自然资源属于国家所有的规定，矿藏、水流、森林、山岭、草原、荒地、滩涂等自然资源均属于国家所有，地方政府无权将其划归为地方所有。此外，独家开发可能违反公平竞争原则，涉嫌行政垄断，存在重大法律风险。</w:t>
      </w:r>
    </w:p>
    <w:p/>
    <w:p>
      <w:pPr>
        <w:pStyle w:val="Heading1"/>
      </w:pPr>
      <w:r>
        <w:t>二、原文内容（标注版）</w:t>
      </w:r>
    </w:p>
    <w:p>
      <w:r>
        <w:t xml:space="preserve">新增法律法规 </w:t>
      </w:r>
    </w:p>
    <w:p>
      <w:r>
        <w:t>1. 公民有依照法律规定通过各种途径参与本地社区公共事务管理的权利， 地方</w:t>
      </w:r>
    </w:p>
    <w:p>
      <w:r>
        <w:t xml:space="preserve">人民政府应当为公民参与管理提供必要的便利。 </w:t>
      </w:r>
    </w:p>
    <w:p>
      <w:r>
        <w:t>2. 国家保障各少数民族依法使用和发展本民族语言文字的权利， 少数民族聚居</w:t>
      </w:r>
    </w:p>
    <w:p>
      <w:r>
        <w:t xml:space="preserve">地区的学校可以根据实际情况开设本民族语言文字课程。 </w:t>
      </w:r>
    </w:p>
    <w:p>
      <w:r>
        <w:t xml:space="preserve">3. </w:t>
      </w:r>
      <w:r>
        <w:rPr>
          <w:b/>
          <w:color w:val="FF0000"/>
        </w:rPr>
        <w:t>非本地户籍的公民不得参加本地的人大代表选举。</w:t>
      </w:r>
      <w:r>
        <w:t xml:space="preserve"> </w:t>
      </w:r>
    </w:p>
    <w:p>
      <w:r>
        <w:t xml:space="preserve">4. </w:t>
      </w:r>
      <w:r>
        <w:rPr>
          <w:b/>
          <w:color w:val="FF0000"/>
        </w:rPr>
        <w:t>员工如果信仰某宗教，取消其晋升资格并降低薪酬待遇</w:t>
      </w:r>
      <w:r>
        <w:t xml:space="preserve"> </w:t>
      </w:r>
    </w:p>
    <w:p>
      <w:r>
        <w:t xml:space="preserve">5. </w:t>
      </w:r>
      <w:r>
        <w:rPr>
          <w:b/>
          <w:color w:val="FF0000"/>
        </w:rPr>
        <w:t>部门可以未经法定程序，对公民的住宅进行搜查，扣押公民个人财物</w:t>
      </w:r>
      <w:r>
        <w:t xml:space="preserve"> </w:t>
      </w:r>
    </w:p>
    <w:p>
      <w:r>
        <w:t xml:space="preserve">6. </w:t>
      </w:r>
      <w:r>
        <w:rPr>
          <w:b/>
          <w:color w:val="FF0000"/>
        </w:rPr>
        <w:t>本地的矿藏资源归当地政府所有，可由本地企业独家开发</w:t>
      </w:r>
      <w:r>
        <w:t xml:space="preserv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