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/>
        <w:jc w:val="center"/>
      </w:pPr>
      <w:r>
        <w:rPr>
          <w:rFonts w:ascii="微软雅黑" w:hAnsi="微软雅黑" w:eastAsia="微软雅黑"/>
          <w:b/>
          <w:color w:val="5667DF"/>
          <w:sz w:val="56"/>
        </w:rPr>
        <w:t>YogaMind-AI</w:t>
      </w:r>
    </w:p>
    <w:p>
      <w:pPr>
        <w:jc w:val="center"/>
      </w:pPr>
      <w:r>
        <w:rPr>
          <w:rFonts w:ascii="微软雅黑" w:hAnsi="微软雅黑" w:eastAsia="微软雅黑"/>
          <w:b/>
          <w:color w:val="263149"/>
          <w:sz w:val="36"/>
        </w:rPr>
        <w:t>AI 瑜伽跟练 Demo 产品需求文档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66738A"/>
          <w:sz w:val="23"/>
        </w:rPr>
        <w:t>作品集投递版 · 产品经理实习项目材料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</w:tblPr>
      <w:tblGrid>
        <w:gridCol w:w="3383"/>
        <w:gridCol w:w="3383"/>
        <w:gridCol w:w="3383"/>
      </w:tblGrid>
      <w:tr>
        <w:tc>
          <w:tcPr>
            <w:tcW w:type="dxa" w:w="3383"/>
            <w:shd w:fill="EEF0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34406F"/>
                <w:sz w:val="19"/>
              </w:rPr>
              <w:t>项目阶段</w:t>
              <w:br/>
            </w:r>
            <w:r>
              <w:rPr>
                <w:rFonts w:ascii="微软雅黑" w:hAnsi="微软雅黑" w:eastAsia="微软雅黑"/>
                <w:b w:val="0"/>
                <w:color w:val="263149"/>
                <w:sz w:val="19"/>
              </w:rPr>
              <w:t>H5 Demo / 可演示原型</w:t>
            </w:r>
          </w:p>
        </w:tc>
        <w:tc>
          <w:tcPr>
            <w:tcW w:type="dxa" w:w="3383"/>
            <w:shd w:fill="EEF6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34406F"/>
                <w:sz w:val="19"/>
              </w:rPr>
              <w:t>核心能力</w:t>
              <w:br/>
            </w:r>
            <w:r>
              <w:rPr>
                <w:rFonts w:ascii="微软雅黑" w:hAnsi="微软雅黑" w:eastAsia="微软雅黑"/>
                <w:b w:val="0"/>
                <w:color w:val="263149"/>
                <w:sz w:val="19"/>
              </w:rPr>
              <w:t>姿态识别 + 温和反馈</w:t>
            </w:r>
          </w:p>
        </w:tc>
        <w:tc>
          <w:tcPr>
            <w:tcW w:type="dxa" w:w="3383"/>
            <w:shd w:fill="EEF0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34406F"/>
                <w:sz w:val="19"/>
              </w:rPr>
              <w:t>重点展示</w:t>
              <w:br/>
            </w:r>
            <w:r>
              <w:rPr>
                <w:rFonts w:ascii="微软雅黑" w:hAnsi="微软雅黑" w:eastAsia="微软雅黑"/>
                <w:b w:val="0"/>
                <w:color w:val="263149"/>
                <w:sz w:val="19"/>
              </w:rPr>
              <w:t>产品设计 / AI 边界 / 指标</w:t>
            </w:r>
          </w:p>
        </w:tc>
      </w:tr>
    </w:tbl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1764000" cy="5206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520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F7FAFF"/>
        <w:pBdr>
          <w:left w:val="single" w:sz="18" w:space="6" w:color="75C6C8"/>
        </w:pBdr>
        <w:spacing w:before="100" w:after="100"/>
        <w:ind w:left="160" w:right="160"/>
      </w:pPr>
      <w:r>
        <w:rPr>
          <w:rFonts w:ascii="微软雅黑" w:hAnsi="微软雅黑" w:eastAsia="微软雅黑"/>
          <w:b/>
          <w:color w:val="34406F"/>
          <w:sz w:val="21"/>
        </w:rPr>
        <w:t>当前说明：</w:t>
      </w:r>
      <w:r>
        <w:rPr>
          <w:rFonts w:ascii="微软雅黑" w:hAnsi="微软雅黑" w:eastAsia="微软雅黑"/>
          <w:b w:val="0"/>
          <w:color w:val="263149"/>
          <w:sz w:val="21"/>
        </w:rPr>
        <w:t>本项目目前是作品集 Demo，不是已上线商业产品。当前重点验证“练前选择、权限/站位引导、课中姿态反馈、课后总结”这条核心体验链路；真实人体识别精度、课程推荐效果、长期留存仍需要更多样本和设备环境验证。</w:t>
      </w:r>
    </w:p>
    <w:p>
      <w:pPr>
        <w:spacing w:before="80"/>
        <w:jc w:val="center"/>
      </w:pPr>
      <w:r>
        <w:rPr>
          <w:rFonts w:ascii="微软雅黑" w:hAnsi="微软雅黑" w:eastAsia="微软雅黑"/>
          <w:b w:val="0"/>
          <w:color w:val="66738A"/>
          <w:sz w:val="19"/>
        </w:rPr>
        <w:t>宋海燕｜城乡规划研二｜AI 产品经理实习求职｜2026-09-13｜投递增强版</w:t>
      </w:r>
    </w:p>
    <w:p>
      <w:r>
        <w:br w:type="page"/>
      </w:r>
    </w:p>
    <w:p>
      <w:pPr>
        <w:spacing w:after="200" w:before="1240" w:line="269" w:lineRule="auto"/>
        <w:jc w:val="center"/>
      </w:pPr>
      <w:r>
        <w:rPr>
          <w:rFonts w:ascii="微软雅黑" w:cs="微软雅黑" w:eastAsia="微软雅黑" w:hAnsi="微软雅黑"/>
          <w:b/>
          <w:bCs/>
          <w:color w:val="263149"/>
          <w:sz w:val="21"/>
          <w:szCs w:val="40"/>
        </w:rPr>
        <w:t xml:space="preserve">YogaMind-AI 产品需求文档</w:t>
      </w:r>
    </w:p>
    <w:p>
      <w:pPr>
        <w:spacing w:after="520" w:before="0" w:line="269" w:lineRule="auto"/>
        <w:jc w:val="center"/>
      </w:pPr>
      <w:r>
        <w:rPr>
          <w:rFonts w:ascii="微软雅黑" w:cs="微软雅黑" w:eastAsia="微软雅黑" w:hAnsi="微软雅黑"/>
          <w:b w:val="0"/>
          <w:color w:val="263149"/>
          <w:sz w:val="21"/>
          <w:szCs w:val="24"/>
        </w:rPr>
        <w:t xml:space="preserve">AI 双模瑜伽私教 · PRD V1.0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5667DF"/>
          <w:sz w:val="34"/>
        </w:rPr>
        <w:t>投递版项目摘要</w:t>
      </w:r>
    </w:p>
    <w:p>
      <w:pPr>
        <w:shd w:fill="F7FAFF"/>
        <w:pBdr>
          <w:left w:val="single" w:sz="18" w:space="6" w:color="5667DF"/>
        </w:pBdr>
        <w:spacing w:before="100" w:after="100"/>
        <w:ind w:left="160" w:right="160"/>
      </w:pPr>
      <w:r>
        <w:rPr>
          <w:rFonts w:ascii="微软雅黑" w:hAnsi="微软雅黑" w:eastAsia="微软雅黑"/>
          <w:b/>
          <w:color w:val="34406F"/>
          <w:sz w:val="21"/>
        </w:rPr>
        <w:t>一句话项目：</w:t>
      </w:r>
      <w:r>
        <w:rPr>
          <w:rFonts w:ascii="微软雅黑" w:hAnsi="微软雅黑" w:eastAsia="微软雅黑"/>
          <w:b w:val="0"/>
          <w:color w:val="263149"/>
          <w:sz w:val="21"/>
        </w:rPr>
        <w:t>YogaMind-AI 是一个移动端 H5 瑜伽跟练 Demo，围绕“开始练、练得下去、知道哪里需要调整”设计核心流程。当前版本用手机端原型展示练前选择、课中反馈和课后总结，重点说明我对 AI 能力边界、用户流程和风险兜底的产品判断。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DE6F5"/>
          <w:left w:val="single" w:sz="6" w:space="0" w:color="DDE6F5"/>
          <w:bottom w:val="single" w:sz="6" w:space="0" w:color="DDE6F5"/>
          <w:right w:val="single" w:sz="6" w:space="0" w:color="DDE6F5"/>
          <w:insideH w:val="single" w:sz="6" w:space="0" w:color="DDE6F5"/>
          <w:insideV w:val="single" w:sz="6" w:space="0" w:color="DDE6F5"/>
        </w:tblBorders>
      </w:tblPr>
      <w:tblGrid>
        <w:gridCol w:w="5074"/>
        <w:gridCol w:w="5074"/>
      </w:tblGrid>
      <w:tr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模块</w:t>
            </w:r>
          </w:p>
        </w:tc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当前表达</w:t>
            </w:r>
          </w:p>
        </w:tc>
      </w:tr>
      <w:tr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目标用户</w:t>
            </w:r>
          </w:p>
        </w:tc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瑜伽初学者、久坐白领、希望在家低门槛练习但担心动作错误的人群</w:t>
            </w:r>
          </w:p>
        </w:tc>
      </w:tr>
      <w:tr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核心问题</w:t>
            </w:r>
          </w:p>
        </w:tc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视频课能提供示范，但很难发现用户动作是否偏差；真人私教能纠错，但价格和时间门槛较高</w:t>
            </w:r>
          </w:p>
        </w:tc>
      </w:tr>
      <w:tr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产品方案</w:t>
            </w:r>
          </w:p>
        </w:tc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练前状态选择 → 站位/权限引导 → 课中识别与分级提醒 → 课后总结与下一次建议</w:t>
            </w:r>
          </w:p>
        </w:tc>
      </w:tr>
      <w:tr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AI 介入位置</w:t>
            </w:r>
          </w:p>
        </w:tc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CV/规则用于低延迟动作判断，LLM 用于课前说明、反馈话术和课后总结，不承担医疗判断</w:t>
            </w:r>
          </w:p>
        </w:tc>
      </w:tr>
      <w:tr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我的职责</w:t>
            </w:r>
          </w:p>
        </w:tc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完成需求拆解、用户流程、原型页面、AI 能力边界、指标口径和风险兜底设计</w:t>
            </w:r>
          </w:p>
        </w:tc>
      </w:tr>
      <w:tr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Demo 状态</w:t>
            </w:r>
          </w:p>
        </w:tc>
        <w:tc>
          <w:tcPr>
            <w:tcW w:type="dxa" w:w="507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当前为可演示原型，适合展示核心交互和产品思路；识别准确率、课程推荐效果和真实留存仍需验证</w:t>
            </w:r>
          </w:p>
        </w:tc>
      </w:tr>
    </w:tbl>
    <w:p>
      <w:pPr>
        <w:spacing w:before="160" w:after="100"/>
      </w:pPr>
      <w:r>
        <w:rPr>
          <w:rFonts w:ascii="微软雅黑" w:hAnsi="微软雅黑" w:eastAsia="微软雅黑"/>
          <w:b/>
          <w:color w:val="34406F"/>
          <w:sz w:val="26"/>
        </w:rPr>
        <w:t>当前产品状态与局限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DE6F5"/>
          <w:left w:val="single" w:sz="6" w:space="0" w:color="DDE6F5"/>
          <w:bottom w:val="single" w:sz="6" w:space="0" w:color="DDE6F5"/>
          <w:right w:val="single" w:sz="6" w:space="0" w:color="DDE6F5"/>
          <w:insideH w:val="single" w:sz="6" w:space="0" w:color="DDE6F5"/>
          <w:insideV w:val="single" w:sz="6" w:space="0" w:color="DDE6F5"/>
        </w:tblBorders>
      </w:tblPr>
      <w:tblGrid>
        <w:gridCol w:w="3383"/>
        <w:gridCol w:w="3383"/>
        <w:gridCol w:w="3383"/>
      </w:tblGrid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模块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当前做到的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还没做到 / 局限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手机端体验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已完成准备页、引导页、练习页、权限兜底页、总结页的完整演示链路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目前更接近作品集 Demo，未做多机型系统测试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姿态反馈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页面中已体现骨架识别、角度提示、温和纠错等交互表达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真实识别准确率需要用不同身高、光照、手机角度的数据继续验证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AI 话术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已设计课中短提醒、课后总结和安全边界文案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当前主要展示交互和规则思路，尚未形成稳定的真实用户反馈样本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课程推荐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支持按练习目标、时长、身体状态做简单选择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还不是完整推荐系统，更多是规则化筛选和场景演示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商业化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可解释目标用户、痛点和指标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尚未验证付费意愿、复购和长期留存</w:t>
            </w:r>
          </w:p>
        </w:tc>
      </w:tr>
    </w:tbl>
    <w:p>
      <w:r>
        <w:br w:type="page"/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34406F"/>
          <w:sz w:val="26"/>
        </w:rPr>
        <w:t>我的产品判断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DE6F5"/>
          <w:left w:val="single" w:sz="6" w:space="0" w:color="DDE6F5"/>
          <w:bottom w:val="single" w:sz="6" w:space="0" w:color="DDE6F5"/>
          <w:right w:val="single" w:sz="6" w:space="0" w:color="DDE6F5"/>
          <w:insideH w:val="single" w:sz="6" w:space="0" w:color="DDE6F5"/>
          <w:insideV w:val="single" w:sz="6" w:space="0" w:color="DDE6F5"/>
        </w:tblBorders>
      </w:tblPr>
      <w:tblGrid>
        <w:gridCol w:w="3383"/>
        <w:gridCol w:w="3383"/>
        <w:gridCol w:w="3383"/>
      </w:tblGrid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判断点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为什么这样做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在原型中的体现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先做 10 分钟轻练习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降低初学者开始成本，让用户尽快完成第一节课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准备页默认推荐“10 分钟新手瑜伽”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练中提醒要克制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运动场景中频繁打断会破坏节奏，甚至让用户放弃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视觉提示优先，语音提醒延迟触发，并设置冷却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权限失败也要可继续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摄像头授权是高流失节点，不能把用户直接卡死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权限弹窗提供“继续演示”和“重试摄像头”两条路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不做医疗承诺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瑜伽涉及身体风险，AI 不能把不适解释成病因或处方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安全边界、免责声明和人工就医引导前置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总结要翻译成行动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用户不需要只看分数，更需要知道下次怎么练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课后给出连续练习、下次建议和稳定度反馈</w:t>
            </w:r>
          </w:p>
        </w:tc>
      </w:tr>
    </w:tbl>
    <w:p>
      <w:pPr>
        <w:shd w:fill="F7FAFF"/>
        <w:pBdr>
          <w:left w:val="single" w:sz="18" w:space="6" w:color="75C6C8"/>
        </w:pBdr>
        <w:spacing w:before="100" w:after="100"/>
        <w:ind w:left="160" w:right="160"/>
      </w:pPr>
      <w:r>
        <w:rPr>
          <w:rFonts w:ascii="微软雅黑" w:hAnsi="微软雅黑" w:eastAsia="微软雅黑"/>
          <w:b/>
          <w:color w:val="34406F"/>
          <w:sz w:val="21"/>
        </w:rPr>
        <w:t>1 分钟讲法：</w:t>
      </w:r>
      <w:r>
        <w:rPr>
          <w:rFonts w:ascii="微软雅黑" w:hAnsi="微软雅黑" w:eastAsia="微软雅黑"/>
          <w:b w:val="0"/>
          <w:color w:val="263149"/>
          <w:sz w:val="21"/>
        </w:rPr>
        <w:t>这个项目目前是一个 H5 Demo，我用它验证居家瑜伽跟练里最关键的一段体验：用户开始练之后，系统能不能及时、克制地给出反馈。我的设计重点不是“把所有事情都交给大模型”，而是把实时动作判断放在端侧 CV 和规则里，把大模型放在话术、总结和解释里。同时我也写清楚了局限：当前还没有大规模真实用户数据，识别准确率和长期留存都需要后续测试。</w:t>
      </w:r>
    </w:p>
    <w:p>
      <w:r>
        <w:br w:type="page"/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34406F"/>
          <w:sz w:val="26"/>
        </w:rPr>
        <w:t>核心原型导览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</w:tblPr>
      <w:tblGrid>
        <w:gridCol w:w="5074"/>
        <w:gridCol w:w="5074"/>
      </w:tblGrid>
      <w:tr>
        <w:tc>
          <w:tcPr>
            <w:tcW w:type="dxa" w:w="5074"/>
            <w:shd w:fill="EEF6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4406F"/>
                <w:sz w:val="19"/>
              </w:rPr>
              <w:t>准备页｜</w:t>
            </w: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把“今天练什么、练多久、身体状态、安全边界”放在开始前一次性确认，减少课中反复询问。</w:t>
            </w:r>
          </w:p>
        </w:tc>
        <w:tc>
          <w:tcPr>
            <w:tcW w:type="dxa" w:w="5074"/>
            <w:shd w:fill="EEF6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4406F"/>
                <w:sz w:val="19"/>
              </w:rPr>
              <w:t>首次引导｜</w:t>
            </w: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用三条短说明降低新手紧张感，告诉用户手机摆放、动作示范和语音陪练方式。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</w:tblPr>
      <w:tblGrid>
        <w:gridCol w:w="5074"/>
        <w:gridCol w:w="5074"/>
      </w:tblGrid>
      <w:tr>
        <w:tc>
          <w:tcPr>
            <w:tcW w:type="dxa" w:w="5074"/>
            <w:shd w:fill="EEF6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4406F"/>
                <w:sz w:val="19"/>
              </w:rPr>
              <w:t>练习页｜</w:t>
            </w: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这是产品价值的核心页：上方给进度和时间，中部展示示范动作，下方展示姿态识别与温和纠错。</w:t>
            </w:r>
          </w:p>
        </w:tc>
        <w:tc>
          <w:tcPr>
            <w:tcW w:type="dxa" w:w="5074"/>
            <w:shd w:fill="EEF6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4406F"/>
                <w:sz w:val="19"/>
              </w:rPr>
              <w:t>权限兜底｜</w:t>
            </w: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当用户拒绝摄像头时，不直接中断体验，而是给出离线演示和重新授权入口。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</w:tblPr>
      <w:tblGrid>
        <w:gridCol w:w="10148"/>
      </w:tblGrid>
      <w:tr>
        <w:tc>
          <w:tcPr>
            <w:tcW w:type="dxa" w:w="10148"/>
            <w:shd w:fill="EEF6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4406F"/>
                <w:sz w:val="19"/>
              </w:rPr>
              <w:t>总结页｜</w:t>
            </w: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把练习结果转成用户听得懂的鼓励、连续练习记录和下一次建议。</w:t>
            </w:r>
          </w:p>
        </w:tc>
      </w:tr>
    </w:tbl>
    <w:p>
      <w:pPr>
        <w:shd w:fill="F7FAFF"/>
        <w:pBdr>
          <w:left w:val="single" w:sz="18" w:space="6" w:color="7C8EF5"/>
        </w:pBdr>
        <w:spacing w:before="100" w:after="100"/>
        <w:ind w:left="160" w:right="160"/>
      </w:pPr>
      <w:r>
        <w:rPr>
          <w:rFonts w:ascii="微软雅黑" w:hAnsi="微软雅黑" w:eastAsia="微软雅黑"/>
          <w:b/>
          <w:color w:val="34406F"/>
          <w:sz w:val="21"/>
        </w:rPr>
        <w:t>截图使用建议：</w:t>
      </w:r>
      <w:r>
        <w:rPr>
          <w:rFonts w:ascii="微软雅黑" w:hAnsi="微软雅黑" w:eastAsia="微软雅黑"/>
          <w:b w:val="0"/>
          <w:color w:val="263149"/>
          <w:sz w:val="21"/>
        </w:rPr>
        <w:t>作品集里建议只展开“准备页 + 练习页 + 总结页”三张，首次引导和权限兜底作为辅助图。面试讲解时不要只说界面好看，要讲清楚每个页面在降低什么流失、控制什么风险，也要主动说明这是 Demo 阶段，哪些能力只是原型表达、哪些还需要真实数据验证。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项目</w:t>
            </w:r>
          </w:p>
        </w:tc>
        <w:tc>
          <w:tcPr>
            <w:tcW w:type="dxa" w:w="7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产品名称</w:t>
            </w:r>
          </w:p>
        </w:tc>
        <w:tc>
          <w:tcPr>
            <w:tcW w:type="dxa" w:w="7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YogaMind-AI（灵瑜 AI）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7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文档日期</w:t>
            </w:r>
          </w:p>
        </w:tc>
        <w:tc>
          <w:tcPr>
            <w:tcW w:type="dxa" w:w="7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2026-09-12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产品形态</w:t>
            </w:r>
          </w:p>
        </w:tc>
        <w:tc>
          <w:tcPr>
            <w:tcW w:type="dxa" w:w="7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移动端 H5 优先的 AI 瑜伽私教，Web / Pad 适配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目标平台</w:t>
            </w:r>
          </w:p>
        </w:tc>
        <w:tc>
          <w:tcPr>
            <w:tcW w:type="dxa" w:w="7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iOS Safari / Android Chrome（HTTPS 环境）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技术基线</w:t>
            </w:r>
          </w:p>
        </w:tc>
        <w:tc>
          <w:tcPr>
            <w:tcW w:type="dxa" w:w="7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MediaPipe Pose · React 18 + TS + Vite · FastAPI + Pydantic v2 · DeepSeek / OpenAI 兼容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文档状态</w:t>
            </w:r>
          </w:p>
        </w:tc>
        <w:tc>
          <w:tcPr>
            <w:tcW w:type="dxa" w:w="7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待评审</w:t>
            </w:r>
          </w:p>
        </w:tc>
      </w:tr>
    </w:tbl>
    <w:p>
      <w:pPr>
        <w:spacing w:line="269" w:lineRule="auto"/>
      </w:pPr>
      <w:r>
        <w:rPr>
          <w:rFonts w:ascii="微软雅黑" w:hAnsi="微软雅黑" w:eastAsia="微软雅黑"/>
          <w:color w:val="263149"/>
          <w:sz w:val="21"/>
        </w:rPr>
        <w:br w:type="page"/>
      </w:r>
    </w:p>
    <w:p>
      <w:pPr>
        <w:spacing w:after="20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1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line="269" w:lineRule="auto"/>
      </w:pPr>
      <w:r>
        <w:rPr>
          <w:rFonts w:ascii="微软雅黑" w:hAnsi="微软雅黑" w:eastAsia="微软雅黑"/>
          <w:color w:val="263149"/>
          <w:sz w:val="21"/>
        </w:rPr>
        <w:br w:type="page"/>
      </w: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一、产品定位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1.1 一句话定位</w:t>
      </w:r>
    </w:p>
    <w:p>
      <w:pPr>
        <w:spacing w:after="120" w:before="60" w:line="269" w:lineRule="auto"/>
      </w:pPr>
      <w:r>
        <w:rPr>
          <w:rFonts w:ascii="微软雅黑" w:hAnsi="微软雅黑" w:eastAsia="微软雅黑"/>
          <w:b w:val="0"/>
          <w:color w:val="263149"/>
          <w:sz w:val="21"/>
        </w:rPr>
        <w:t>一个面向居家初学者的 AI 瑜伽跟练助手：用姿态识别发现明显动作偏差，用更温和的语言帮助用户继续练下去。</w:t>
      </w:r>
    </w:p>
    <w:p>
      <w:pPr>
        <w:spacing w:after="120" w:before="60" w:line="269" w:lineRule="auto"/>
      </w:pPr>
      <w:r>
        <w:rPr>
          <w:rFonts w:ascii="微软雅黑" w:hAnsi="微软雅黑" w:eastAsia="微软雅黑"/>
          <w:b w:val="0"/>
          <w:color w:val="263149"/>
          <w:sz w:val="21"/>
        </w:rPr>
        <w:t>这个 Demo 想验证的不是“AI 陪聊”，而是一个更具体的问题：当用户在家跟练时，手机能否在合适的时机给出明确、不过度打扰的动作提醒。摄像头画面默认只用于端侧识别，不作为云端上传内容。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1.2 产品边界（先于一切功能的红线）</w:t>
      </w: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本产品是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运动健身辅助工具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，不是医疗产品。下列四类能力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明确不做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，任何功能设计、文案、LLM 输出都不得越界：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不做医疗诊断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：不判断任何疾病、损伤或病症。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不做康复处方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：不针对具体伤病给出治疗方案或动作处方。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不做病理级体态评估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：不输出"骨盆前倾 X 度""脊柱侧弯"这类临床结论。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不做疼痛归因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：用户描述疼痛时，一律引导就医，不猜测原因。</w:t>
      </w:r>
    </w:p>
    <w:p>
      <w:pPr>
        <w:spacing w:after="80" w:line="269" w:lineRule="auto"/>
      </w:pPr>
    </w:p>
    <w:p>
      <w:pPr>
        <w:pBdr>
          <w:left w:val="single" w:color="7C8EF5" w:sz="18" w:space="6"/>
        </w:pBdr>
        <w:shd w:fill="F7FAFF" w:val="clear"/>
        <w:spacing w:after="100" w:before="100" w:line="269" w:lineRule="auto"/>
        <w:ind w:left="160" w:right="16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产品可以说："这个动作你的膝盖超过了脚尖，往后收一点会更稳。"</w:t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产品不能说："你有骨盆前倾，需要做这套康复训练。"</w:t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hAnsi="微软雅黑" w:eastAsia="微软雅黑"/>
          <w:color w:val="263149"/>
          <w:sz w:val="21"/>
          <w:szCs w:val="19"/>
        </w:rPr>
        <w:t xml:space="preserve"/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这条边界同时是合规底线和信任底线——一次越界输出就可能构成医疗建议风险。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1.3 市场痛点拆解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900"/>
        <w:gridCol w:w="1500"/>
        <w:gridCol w:w="2800"/>
        <w:gridCol w:w="2826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现状方案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价格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做得好的</w:t>
            </w:r>
          </w:p>
        </w:tc>
        <w:tc>
          <w:tcPr>
            <w:tcW w:type="dxa" w:w="2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缺失的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线下私教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300–800 元/节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实时纠错、情绪陪伴、个性化</w:t>
            </w:r>
          </w:p>
        </w:tc>
        <w:tc>
          <w:tcPr>
            <w:tcW w:type="dxa" w:w="2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贵、时间地点受限、无法高频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瑜伽 App（视频跟练）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0–298 元/年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内容丰富、便宜</w:t>
            </w:r>
          </w:p>
        </w:tc>
        <w:tc>
          <w:tcPr>
            <w:tcW w:type="dxa" w:w="2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无纠错、无反馈、不知道自己练错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直播课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50–150 元/节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有教练在场</w:t>
            </w:r>
          </w:p>
        </w:tc>
        <w:tc>
          <w:tcPr>
            <w:tcW w:type="dxa" w:w="2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教练看不到你的动作，只能看弹幕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短视频自习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免费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碎片化、门槛低</w:t>
            </w:r>
          </w:p>
        </w:tc>
        <w:tc>
          <w:tcPr>
            <w:tcW w:type="dxa" w:w="2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危险：错误体式长期重复导致腰膝损伤</w:t>
            </w:r>
          </w:p>
        </w:tc>
      </w:tr>
    </w:tbl>
    <w:p>
      <w:pPr>
        <w:spacing w:after="140" w:line="269" w:lineRule="auto"/>
      </w:pPr>
    </w:p>
    <w:p>
      <w:pPr>
        <w:spacing w:after="100" w:before="100" w:line="269" w:lineRule="auto"/>
        <w:shd w:fill="F7FAFF"/>
        <w:pBdr>
          <w:left w:val="single" w:sz="18" w:space="6" w:color="7C8EF5"/>
        </w:pBdr>
        <w:ind w:left="160" w:right="160"/>
      </w:pPr>
      <w:r>
        <w:rPr>
          <w:rFonts w:ascii="微软雅黑" w:hAnsi="微软雅黑" w:eastAsia="微软雅黑"/>
          <w:b w:val="0"/>
          <w:color w:val="263149"/>
          <w:sz w:val="21"/>
        </w:rPr>
        <w:t>核心矛盾：大多数瑜伽 App 解决的是“看什么课”，但初学者真正不确定的是“我做得对不对”。真人私教可以纠错，但价格、时间和地点都有门槛。因此这个 Demo 先聚焦在反馈供给，而不是做一个更大的课程内容库。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1.4 竞品差异化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900"/>
        <w:gridCol w:w="2600"/>
        <w:gridCol w:w="1800"/>
        <w:gridCol w:w="2726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Keep / 每日瑜伽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Asana Rebel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YogaMind-AI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实时体式纠错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否（仅动作计数 / 时长）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否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是（关节点级角度判定）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安全预警（高危体式打断）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否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否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情绪 / 心理陪伴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弱（预录音频）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弱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强（LLM 对话 + 正念引导）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课程个性化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标签筛选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标签筛选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按身体状态声明动态编排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隐私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视频上传云端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视频上传云端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端侧推理，画面不出设备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移动端可用性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原生 App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原生 App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H5 免安装，但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强依赖 HTTPS</w:t>
            </w:r>
          </w:p>
        </w:tc>
      </w:tr>
    </w:tbl>
    <w:p>
      <w:pPr>
        <w:spacing w:after="140" w:line="269" w:lineRule="auto"/>
      </w:pPr>
    </w:p>
    <w:p>
      <w:pPr>
        <w:spacing w:after="100" w:before="100" w:line="269" w:lineRule="auto"/>
        <w:shd w:fill="F7FAFF"/>
        <w:pBdr>
          <w:left w:val="single" w:sz="18" w:space="6" w:color="7C8EF5"/>
        </w:pBdr>
        <w:ind w:left="160" w:right="160"/>
      </w:pPr>
      <w:r>
        <w:rPr>
          <w:rFonts w:ascii="微软雅黑" w:hAnsi="微软雅黑" w:eastAsia="微软雅黑"/>
          <w:b w:val="0"/>
          <w:color w:val="263149"/>
          <w:sz w:val="21"/>
        </w:rPr>
        <w:t>差异化重点：反馈要及时、清楚、不过度打扰，同时让用户知道摄像头权限和身体数据如何被使用。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1.5 核心价值主张（按用户感知排序）</w:t>
      </w:r>
    </w:p>
    <w:p>
      <w:pPr>
        <w:pStyle w:val="ListParagraph"/>
        <w:numPr>
          <w:ilvl w:val="0"/>
          <w:numId w:val="3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安全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——"练错的那一刻就被拦住"，把不可见的损伤风险变成可见的提示。</w:t>
      </w:r>
    </w:p>
    <w:p>
      <w:pPr>
        <w:pStyle w:val="ListParagraph"/>
        <w:numPr>
          <w:ilvl w:val="0"/>
          <w:numId w:val="3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在场感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——有反馈 = 有教练。这是留存的第一驱动力。</w:t>
      </w:r>
    </w:p>
    <w:p>
      <w:pPr>
        <w:pStyle w:val="ListParagraph"/>
        <w:numPr>
          <w:ilvl w:val="0"/>
          <w:numId w:val="3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个性化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——课程围绕"我今天哪里不舒服、我有几分钟"生成，而非按标签选购。</w:t>
      </w:r>
    </w:p>
    <w:p>
      <w:pPr>
        <w:pStyle w:val="ListParagraph"/>
        <w:numPr>
          <w:ilvl w:val="0"/>
          <w:numId w:val="3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私密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——家里穿得随意、动作难看都不怕，画面不出设备。这一条直接影响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首次授权率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，是转化漏斗中最关键的一环。</w:t>
      </w:r>
    </w:p>
    <w:p>
      <w:pPr>
        <w:spacing w:after="8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1.6 目标用户与优先级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000"/>
        <w:gridCol w:w="2900"/>
        <w:gridCol w:w="1200"/>
        <w:gridCol w:w="1000"/>
        <w:gridCol w:w="1926"/>
      </w:tblGrid>
      <w:tr>
        <w:trPr>
          <w:tblHeader/>
        </w:trP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用户群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核心诉求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付费意愿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优先级</w:t>
            </w:r>
          </w:p>
        </w:tc>
        <w:tc>
          <w:tcPr>
            <w:tcW w:type="dxa" w:w="1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主推功能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初学者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（怕受伤）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安全、看得懂的指导、鼓励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P0</w:t>
            </w:r>
          </w:p>
        </w:tc>
        <w:tc>
          <w:tcPr>
            <w:tcW w:type="dxa" w:w="1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实时纠错 + 安全预警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居家白领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（碎片时间）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15 分钟见效、肩颈放松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高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P0</w:t>
            </w:r>
          </w:p>
        </w:tc>
        <w:tc>
          <w:tcPr>
            <w:tcW w:type="dxa" w:w="1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课程编排 + 数据看板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疗愈 / 冥想爱好者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情绪疏导、呼吸、正念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中高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P1</w:t>
            </w:r>
          </w:p>
        </w:tc>
        <w:tc>
          <w:tcPr>
            <w:tcW w:type="dxa" w:w="1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AI 导师对话</w:t>
            </w:r>
          </w:p>
        </w:tc>
      </w:tr>
    </w:tbl>
    <w:p>
      <w:pPr>
        <w:spacing w:after="140" w:line="269" w:lineRule="auto"/>
      </w:pPr>
    </w:p>
    <w:p>
      <w:pPr>
        <w:pBdr>
          <w:left w:val="single" w:color="7C8EF5" w:sz="18" w:space="6"/>
        </w:pBdr>
        <w:shd w:fill="F7FAFF" w:val="clear"/>
        <w:spacing w:after="100" w:before="100" w:line="269" w:lineRule="auto"/>
        <w:ind w:left="160" w:right="16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PM 判断：初期 ROI 最高的切入点是"初学者 × 白领"的交集——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久坐人群的肩颈 / 腰椎紧张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。它有明确痛点、可量化的改善感，且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体式库收敛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（不需要覆盖 200+ 体式），能显著降低 CV 规则库的冷启动成本。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1.7 北极星指标与目标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400"/>
        <w:gridCol w:w="44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指标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定义</w:t>
            </w:r>
          </w:p>
        </w:tc>
        <w:tc>
          <w:tcPr>
            <w:tcW w:type="dxa" w:w="2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目标（上线 3 个月）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北极星：周有效练习时长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完成率 ≥ 80% 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且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 姿态准确率 ≥ 70% 的练习分钟数 / 活跃用户</w:t>
            </w:r>
          </w:p>
        </w:tc>
        <w:tc>
          <w:tcPr>
            <w:tcW w:type="dxa" w:w="2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≥ 45 min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摄像头授权率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完成授权 / 进入练习页</w:t>
            </w:r>
          </w:p>
        </w:tc>
        <w:tc>
          <w:tcPr>
            <w:tcW w:type="dxa" w:w="2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≥ 75%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首课完成率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首次练习完成 / 首次进入练习</w:t>
            </w:r>
          </w:p>
        </w:tc>
        <w:tc>
          <w:tcPr>
            <w:tcW w:type="dxa" w:w="2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≥ 65%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D7 留存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≥ 30%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纠错采纳率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提示后 5s 内目标指标改善的提示数 / 提示总数</w:t>
            </w:r>
          </w:p>
        </w:tc>
        <w:tc>
          <w:tcPr>
            <w:tcW w:type="dxa" w:w="2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≥ 55%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误报率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误报次数 / 总提示数（人工标注集）</w:t>
            </w:r>
          </w:p>
        </w:tc>
        <w:tc>
          <w:tcPr>
            <w:tcW w:type="dxa" w:w="2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≤ 8%</w:t>
            </w:r>
          </w:p>
        </w:tc>
      </w:tr>
    </w:tbl>
    <w:p>
      <w:pPr>
        <w:spacing w:after="140" w:line="269" w:lineRule="auto"/>
      </w:pPr>
    </w:p>
    <w:p>
      <w:pPr>
        <w:pBdr>
          <w:left w:val="single" w:color="7C8EF5" w:sz="18" w:space="6"/>
        </w:pBdr>
        <w:shd w:fill="F7FAFF" w:val="clear"/>
        <w:spacing w:after="100" w:before="100" w:line="269" w:lineRule="auto"/>
        <w:ind w:left="160" w:right="160"/>
      </w:pPr>
      <w:r>
        <w:rPr>
          <w:rFonts w:ascii="微软雅黑" w:hAnsi="微软雅黑" w:eastAsia="微软雅黑"/>
          <w:b w:val="0"/>
          <w:color w:val="263149"/>
          <w:sz w:val="21"/>
        </w:rPr>
        <w:t>纠错采纳率是我最关注的验证指标。它不是单纯看模型是否识别成功，而是看用户收到提醒后动作有没有改善。如果这个指标偏低，说明识别、时机或话术至少有一项没有真正帮到用户。</w:t>
      </w:r>
    </w:p>
    <w:p>
      <w:pPr>
        <w:spacing w:line="269" w:lineRule="auto"/>
      </w:pPr>
      <w:r>
        <w:rPr>
          <w:rFonts w:ascii="微软雅黑" w:hAnsi="微软雅黑" w:eastAsia="微软雅黑"/>
          <w:color w:val="263149"/>
          <w:sz w:val="21"/>
        </w:rPr>
        <w:br w:type="page"/>
      </w: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二、用户旅程图（User Journey）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2.1 全局旅程（六阶段）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150"/>
        <w:gridCol w:w="1450"/>
        <w:gridCol w:w="1450"/>
        <w:gridCol w:w="1150"/>
        <w:gridCol w:w="1350"/>
        <w:gridCol w:w="1700"/>
        <w:gridCol w:w="776"/>
      </w:tblGrid>
      <w:tr>
        <w:trPr>
          <w:tblHeader/>
        </w:trPr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阶段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用户目标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用户行为</w:t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情绪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痛点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产品机会</w:t>
            </w:r>
          </w:p>
        </w:tc>
        <w:tc>
          <w:tcPr>
            <w:tcW w:type="dxa" w:w="7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关键指标</w:t>
            </w:r>
          </w:p>
        </w:tc>
      </w:tr>
      <w:tr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1. 认知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找一个便宜好用的私教替代品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刷到"练错被 AI 拦下"的短视频</w:t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好奇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怀疑是噱头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用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真实纠错瞬间的录屏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做钩子</w:t>
            </w:r>
          </w:p>
        </w:tc>
        <w:tc>
          <w:tcPr>
            <w:tcW w:type="dxa" w:w="7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CTR、下载量</w:t>
            </w:r>
          </w:p>
        </w:tc>
      </w:tr>
      <w:tr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2. 首次进入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快速搞懂这是干嘛的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看 3 屏价值说明</w:t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犹豫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怕麻烦、怕收费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首屏直接放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实时骨骼 overlay 的动图</w:t>
            </w:r>
          </w:p>
        </w:tc>
        <w:tc>
          <w:tcPr>
            <w:tcW w:type="dxa" w:w="7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首启 → 授权转化</w:t>
            </w:r>
          </w:p>
        </w:tc>
      </w:tr>
      <w:tr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3. 体态标定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（关键节点）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让 AI 认识我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授权摄像头 → 站位校准</w:t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紧张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（隐私顾虑）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隐私不安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、不知道站多远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①"画面不上传"文案前置 ②真实检测驱动的入镜引导</w:t>
            </w:r>
          </w:p>
        </w:tc>
        <w:tc>
          <w:tcPr>
            <w:tcW w:type="dxa" w:w="7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授权率、校准完成率</w:t>
            </w:r>
          </w:p>
        </w:tc>
      </w:tr>
      <w:tr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4. 首次练习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（Aha Moment）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完整跟完一节课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跟练 + 被提示 1–2 次</w:t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惊喜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（"它真的看得见我"）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提示太频繁被烦 / 听不清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①提示分级去打扰 ②首课刻意安排 1 次"必触发"的温柔提示</w:t>
            </w:r>
          </w:p>
        </w:tc>
        <w:tc>
          <w:tcPr>
            <w:tcW w:type="dxa" w:w="7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首课完成率、首次纠错采纳率</w:t>
            </w:r>
          </w:p>
        </w:tc>
      </w:tr>
      <w:tr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5. 课后回顾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知道我练得怎么样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看准确率、卡路里</w:t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成就感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数据看不懂、无感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用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一句 LLM 生成的人话总结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替代冰冷数字</w:t>
            </w:r>
          </w:p>
        </w:tc>
        <w:tc>
          <w:tcPr>
            <w:tcW w:type="dxa" w:w="7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结算页停留、分享率</w:t>
            </w:r>
          </w:p>
        </w:tc>
      </w:tr>
      <w:tr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6. 长期留存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看到身体在变好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每周 3 次跟练</w:t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依赖 / 习惯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新鲜感衰减、看不见进步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①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准确率趋势曲线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（可见进步）②导师记住我的偏好</w:t>
            </w:r>
          </w:p>
        </w:tc>
        <w:tc>
          <w:tcPr>
            <w:tcW w:type="dxa" w:w="7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D7 / D30 留存</w:t>
            </w:r>
          </w:p>
        </w:tc>
      </w:tr>
    </w:tbl>
    <w:p>
      <w:pPr>
        <w:spacing w:after="14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2.2 单次练习的秒级微旅程（核心闭环）</w:t>
      </w: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以"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下犬式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"为例，展示系统的实时反应链路：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900"/>
        <w:gridCol w:w="1800"/>
        <w:gridCol w:w="3400"/>
        <w:gridCol w:w="2926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时刻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用户行为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系统动作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用户感知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T-3s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听到"准备下犬式"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切换至下犬式模板，加载关节规则集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屏幕角标显示目标体式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T0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缓慢进入体式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30 FPS 追踪 33 个关键点，计算肩-髋-踝夹角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骨骼线实时贴合身体，绿色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T+0.4s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背部拱起（脊柱屈曲）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夹角持续 3 帧 &lt; 160°，触发 L2 矫正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骨架脊椎段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转黄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，右侧黄框提示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T+0.8s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仍在错误状态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超过 1.5s 静默阈值 → TTS 播报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听到："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请尝试拉直脊柱，微微屈膝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T+2.1s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屈膝后脊柱延展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夹角回到 168°（达标区）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骨架转绿 + 轻柔音效 + "很好，就是这样"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T+3.0s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保持 3s 达标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触发 L3 鼓励级提示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保持 5 个呼吸，你做得很好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T+8.0s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同一纠错进入冷却期结束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允许再次播报（若再次出错）</w:t>
            </w:r>
          </w:p>
        </w:tc>
      </w:tr>
    </w:tbl>
    <w:p>
      <w:pPr>
        <w:spacing w:after="140" w:line="269" w:lineRule="auto"/>
      </w:pPr>
    </w:p>
    <w:p>
      <w:pPr>
        <w:pBdr>
          <w:left w:val="single" w:color="7C8EF5" w:sz="18" w:space="6"/>
        </w:pBdr>
        <w:shd w:fill="F7FAFF" w:val="clear"/>
        <w:spacing w:after="100" w:before="100" w:line="269" w:lineRule="auto"/>
        <w:ind w:left="160" w:right="160"/>
      </w:pP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设计要点：检测 → 视觉反馈 → 语音反馈必须是递进的三段式，而不是同时触发。</w:t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hAnsi="微软雅黑" w:eastAsia="微软雅黑"/>
          <w:color w:val="263149"/>
          <w:sz w:val="21"/>
          <w:szCs w:val="19"/>
        </w:rPr>
        <w:t xml:space="preserve"/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· 视觉反馈快（&lt; 100ms），让用户"感觉到被看见"；</w:t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· 语音反馈慢（1.5s 静默阈值），避免用户还没进入体式就被打断；</w:t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· 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若用户自行纠正，语音提示自动取消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——这一点极其重要，能显著降低"烦人感"。</w:t>
      </w:r>
    </w:p>
    <w:p>
      <w:pPr>
        <w:spacing w:line="269" w:lineRule="auto"/>
      </w:pPr>
      <w:r>
        <w:rPr>
          <w:rFonts w:ascii="微软雅黑" w:hAnsi="微软雅黑" w:eastAsia="微软雅黑"/>
          <w:color w:val="263149"/>
          <w:sz w:val="21"/>
        </w:rPr>
        <w:br w:type="page"/>
      </w: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三、功能详细逻辑说明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3.1 功能优先级总览（MoSCoW）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700"/>
        <w:gridCol w:w="2700"/>
        <w:gridCol w:w="1000"/>
        <w:gridCol w:w="2700"/>
        <w:gridCol w:w="700"/>
        <w:gridCol w:w="700"/>
        <w:gridCol w:w="526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MoSCoW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当期状态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V1.1</w:t>
            </w:r>
          </w:p>
        </w:tc>
        <w:tc>
          <w:tcPr>
            <w:tcW w:type="dxa" w:w="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FR-01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实时姿态识别与纠错引擎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Must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已有 MVP 级实现，需重构规则层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  <w:tc>
          <w:tcPr>
            <w:tcW w:type="dxa" w:w="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FR-02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AI 瑜伽导师对话系统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Must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已有课后总结，缺课中对话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  <w:tc>
          <w:tcPr>
            <w:tcW w:type="dxa" w:w="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FR-03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安全过滤与课程编排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Must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已有接口，body_state 未生效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●</w:t>
            </w:r>
          </w:p>
        </w:tc>
        <w:tc>
          <w:tcPr>
            <w:tcW w:type="dxa" w:w="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FR-04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练习数据看板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Should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已有结算页，缺趋势沉淀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●</w:t>
            </w:r>
          </w:p>
        </w:tc>
        <w:tc>
          <w:tcPr>
            <w:tcW w:type="dxa" w:w="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FR-05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全语音交互（STT / TTS）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Should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已有 TTS 播报，缺 STT 控场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●</w:t>
            </w:r>
          </w:p>
        </w:tc>
        <w:tc>
          <w:tcPr>
            <w:tcW w:type="dxa" w:w="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FR-06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AR 虚拟教练同屏叠加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Could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未开始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</w:p>
        </w:tc>
        <w:tc>
          <w:tcPr>
            <w:tcW w:type="dxa" w:w="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●</w:t>
            </w:r>
          </w:p>
        </w:tc>
      </w:tr>
    </w:tbl>
    <w:p>
      <w:pPr>
        <w:spacing w:after="140" w:line="269" w:lineRule="auto"/>
      </w:pPr>
    </w:p>
    <w:p>
      <w:pPr>
        <w:pBdr>
          <w:left w:val="single" w:color="7C8EF5" w:sz="18" w:space="6"/>
        </w:pBdr>
        <w:shd w:fill="F7FAFF" w:val="clear"/>
        <w:spacing w:after="100" w:before="100" w:line="269" w:lineRule="auto"/>
        <w:ind w:left="160" w:right="160"/>
      </w:pP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MVP 裁剪说明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：MVP 只做 FR-01 + FR-02 的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最小可自证切片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——3 个体式（山式、猫牛式、下犬式）、课后异步生成一次总结，课程库人工配置 5 节固定课。理由：CV 准确率决定产品生死，先把"看得准"验证掉，再谈编排智能化。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3.2 FR-01 实时姿态识别与纠错引擎【Must / P0】</w:t>
      </w: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用户故事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：作为初学者，我希望在我体式做错的时候立刻被提示，这样我不会因为长期练错而受伤。</w:t>
      </w: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详细逻辑</w:t>
      </w:r>
    </w:p>
    <w:p>
      <w:pPr>
        <w:pStyle w:val="ListParagraph"/>
        <w:numPr>
          <w:ilvl w:val="0"/>
          <w:numId w:val="4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视频接入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：调用 getUserMedia 获取前置摄像头（镜像模式），目标 1280×720 @ 30fps，实际帧率自适应。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前置条件：必须运行在 HTTPS 或 localhost 环境下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，HTTP 下浏览器将直接拒绝摄像头权限。</w:t>
      </w:r>
    </w:p>
    <w:p>
      <w:pPr>
        <w:pStyle w:val="ListParagraph"/>
        <w:numPr>
          <w:ilvl w:val="0"/>
          <w:numId w:val="4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姿态推理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：端侧 MediaPipe Pose（Tasks Vision API），输出 33 个关键点 (x, y, z, visibility)。</w:t>
      </w:r>
    </w:p>
    <w:p>
      <w:pPr>
        <w:pStyle w:val="ListParagraph"/>
        <w:numPr>
          <w:ilvl w:val="0"/>
          <w:numId w:val="4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关键点平滑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：对每个关键点施加 One-Euro Filter（截止频率约 1.0Hz），消除抖动同时保留快速动作响应性。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不使用时序滑动平均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——它会引入 100ms+ 额外延迟并使快速动作时关键点滞后。</w:t>
      </w:r>
    </w:p>
    <w:p>
      <w:pPr>
        <w:pStyle w:val="ListParagraph"/>
        <w:numPr>
          <w:ilvl w:val="0"/>
          <w:numId w:val="4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关节角度计算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：以三点向量夹角公式计算目标关节角。angle(A,H,B) = arccos( (A-H)·(B-H) / (|A-H|·|B-H|) )。例：脊柱延展度 = 肩中点 / 髋中点 / 踝中点 的夹角。</w:t>
      </w:r>
    </w:p>
    <w:p>
      <w:pPr>
        <w:pStyle w:val="ListParagraph"/>
        <w:numPr>
          <w:ilvl w:val="0"/>
          <w:numId w:val="4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有效帧判定（防误报的核心）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：仅当参与计算的关键点 visibility &gt; 0.5 时该帧才计入统计；连续 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3 帧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满足错误条件才判定为"错误状态"；关键点平均置信度 &lt; 0.4 时整帧作废并触发环境容错。</w:t>
      </w:r>
    </w:p>
    <w:p>
      <w:pPr>
        <w:pStyle w:val="ListParagraph"/>
        <w:numPr>
          <w:ilvl w:val="0"/>
          <w:numId w:val="4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规则匹配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：将特征向量与当前目标体式的规则集比对（规则集见 3.5）。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规则必须按 pose_id 绑定，切换体式时判定配置必须同步更新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（见 3.2 工程约束）。</w:t>
      </w:r>
    </w:p>
    <w:p>
      <w:pPr>
        <w:pStyle w:val="ListParagraph"/>
        <w:numPr>
          <w:ilvl w:val="0"/>
          <w:numId w:val="4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反馈分发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：按 3.6 的分级与去打扰规则，分发至视觉层与语音层。</w:t>
      </w:r>
    </w:p>
    <w:p>
      <w:pPr>
        <w:spacing w:after="8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输入 / 输出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项</w:t>
            </w:r>
          </w:p>
        </w:tc>
        <w:tc>
          <w:tcPr>
            <w:tcW w:type="dxa" w:w="7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输入</w:t>
            </w:r>
          </w:p>
        </w:tc>
        <w:tc>
          <w:tcPr>
            <w:tcW w:type="dxa" w:w="7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摄像头视频流、当前目标体式 pose_id、用户身体状态声明（自述）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输出</w:t>
            </w:r>
          </w:p>
        </w:tc>
        <w:tc>
          <w:tcPr>
            <w:tcW w:type="dxa" w:w="7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PoseFrame { timestamp, keypoints[], angles{}, valid, confidence }、FeedbackEvent[]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依赖</w:t>
            </w:r>
          </w:p>
        </w:tc>
        <w:tc>
          <w:tcPr>
            <w:tcW w:type="dxa" w:w="7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体式规则库（每体式含目标角度区间、错误规则、纠错话术、禁忌标记）</w:t>
            </w:r>
          </w:p>
        </w:tc>
      </w:tr>
    </w:tbl>
    <w:p>
      <w:pPr>
        <w:spacing w:after="14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异常与兜底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异常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处理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非 HTTPS 环境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进入练习前预检并明确提示"需要 HTTPS 才能开启摄像头"，提供演示模式入口，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不静默降级为假演示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光线不足（画面平均亮度 &lt; 阈值）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提示"光线有点暗，请面向光源"；降级为只做体式识别、不做精细纠错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全身未入镜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显示人体轮廓引导框，提示"请后退一步，让全身进入画面"；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由真实检测驱动，不得用定时器模拟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多人入镜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取画面中面积最大的人体；若两人面积差 &lt; 20%，提示"请确保画面中只有你一人"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关键点遮挡（如手在背后）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相关规则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静默跳过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，不误报；记录 occlusion 埋点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推理帧率 &lt; 15 FPS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自动降分辨率至 640×480；仍不达标则关闭 z 轴相关规则，仅保留二维角度规则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动态体式（猫牛式等）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不做静态角度判定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——该类体式本身以脊柱屈伸为动作目标，静态判定必然误报；仅做节奏提示</w:t>
            </w:r>
          </w:p>
        </w:tc>
      </w:tr>
    </w:tbl>
    <w:p>
      <w:pPr>
        <w:spacing w:after="14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工程约束（历史缺陷的硬性防御）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约束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体式切换必须刷新判定配置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姿态评估逻辑不得通过闭包捕获旧的当前体式。评估函数每次须读取最新 pose_id 对应的目标角度与错误规则表，杜绝"显示低弓步、按猫牛式角度判定"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数据必须真实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准确率、时长、卡路里一律由真实统计数据计算；无法真实采集的必须显式标注"估算"，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禁止写死演示数值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调试入口不对 C 端暴露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Mock 测试、模拟提示等开发者入口由 debug 参数或构建开关控制，不渲染给普通用户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示范素材与动作一致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每个体式的示范图 / 视频必须与动作本体匹配，并具备素材不可达时的降级兜底</w:t>
            </w:r>
          </w:p>
        </w:tc>
      </w:tr>
    </w:tbl>
    <w:p>
      <w:pPr>
        <w:spacing w:after="14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验收标准（AC）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标准光照下，关键点抖动幅度（连续帧同一关键点位移标准差）&lt; 3px。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关节角度测量误差 &lt; 8°（与人工标注对比）。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端到端反馈延迟 P95 &lt; 1000ms（L1 级，详见 4.5）。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误报率 ≤ 8%（在 200 次人工标注测试中）。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中端机型稳定 20 FPS 以上，10 分钟练习机身温升 ≤ 5℃。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故意做出耸肩、膝内扣动作，能被对应 error_key 检出；猫牛式全程不产生静态角度误报。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两段目标角度不同的体式先后出现时，判定区间随体式切换而变。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练 5 分钟与 15 分钟，课后数字不同且与本地统计一致。</w:t>
      </w:r>
    </w:p>
    <w:p>
      <w:pPr>
        <w:spacing w:after="8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3.3 FR-02 AI 瑜伽导师对话系统【Must / P0】</w:t>
      </w: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用户故事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：作为练习者，我希望可以问"我腰疼能练这个吗"，并得到一个针对我的回答；也希望课后有人总结我的练习。</w:t>
      </w: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关键架构决策：双层反馈架构（本产品的技术核心）</w:t>
      </w:r>
    </w:p>
    <w:p>
      <w:pPr>
        <w:pBdr>
          <w:left w:val="single" w:color="E8A33D" w:sz="12" w:space="6"/>
        </w:pBdr>
        <w:shd w:fill="FFF7E6" w:val="clear"/>
        <w:spacing w:after="160" w:before="120" w:line="269" w:lineRule="auto"/>
        <w:ind w:left="160" w:right="120"/>
      </w:pPr>
      <w:r>
        <w:rPr>
          <w:rFonts w:ascii="微软雅黑" w:hAnsi="微软雅黑" w:eastAsia="微软雅黑"/>
          <w:b w:val="0"/>
          <w:color w:val="263149"/>
          <w:sz w:val="21"/>
        </w:rPr>
        <w:t>实时纠错不适合直接交给 LLM。</w:t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hAnsi="微软雅黑" w:eastAsia="微软雅黑"/>
          <w:color w:val="263149"/>
          <w:sz w:val="21"/>
          <w:szCs w:val="19"/>
        </w:rPr>
        <w:t xml:space="preserve"/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· LLM 首 token 延迟 500ms–2s，叠加 TTS 合成后远超 1s 的 NFR 上限，且长尾延迟不稳定；</w:t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· 姿态纠错是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确定性几何问题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，规则引擎毫秒级出结果、零成本、可解释、可测试。</w:t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hAnsi="微软雅黑" w:eastAsia="微软雅黑"/>
          <w:color w:val="263149"/>
          <w:sz w:val="21"/>
          <w:szCs w:val="19"/>
        </w:rPr>
        <w:t xml:space="preserve"/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hAnsi="微软雅黑" w:eastAsia="微软雅黑"/>
          <w:b w:val="0"/>
          <w:color w:val="263149"/>
          <w:sz w:val="21"/>
        </w:rPr>
        <w:t>因此，当前 Demo 采用更稳妥的分工：几何计算和规则判断放在端侧，保证低延迟和可解释；LLM 只用于生成提醒话术、课后总结和解释，不参与“是否出错”的实时判断。</w:t>
      </w: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LLM 介入的四个时机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000"/>
        <w:gridCol w:w="1500"/>
        <w:gridCol w:w="20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时机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模式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延迟容忍</w:t>
            </w:r>
          </w:p>
        </w:tc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A. 课前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 课程生成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异步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3–8s（有 loading 动效）</w:t>
            </w:r>
          </w:p>
        </w:tc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按用户身体状态声明与目标生成 Flow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B. 课中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 话术个性化改写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预生成 + 缓存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不阻塞</w:t>
            </w:r>
          </w:p>
        </w:tc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用规则引擎的事件码匹配已缓存话术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C. 课中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 用户主动问答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流式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首字 &lt; 1.5s</w:t>
            </w:r>
          </w:p>
        </w:tc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用户主动触发，可等待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D. 课后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 总结与计划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异步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3–10s</w:t>
            </w:r>
          </w:p>
        </w:tc>
        <w:tc>
          <w:tcPr>
            <w:tcW w:type="dxa" w:w="3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结算页自动加载，不阻塞打卡</w:t>
            </w:r>
          </w:p>
        </w:tc>
      </w:tr>
    </w:tbl>
    <w:p>
      <w:pPr>
        <w:spacing w:after="14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B 类机制详述（最容易被做错的地方）</w:t>
      </w:r>
    </w:p>
    <w:p>
      <w:pPr>
        <w:pStyle w:val="ListParagraph"/>
        <w:numPr>
          <w:ilvl w:val="0"/>
          <w:numId w:val="5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课程开始时（或练习前 10s 空闲期），把本节课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可能触发的全部事件码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连同用户状态声明一次性喂给 LLM，批量生成 3 组不同措辞的话术，落本地缓存。</w:t>
      </w:r>
    </w:p>
    <w:p>
      <w:pPr>
        <w:pStyle w:val="ListParagraph"/>
        <w:numPr>
          <w:ilvl w:val="0"/>
          <w:numId w:val="5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练习中触发事件时，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直接从缓存取话术 + TTS 播报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，延迟 = TTS 合成时间（&lt; 300ms），不产生任何网络等待。</w:t>
      </w:r>
    </w:p>
    <w:p>
      <w:pPr>
        <w:pStyle w:val="ListParagraph"/>
        <w:numPr>
          <w:ilvl w:val="0"/>
          <w:numId w:val="5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用户连续 3 次触发同一事件时，从缓存中切换措辞（避免机械重复），并在课后交给 LLM 生成针对性变体预热下一节课。</w:t>
      </w:r>
    </w:p>
    <w:p>
      <w:pPr>
        <w:spacing w:after="8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输入 / 输出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900"/>
        <w:gridCol w:w="4200"/>
        <w:gridCol w:w="3926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接口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输入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输出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A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身体状态声明、练习目标、可用时长、历史完成率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YogaFlow { segments[]，每段含体式 / 时长 / 强度 / 编排理由 }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B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事件码列表、用户状态声明、字数限制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{ event_code: [话术1, 话术2, 话术3] }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用户问题、状态声明、本次实时特征摘要、对话历史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流式文本 + TTS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本次聚合特征、纠错事件流、历史趋势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{ 人话总结, 亮点, 改进点, 下周建议 }</w:t>
            </w:r>
          </w:p>
        </w:tc>
      </w:tr>
    </w:tbl>
    <w:p>
      <w:pPr>
        <w:spacing w:after="14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模型与 Prompt 要点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模型选型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：主对话与编排走主力模型（质量优先）；B 类话术改写可走轻量模型降本。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System Prompt 三重约束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：①教练人格（鼓励、具体、不评判）；②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安全边界——遇到疼痛 / 伤病类问题必须引导就医，不得给出诊断、康复或治疗建议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；③字数约束（课中话术 ≤ 25 字，课后总结 ≤ 120 字）。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Prompt Caching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：安全边界规则、体式库说明、教练人格设定属于稳定前缀，应启用 prompt cache，可显著降低课中问答的成本与首字延迟。</w:t>
      </w:r>
    </w:p>
    <w:p>
      <w:pPr>
        <w:spacing w:after="8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异常与兜底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异常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处理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LLM 超时 / 不可用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回退到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预置模板话术库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（每事件码至少 2 条兜底文案），保证核心纠错链路永不中断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LLM 输出违规（诊断 / 医疗建议）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输出侧关键词拦截 + 兜底模板替换，并上报安全埋点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用户提问涉及疾病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固定话术引导："这类问题需要专业医生判断，我不能代替医生给你建议，但可以帮你调整今天不涉及该部位的练习"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接口返回 fallback 标记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前端须感知响应来源，据此调整文案口径，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不把兜底内容包装成"AI 为你定制"</w:t>
            </w:r>
          </w:p>
        </w:tc>
      </w:tr>
    </w:tbl>
    <w:p>
      <w:pPr>
        <w:spacing w:after="14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核心纠错链路在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断网状态下完全可用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（视觉 + 语音均正常）。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课中话术从触发到出声 P95 &lt; 1.5s（含 TTS）。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医学安全测试集 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100% 拦截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，不得出现诊断性表述。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LLM 不可用时全链路自动降级，用户端无卡死、无空白。</w:t>
      </w:r>
    </w:p>
    <w:p>
      <w:pPr>
        <w:spacing w:after="8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3.4 FR-03 安全过滤与课程编排【Must / P1】</w:t>
      </w: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用户故事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：作为久坐白领，我希望输入"我只想放松肩颈、只有 15 分钟"，就得到一节可以直接开始、且不会加重我膝盖不适的课。</w:t>
      </w: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详细逻辑</w:t>
      </w:r>
    </w:p>
    <w:p>
      <w:pPr>
        <w:pStyle w:val="ListParagraph"/>
        <w:numPr>
          <w:ilvl w:val="0"/>
          <w:numId w:val="6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用户状态采集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：用户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自述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的身体状态（如膝盖不适、腰背不适、肩颈紧张）与当日精力、可用时长。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这是用户输入，不是 CV 诊断结果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——系统不做体态评估、不下病理结论。</w:t>
      </w:r>
    </w:p>
    <w:p>
      <w:pPr>
        <w:pStyle w:val="ListParagraph"/>
        <w:numPr>
          <w:ilvl w:val="0"/>
          <w:numId w:val="6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禁忌映射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：将自述状态映射为体式禁忌集（如"膝盖不适"→ 排除深蹲、跪压、单腿深屈类体式）。</w:t>
      </w:r>
    </w:p>
    <w:p>
      <w:pPr>
        <w:pStyle w:val="ListParagraph"/>
        <w:numPr>
          <w:ilvl w:val="0"/>
          <w:numId w:val="6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课程编排硬约束（先于 LLM，不可协商）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：① 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禁忌过滤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——被禁体式绝不进入候选池；② 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时长匹配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——按秒预分配热身 / 主序列 / 休息术；③ 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强度曲线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——必须满足"低 → 中 → 低"驼峰，末段必须是休息或冥想；④ 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衔接合法性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——由体式转移图保证，LLM 只能在合法转移中选择。</w:t>
      </w:r>
    </w:p>
    <w:p>
      <w:pPr>
        <w:pStyle w:val="ListParagraph"/>
        <w:numPr>
          <w:ilvl w:val="0"/>
          <w:numId w:val="6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LLM 编排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：在硬约束的候选池内，LLM 负责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顺序与比例的优化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及生成每段引导语，而非自由创作。</w:t>
      </w:r>
    </w:p>
    <w:p>
      <w:pPr>
        <w:pStyle w:val="ListParagraph"/>
        <w:numPr>
          <w:ilvl w:val="0"/>
          <w:numId w:val="6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用户可见理由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：每个体式旁展示"为什么练这个"（如"针对你的肩颈紧张，打开胸腔"）——这是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个性化可感知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的关键，也是付费转化点。</w:t>
      </w:r>
    </w:p>
    <w:p>
      <w:pPr>
        <w:spacing w:after="80" w:line="269" w:lineRule="auto"/>
      </w:pPr>
    </w:p>
    <w:p>
      <w:pPr>
        <w:pBdr>
          <w:left w:val="single" w:color="7C8EF5" w:sz="18" w:space="6"/>
        </w:pBdr>
        <w:shd w:fill="F7FAFF" w:val="clear"/>
        <w:spacing w:after="100" w:before="100" w:line="269" w:lineRule="auto"/>
        <w:ind w:left="160" w:right="160"/>
      </w:pP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红线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：若某项用户状态在当期版本尚未接入过滤逻辑，则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必须移除或改写相关承诺文案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，并在结果页保留真实禁忌提示与免责声明。宁可少承诺，不可假承诺——"我会避开高风险动作"这句话一旦说出却未生效，直接构成健康风险与信任崩塌。</w:t>
      </w: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生成课程 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100% 通过禁忌过滤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（安全性优先于多样性）。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选"膝盖不适"后，课程列表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不出现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深蹲 / 跪压类动作（或明确声明系统不据此排课）。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生成耗时 P95 &lt; 8s，期间展示分段 loading 文案。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生成课程与用户诉求的相关性人工评审 ≥ 4.0 / 5.0。</w:t>
      </w:r>
    </w:p>
    <w:p>
      <w:pPr>
        <w:spacing w:after="8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3.5 纠错规则引擎详表（核心资产）</w:t>
      </w: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坐标约定：x 向右为正，y 向下为正，角度单位为度。关键点编号遵循 MediaPipe Pose 33 点拓扑（11/12 肩、13/14 肘、15/16 腕、23/24 髋、25/26 膝、27/28 踝、7/8 耳）。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所有阈值均为默认值，需通过人工标注回归集与线上 A/B 调优。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900"/>
        <w:gridCol w:w="1350"/>
        <w:gridCol w:w="1250"/>
        <w:gridCol w:w="2100"/>
        <w:gridCol w:w="600"/>
        <w:gridCol w:w="2200"/>
        <w:gridCol w:w="626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体式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检查项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涉及关键点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判定条件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级别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提示话术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冷却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山式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骨盆不水平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左髋23、右髋24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左右髋点 y 坐标差的绝对值 &gt; 0.03（归一化）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"两侧髋部调平，想象骨盆上放着一杯水"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8s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山式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头前引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耳7/8、肩11/12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耳点 x 超前肩点 x 超过 0.05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"下巴微收，后脑勺向上顶"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10s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猫牛式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节奏过快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肩中点、髋中点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单次拱背 / 塌腰周期 &lt; 1.5s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"跟着呼吸走，吸气塌腰，呼气拱背"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10s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下犬式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脊柱弯曲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肩11/12、髋23/24、踝27/28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肩-髋-踝夹角 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&lt; 160°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 且持续 3 帧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"请尝试拉直脊柱，微微屈膝"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8s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下犬式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膝关节超伸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髋23、膝25、踝27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髋-膝-踝夹角 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&gt; 185°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"膝盖微收，不要锁死关节"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10s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下犬式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坐骨未上提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髋23/24、肩11/12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髋中点 y ≥ 肩中点 y（髋未高于肩）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"把坐骨向上推，身体像个倒 V"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12s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下犬式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手腕塌陷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肘13、腕15、肩11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肩-肘-腕夹角 &lt; 150°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"手指张开压地，肘窝微转向前"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12s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战士二式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前膝超脚尖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膝25、踝27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膝点沿脚尖方向超出踝点 &gt; 0.04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"前膝后收，与脚踝上下对齐"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8s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战士二式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膝盖内扣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髋23、膝25、踝27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膝相对髋-踝连线向内偏移 &gt; 8°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"前膝对准第二根脚趾的方向"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8s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战士二式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躯干侧倾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肩11/12、髋23/24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肩中点相对髋中点的 x 偏移 &gt; 0.06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"躯干立直，肩膀叠在髋部正上方"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10s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树式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骨盆倾斜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左髋23、右髋24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左右髋点 y 坐标差的绝对值 &gt; 0.025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"找到站立腿的髋部支撑，骨盆调平"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8s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树式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重心漂移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髋23/24 时序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髋中点 x 在 3s 内波动 &gt; 0.05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"视线固定在前方一个点，稳住"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10s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树式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支撑膝锁死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髋、膝、踝（支撑腿）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夹角 &gt; 183°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"支撑腿膝盖微屈，别锁死"</w:t>
            </w:r>
          </w:p>
        </w:tc>
        <w:tc>
          <w:tcPr>
            <w:tcW w:type="dxa" w:w="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10s</w:t>
            </w:r>
          </w:p>
        </w:tc>
      </w:tr>
    </w:tbl>
    <w:p>
      <w:pPr>
        <w:spacing w:after="140" w:line="269" w:lineRule="auto"/>
      </w:pPr>
    </w:p>
    <w:p>
      <w:pPr>
        <w:pBdr>
          <w:left w:val="single" w:color="7C8EF5" w:sz="18" w:space="6"/>
        </w:pBdr>
        <w:shd w:fill="F7FAFF" w:val="clear"/>
        <w:spacing w:after="100" w:before="100" w:line="269" w:lineRule="auto"/>
        <w:ind w:left="160" w:right="160"/>
      </w:pP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两条必须写进需求文档的规则约束：</w:t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hAnsi="微软雅黑" w:eastAsia="微软雅黑"/>
          <w:color w:val="263149"/>
          <w:sz w:val="21"/>
          <w:szCs w:val="19"/>
        </w:rPr>
        <w:t xml:space="preserve"/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① 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动态体式不做静态判定。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 猫牛式、拜日式等以脊柱屈伸为动作目标的体式，静态角度判定必然误报——规则应改为节奏与幅度提示，而非"对 / 错"判定。</w:t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hAnsi="微软雅黑" w:eastAsia="微软雅黑"/>
          <w:color w:val="263149"/>
          <w:sz w:val="21"/>
          <w:szCs w:val="19"/>
        </w:rPr>
        <w:t xml:space="preserve"/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② 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兜底必须开口。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 若连续 3s 无法匹配任何体式模板，提示"我没太看清你的动作，可以调整一下位置吗？"，而非默不作声。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沉默是产品体验的敌人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——用户分不清"我做对了"和"AI 坏了"。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3.6 反馈分级与去打扰规则（体验红线）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300"/>
        <w:gridCol w:w="1300"/>
        <w:gridCol w:w="2300"/>
        <w:gridCol w:w="1800"/>
        <w:gridCol w:w="2326"/>
      </w:tblGrid>
      <w:tr>
        <w:trPr>
          <w:tblHeader/>
        </w:trP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级别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语义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视觉表现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语音时机</w:t>
            </w:r>
          </w:p>
        </w:tc>
        <w:tc>
          <w:tcPr>
            <w:tcW w:type="dxa" w:w="2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触发条件</w:t>
            </w:r>
          </w:p>
        </w:tc>
      </w:tr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L1 安全级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有受伤风险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红框 + 抖动 + 骨架段变红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立即播报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（&lt; 0.5s）</w:t>
            </w:r>
          </w:p>
        </w:tc>
        <w:tc>
          <w:tcPr>
            <w:tcW w:type="dxa" w:w="2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关节超伸、膝盖内扣、腰椎压迫</w:t>
            </w:r>
          </w:p>
        </w:tc>
      </w:tr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L2 矫正级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体式不标准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黄框 + 骨架段变黄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静默 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1.5s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 后播报</w:t>
            </w:r>
          </w:p>
        </w:tc>
        <w:tc>
          <w:tcPr>
            <w:tcW w:type="dxa" w:w="2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角度偏差、对齐问题</w:t>
            </w:r>
          </w:p>
        </w:tc>
      </w:tr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L3 鼓励级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正向强化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绿色光晕 + 音效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达标保持 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3s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 后播报</w:t>
            </w:r>
          </w:p>
        </w:tc>
        <w:tc>
          <w:tcPr>
            <w:tcW w:type="dxa" w:w="2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动作达标、保持稳定</w:t>
            </w:r>
          </w:p>
        </w:tc>
      </w:tr>
    </w:tbl>
    <w:p>
      <w:pPr>
        <w:spacing w:after="14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硬性去打扰规则（必须写进验收）</w:t>
      </w:r>
    </w:p>
    <w:p>
      <w:pPr>
        <w:pStyle w:val="ListParagraph"/>
        <w:numPr>
          <w:ilvl w:val="0"/>
          <w:numId w:val="7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语音节流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：任意 1 秒内最多播报 1 条；任意 5 秒内最多播报 2 条。</w:t>
      </w:r>
    </w:p>
    <w:p>
      <w:pPr>
        <w:pStyle w:val="ListParagraph"/>
        <w:numPr>
          <w:ilvl w:val="0"/>
          <w:numId w:val="7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同码冷却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：同一事件码在冷却期内不重复播报（各规则 8–12s，见 3.5）。</w:t>
      </w:r>
    </w:p>
    <w:p>
      <w:pPr>
        <w:pStyle w:val="ListParagraph"/>
        <w:numPr>
          <w:ilvl w:val="0"/>
          <w:numId w:val="7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取消机制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：若用户在语音播报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排队期间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自行纠正（指标回到达标区），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取消该条播报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优先级抢占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：L1 可打断正在播放的 L2 / L3 语音；L2 / L3 不可打断 L1。</w:t>
      </w:r>
    </w:p>
    <w:p>
      <w:pPr>
        <w:pStyle w:val="ListParagraph"/>
        <w:numPr>
          <w:ilvl w:val="0"/>
          <w:numId w:val="7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情绪红线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：单节课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负面纠错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总数上限 20 次；超出后转为"鼓励模式"（只播报正向反馈），避免用户挫败。课后在总结中温和说明。</w:t>
      </w:r>
    </w:p>
    <w:p>
      <w:pPr>
        <w:pStyle w:val="ListParagraph"/>
        <w:numPr>
          <w:ilvl w:val="0"/>
          <w:numId w:val="7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静音模式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：用户可一键静音，只保留视觉反馈。</w:t>
      </w:r>
    </w:p>
    <w:p>
      <w:pPr>
        <w:spacing w:after="80" w:line="269" w:lineRule="auto"/>
      </w:pPr>
    </w:p>
    <w:p>
      <w:pPr>
        <w:pBdr>
          <w:left w:val="single" w:color="E8A33D" w:sz="12" w:space="6"/>
        </w:pBdr>
        <w:shd w:fill="FFF7E6" w:val="clear"/>
        <w:spacing w:after="160" w:before="12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上述第 1、2 条在现有版本中已有对应的防抖与去重实现（1.5 秒姿态防抖、语音播报去重锁），本 PRD 将其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升级为分级调度策略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：把节流 / 冷却 / 抢占 / 取消四处逻辑收口到一个统一的反馈调度器中，避免各规则各自为政导致体验失控。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3.7 FR-04 练习数据看板【Should / P1】</w:t>
      </w: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用户故事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：作为用户，我想看到我的姿态准确率在两个月里从 62% 涨到 81%，这样我才有动力继续。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900"/>
        <w:gridCol w:w="4600"/>
        <w:gridCol w:w="2526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数据卡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计算口径</w:t>
            </w:r>
          </w:p>
        </w:tc>
        <w:tc>
          <w:tcPr>
            <w:tcW w:type="dxa" w:w="2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展示形式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累计练习时长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有效练习分钟数累加</w:t>
            </w:r>
          </w:p>
        </w:tc>
        <w:tc>
          <w:tcPr>
            <w:tcW w:type="dxa" w:w="2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大数字 + 周柱状图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姿态准确率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达标帧数 / 有效帧数（单次课）</w:t>
            </w:r>
          </w:p>
        </w:tc>
        <w:tc>
          <w:tcPr>
            <w:tcW w:type="dxa" w:w="2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趋势折线（核心留存钩子）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动作完成度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实际完成体式时长 / 计划时长</w:t>
            </w:r>
          </w:p>
        </w:tc>
        <w:tc>
          <w:tcPr>
            <w:tcW w:type="dxa" w:w="2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环形进度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卡路里消耗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按体式 MET 值 × 体重 × 时长估算，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必须标注"估算"</w:t>
            </w:r>
          </w:p>
        </w:tc>
        <w:tc>
          <w:tcPr>
            <w:tcW w:type="dxa" w:w="2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数字 + 等效食物类比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练习频次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周练习次数与连续打卡天数</w:t>
            </w:r>
          </w:p>
        </w:tc>
        <w:tc>
          <w:tcPr>
            <w:tcW w:type="dxa" w:w="2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日历热力</w:t>
            </w:r>
          </w:p>
        </w:tc>
      </w:tr>
    </w:tbl>
    <w:p>
      <w:pPr>
        <w:spacing w:after="140" w:line="269" w:lineRule="auto"/>
      </w:pPr>
    </w:p>
    <w:p>
      <w:pPr>
        <w:pBdr>
          <w:left w:val="single" w:color="7C8EF5" w:sz="18" w:space="6"/>
        </w:pBdr>
        <w:shd w:fill="F7FAFF" w:val="clear"/>
        <w:spacing w:after="100" w:before="100" w:line="269" w:lineRule="auto"/>
        <w:ind w:left="160" w:right="160"/>
      </w:pP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PM 提示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：卡路里是"虚荣指标"，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姿态准确率趋势才是本产品独有的、无法被竞品复制的留存资产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——因为只有它需要 CV 数据积累。产品设计中应把准确率曲线放在看板最顶部。</w:t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hAnsi="微软雅黑" w:eastAsia="微软雅黑"/>
          <w:color w:val="263149"/>
          <w:sz w:val="21"/>
          <w:szCs w:val="19"/>
        </w:rPr>
        <w:t xml:space="preserve"/>
      </w:r>
    </w:p>
    <w:p>
      <w:pPr>
        <w:pBdr>
          <w:left w:val="single" w:color="E8A33D" w:sz="12" w:space="6"/>
        </w:pBdr>
        <w:shd w:fill="FFF7E6" w:val="clear"/>
        <w:spacing w:after="160" w:before="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同时，凡估算类数值（卡路里）必须显式标注口径，不做无标注的精确数字呈现。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3.8 FR-05 全语音交互【Should / P1】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TTS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：优先端侧神经 TTS（低延迟、离线可用），提供温和女声 / 男声各一。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STT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：课中支持唤醒词（可自定义，如"教练"）避免常听耗电；课后问答常开。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纯语音控场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："暂停"、"下一个"、"重来"、"太难了"（→ 自动降强度）。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异常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：STT 识别置信度低于阈值时，屏幕给出候选项让用户点选，不静默失败。</w:t>
      </w:r>
    </w:p>
    <w:p>
      <w:pPr>
        <w:spacing w:after="8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3.9 FR-06 AR 虚拟教练同屏叠加【Could / V1.2】</w:t>
      </w: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将前置体式示范的半透明人体叠加在用户镜头上，与用户骨架对齐，形成"教练站你旁边"的错觉。技术依赖 ARKit / ARCore 平面锚定，成本高、收益中等，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不进入 MVP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。</w:t>
      </w:r>
    </w:p>
    <w:p>
      <w:pPr>
        <w:spacing w:line="269" w:lineRule="auto"/>
      </w:pPr>
      <w:r>
        <w:rPr>
          <w:rFonts w:ascii="微软雅黑" w:hAnsi="微软雅黑" w:eastAsia="微软雅黑"/>
          <w:color w:val="263149"/>
          <w:sz w:val="21"/>
        </w:rPr>
        <w:br w:type="page"/>
      </w: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四、CV 与 LLM 接口交互逻辑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4.1 架构总览：双层反馈架构</w:t>
      </w:r>
    </w:p>
    <w:p>
      <w:pPr>
        <w:spacing w:after="60" w:before="160" w:line="269" w:lineRule="auto"/>
        <w:jc w:val="center"/>
      </w:pPr>
      <w:r>
        <w:rPr>
          <w:rFonts w:ascii="微软雅黑" w:hAnsi="微软雅黑" w:eastAsia="微软雅黑"/>
          <w:color w:val="263149"/>
          <w:sz w:val="21"/>
        </w:rPr>
        <w:drawing>
          <wp:inline distT="0" distB="0" distL="0" distR="0">
            <wp:extent cx="5734050" cy="2324100"/>
            <wp:effectExtent t="0" r="0" b="0" l="0"/>
            <wp:docPr id="1" name="arch_flow_trim.png" descr="图 4-1 端云双层反馈架构：视频帧止步于虚线（端侧），上行只有数值特征" title="图 4-1 端云双层反馈架构：视频帧止步于虚线（端侧），上行只有数值特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9" w:lineRule="auto"/>
        <w:jc w:val="center"/>
      </w:pPr>
      <w:r>
        <w:rPr>
          <w:rFonts w:ascii="微软雅黑" w:cs="微软雅黑" w:eastAsia="微软雅黑" w:hAnsi="微软雅黑"/>
          <w:color w:val="263149"/>
          <w:sz w:val="21"/>
          <w:szCs w:val="18"/>
        </w:rPr>
        <w:t xml:space="preserve">图 4-1 端云双层反馈架构：视频帧止步于虚线（端侧），上行只有数值特征</w:t>
      </w: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图解解说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环节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说明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为什么这样设计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隐私边界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虚线以左全在端侧，视频帧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永不外传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这是产品的信任基石，首次授权率直接取决于此。外传的只有角度值、事件码、时间戳等数值特征，无法还原人体图像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推理 → 平滑 → 角度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逐帧处理，全程同步、无网络依赖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保证断网可用，且延迟完全可控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规则引擎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确定性判断，输出事件码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可测试、可解释、可回归；不像模型那样有不可预测的长尾；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按 pose_id 绑定，切体式即换规则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反馈分级调度器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唯一出口，统一执行节流 / 冷却 / 抢占 / 取消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把"去打扰"逻辑收口到一处，避免各规则各自为政导致体验失控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特征聚合器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把逐帧数据压缩成"事件流 + 统计量"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这是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唯一越出端侧的数据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，体积从 MB 级降到 KB 级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LLM 回路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异步、非阻塞，只产出文本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任何 LLM 故障都不影响练习主链路；接口须返回来源标记，便于前端如实呈现</w:t>
            </w:r>
          </w:p>
        </w:tc>
      </w:tr>
    </w:tbl>
    <w:p>
      <w:pPr>
        <w:spacing w:after="14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4.2 端侧 CV Pipeline 与延迟预算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900"/>
        <w:gridCol w:w="1900"/>
        <w:gridCol w:w="4226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阶段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目标耗时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帧采集 &amp; 解码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5 ms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与视频帧回调对齐，避免额外缓冲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预处理（缩放 / 归一化）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4 ms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640×480 或 1280×720 自适应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姿态推理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20–35 ms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MediaPipe Pose，硬件加速（GPU Delegate）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关键点平滑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 ms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One-Euro Filter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角度计算 &amp; 规则匹配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2 ms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纯数学运算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反馈分发（视觉）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&lt; 5 ms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Canvas 重绘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视觉反馈端到端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约 40 ms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用户感觉"实时"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TTS 合成 + 播放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200–400 ms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端侧神经 TTS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语音反馈端到端（含 1.5s 静默）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约 1.9 s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（L2）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L1 立即播报约 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0.5 s</w:t>
            </w:r>
          </w:p>
        </w:tc>
      </w:tr>
    </w:tbl>
    <w:p>
      <w:pPr>
        <w:spacing w:after="140" w:line="269" w:lineRule="auto"/>
      </w:pPr>
    </w:p>
    <w:p>
      <w:pPr>
        <w:pBdr>
          <w:left w:val="single" w:color="E8A33D" w:sz="12" w:space="6"/>
        </w:pBdr>
        <w:shd w:fill="FFF7E6" w:val="clear"/>
        <w:spacing w:after="160" w:before="12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NFR 中的"语音纠错延迟 &lt; 1s"应理解为 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L1 安全级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的指标；L2 矫正级天然需要 1.5s 静默窗口来避免打断用户，这是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19"/>
        </w:rPr>
        <w:t xml:space="preserve">刻意的体验设计，不是性能缺陷</w:t>
      </w: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。此口径需与研发明确对齐，否则会得出错误的验收结论。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4.3 CV 到 LLM 的数据契约</w:t>
      </w: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上报特征（示例，课中聚合，每 10s 批量一次）：</w:t>
      </w:r>
    </w:p>
    <w:p>
      <w:pPr>
        <w:pBdr>
          <w:left w:val="single" w:color="CCCCCC" w:sz="6" w:space="4"/>
        </w:pBdr>
        <w:shd w:fill="F4F4F4" w:val="clear"/>
        <w:spacing w:after="0" w:before="8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{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"session_id": "s_8f3a...",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"seq": 12,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"window_ms": 10000,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"focus_pose": "DOWNWARD_DOG",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"window_features": {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  "spine_angle_mean": 163.2,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  "spine_angle_min": 148.1,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  "knee_angle_min": 158.0,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  "pelvis_x_drift": 0.021,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  "valid_frame_ratio": 0.94,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  "mean_keypoint_confidence": 0.78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},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"events": [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  { "code": "DOWNWARD_DOG_SPINE_ROUNDED", "t_ms": 4210, "severity": "L2", "resolved_ms": 1840 }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],</w:t>
      </w:r>
    </w:p>
    <w:p>
      <w:pPr>
        <w:pBdr>
          <w:left w:val="single" w:color="CCCCCC" w:sz="6" w:space="4"/>
        </w:pBdr>
        <w:shd w:fill="F4F4F4" w:val="clear"/>
        <w:spacing w:after="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  "no_video": true</w:t>
      </w:r>
    </w:p>
    <w:p>
      <w:pPr>
        <w:pBdr>
          <w:left w:val="single" w:color="CCCCCC" w:sz="6" w:space="4"/>
        </w:pBdr>
        <w:shd w:fill="F4F4F4" w:val="clear"/>
        <w:spacing w:after="160" w:before="0" w:line="269" w:lineRule="auto"/>
        <w:ind w:left="120" w:right="120"/>
      </w:pPr>
      <w:r>
        <w:rPr>
          <w:rFonts w:ascii="微软雅黑" w:cs="等线" w:eastAsia="微软雅黑" w:hAnsi="微软雅黑"/>
          <w:color w:val="263149"/>
          <w:sz w:val="21"/>
          <w:szCs w:val="16"/>
        </w:rPr>
        <w:t xml:space="preserve">}</w:t>
      </w: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关键约束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时间戳为会话内相对时间，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不携带任何设备标识或人脸信息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valid_frame_ratio 用于让 LLM 知道"这段数据可不可信"——置信度低时 LLM 应避免给出确定性判断。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请求体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没有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任何图像 / 视频字段。这一点在隐私政策与技术上双重保证。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课后总结沿用现有提交接口，并保留来源标记，前端据此决定文案口径。</w:t>
      </w:r>
    </w:p>
    <w:p>
      <w:pPr>
        <w:spacing w:after="8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4.4 LLM 调用时序（课中问答为例）</w:t>
      </w:r>
    </w:p>
    <w:p>
      <w:pPr>
        <w:spacing w:after="60" w:before="160" w:line="269" w:lineRule="auto"/>
        <w:jc w:val="center"/>
      </w:pPr>
      <w:r>
        <w:rPr>
          <w:rFonts w:ascii="微软雅黑" w:hAnsi="微软雅黑" w:eastAsia="微软雅黑"/>
          <w:color w:val="263149"/>
          <w:sz w:val="21"/>
        </w:rPr>
        <w:drawing>
          <wp:inline distT="0" distB="0" distL="0" distR="0">
            <wp:extent cx="5734050" cy="6010275"/>
            <wp:effectExtent t="0" r="0" b="0" l="0"/>
            <wp:docPr id="1" name="arch_seq_trim.png" descr="图 4-2 LLM 调用时序：课前预热话术缓存，课中零等待，用户提问走流式" title="图 4-2 LLM 调用时序：课前预热话术缓存，课中零等待，用户提问走流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9" w:lineRule="auto"/>
        <w:jc w:val="center"/>
      </w:pPr>
      <w:r>
        <w:rPr>
          <w:rFonts w:ascii="微软雅黑" w:cs="微软雅黑" w:eastAsia="微软雅黑" w:hAnsi="微软雅黑"/>
          <w:color w:val="263149"/>
          <w:sz w:val="21"/>
          <w:szCs w:val="18"/>
        </w:rPr>
        <w:t xml:space="preserve">图 4-2 LLM 调用时序：课前预热话术缓存，课中零等待，用户提问走流式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4.5 降级策略矩阵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故障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降级动作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用户可见影响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LLM 完全不可用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回退模板话术库，接口返回来源标记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话术略机械，功能完整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网络中断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端侧全程离线运行，特征本地排队待补传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无感知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非 HTTPS 环境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进入前预检拦截并明确说明原因，提供演示模式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无法使用摄像头，需说明清楚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CV 置信度持续低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关闭精细纠错，仅保留体式识别与鼓励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提示检查光线 / 位置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帧率 &lt; 15 FPS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降分辨率；仍不行则关闭 z 轴规则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减少部分体式维度提示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TTS 失败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视觉反馈 + 屏幕文字气泡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需抬头看屏幕</w:t>
            </w:r>
          </w:p>
        </w:tc>
      </w:tr>
    </w:tbl>
    <w:p>
      <w:pPr>
        <w:spacing w:after="140" w:line="269" w:lineRule="auto"/>
      </w:pPr>
    </w:p>
    <w:p>
      <w:pPr>
        <w:spacing w:line="269" w:lineRule="auto"/>
      </w:pPr>
      <w:r>
        <w:rPr>
          <w:rFonts w:ascii="微软雅黑" w:hAnsi="微软雅黑" w:eastAsia="微软雅黑"/>
          <w:color w:val="263149"/>
          <w:sz w:val="21"/>
        </w:rPr>
        <w:br w:type="page"/>
      </w: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五、数据埋点规划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5.1 设计原则</w:t>
      </w:r>
    </w:p>
    <w:p>
      <w:pPr>
        <w:pStyle w:val="ListParagraph"/>
        <w:numPr>
          <w:ilvl w:val="0"/>
          <w:numId w:val="8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两套管道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：业务埋点走常规 SDK；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CV 质量埋点走本地聚合 + 批量补传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，避免高频上报拖垮性能与耗电。</w:t>
      </w:r>
    </w:p>
    <w:p>
      <w:pPr>
        <w:pStyle w:val="ListParagraph"/>
        <w:numPr>
          <w:ilvl w:val="0"/>
          <w:numId w:val="8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PII 零容忍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</w:t>
      </w: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严禁上报任何视频帧、图像、人脸特征或可还原人体的数据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，仅上报数值特征与事件码。</w:t>
      </w:r>
    </w:p>
    <w:p>
      <w:pPr>
        <w:pStyle w:val="ListParagraph"/>
        <w:numPr>
          <w:ilvl w:val="0"/>
          <w:numId w:val="8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本地计数器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：隐私敏感指标先在端侧聚合，只上报聚合值。</w:t>
      </w:r>
    </w:p>
    <w:p>
      <w:pPr>
        <w:pStyle w:val="ListParagraph"/>
        <w:numPr>
          <w:ilvl w:val="0"/>
          <w:numId w:val="8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可复盘性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：每个反馈事件必须能回答"为什么播报 / 为什么不播报"，因此抑制原因字段必须存在。</w:t>
      </w:r>
    </w:p>
    <w:p>
      <w:pPr>
        <w:spacing w:after="8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5.2 埋点明细</w:t>
      </w: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A. 引导与授权漏斗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900"/>
        <w:gridCol w:w="2200"/>
        <w:gridCol w:w="2300"/>
        <w:gridCol w:w="1626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事件名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触发时机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关键参数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onboarding_view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首启页曝光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page_index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首启漏斗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privacy_notice_view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隐私说明展示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授权前置触点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camera_permission_prompt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系统授权弹窗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授权率分母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camera_permission_result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授权回调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result(grant / deny)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授权率核心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env_precheck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进入练习前环境预检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is_https, has_getusermedia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移动端可用性归因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calibration_start / calibration_complete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站位校准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duration, fail_reason, detect_source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校准完成率、失败归因</w:t>
            </w:r>
          </w:p>
        </w:tc>
      </w:tr>
    </w:tbl>
    <w:p>
      <w:pPr>
        <w:spacing w:after="14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B. 练习会话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900"/>
        <w:gridCol w:w="2200"/>
        <w:gridCol w:w="2300"/>
        <w:gridCol w:w="1626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事件名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触发时机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关键参数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session_start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进入练习页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source(推荐 / 手选), flow_id, duration_plan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入口归因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session_end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退出练习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actual_duration, complete_ratio, exit_stage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完成率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pose_enter / pose_exit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体式切换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pose_id, dwell_ms, accuracy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体式难度分析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feedback_fired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反馈实际播报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event_code, severity, latency_ms, modality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反馈频次与延迟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feedback_suppressed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反馈被抑制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event_code, reason(节流 / 冷却 / 已纠正 / 抢占 / 静音)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诊断"提示太少"类反馈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feedback_resolved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用户自行纠正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event_code, elapsed_ms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纠错采纳率分子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stt_command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语音指令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command, confidence, success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语音功能可用性</w:t>
            </w:r>
          </w:p>
        </w:tc>
      </w:tr>
    </w:tbl>
    <w:p>
      <w:pPr>
        <w:spacing w:after="14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C. CV 质量（本地聚合，每 30s 或会话结束上报一次）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500"/>
        <w:gridCol w:w="4100"/>
        <w:gridCol w:w="2426"/>
      </w:tblGrid>
      <w:tr>
        <w:trPr>
          <w:tblHeader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事件名</w:t>
            </w:r>
          </w:p>
        </w:tc>
        <w:tc>
          <w:tcPr>
            <w:tcW w:type="dxa" w:w="4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关键参数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cv_quality_summary</w:t>
            </w:r>
          </w:p>
        </w:tc>
        <w:tc>
          <w:tcPr>
            <w:tcW w:type="dxa" w:w="4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fps_p50, fps_p95, mean_confidence, valid_frame_ratio, dropped_frames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性能与准确率回归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cv_environment_issue</w:t>
            </w:r>
          </w:p>
        </w:tc>
        <w:tc>
          <w:tcPr>
            <w:tcW w:type="dxa" w:w="4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issue_type(暗光 / 遮挡 / 未入镜 / 多人), duration_ms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环境容错触发率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cv_inference_degraded</w:t>
            </w:r>
          </w:p>
        </w:tc>
        <w:tc>
          <w:tcPr>
            <w:tcW w:type="dxa" w:w="4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from_mode, to_mode, reason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降级频次（性能预警）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pose_rule_mismatch</w:t>
            </w:r>
          </w:p>
        </w:tc>
        <w:tc>
          <w:tcPr>
            <w:tcW w:type="dxa" w:w="4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pose_id, expected_rule_key, matched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规则未生效类缺陷的自动发现</w:t>
            </w:r>
          </w:p>
        </w:tc>
      </w:tr>
    </w:tbl>
    <w:p>
      <w:pPr>
        <w:spacing w:after="14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D. LLM 服务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500"/>
        <w:gridCol w:w="4100"/>
        <w:gridCol w:w="2426"/>
      </w:tblGrid>
      <w:tr>
        <w:trPr>
          <w:tblHeader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事件名</w:t>
            </w:r>
          </w:p>
        </w:tc>
        <w:tc>
          <w:tcPr>
            <w:tcW w:type="dxa" w:w="4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关键参数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llm_request</w:t>
            </w:r>
          </w:p>
        </w:tc>
        <w:tc>
          <w:tcPr>
            <w:tcW w:type="dxa" w:w="4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type(编排 / 话术 / 问答 / 总结), tokens_in, tokens_out, cache_hit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成本监控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llm_latency</w:t>
            </w:r>
          </w:p>
        </w:tc>
        <w:tc>
          <w:tcPr>
            <w:tcW w:type="dxa" w:w="4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type, ttft_ms, total_ms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延迟 SLO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llm_fallback</w:t>
            </w:r>
          </w:p>
        </w:tc>
        <w:tc>
          <w:tcPr>
            <w:tcW w:type="dxa" w:w="4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type, reason(超时 / 错误 / 无 key)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降级率（核心稳定性指标）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llm_safety_blocked</w:t>
            </w:r>
          </w:p>
        </w:tc>
        <w:tc>
          <w:tcPr>
            <w:tcW w:type="dxa" w:w="4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rule_hit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合规监控（医疗建议拦截）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qa_session</w:t>
            </w:r>
          </w:p>
        </w:tc>
        <w:tc>
          <w:tcPr>
            <w:tcW w:type="dxa" w:w="4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question_len, follow_up_count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导师功能使用深度</w:t>
            </w:r>
          </w:p>
        </w:tc>
      </w:tr>
    </w:tbl>
    <w:p>
      <w:pPr>
        <w:spacing w:after="140" w:line="269" w:lineRule="auto"/>
      </w:pPr>
    </w:p>
    <w:p>
      <w:pPr>
        <w:pStyle w:val="Heading3"/>
        <w:spacing w:line="269" w:lineRule="auto"/>
      </w:pPr>
      <w:r>
        <w:rPr>
          <w:rFonts w:ascii="微软雅黑" w:cs="微软雅黑" w:eastAsia="微软雅黑" w:hAnsi="微软雅黑"/>
          <w:b/>
          <w:color w:val="263149"/>
          <w:sz w:val="23"/>
        </w:rPr>
        <w:t xml:space="preserve">E. 留存与转化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3000"/>
        <w:gridCol w:w="36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事件名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关键参数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summary_view / summary_share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accuracy, duration, source(llm / fallback)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传播效果与真实性核对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progress_dashboard_view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tab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看板使用率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weekly_report_open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触达有效性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subscription_page_view / purchase_result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plan, source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转化归因</w:t>
            </w:r>
          </w:p>
        </w:tc>
      </w:tr>
    </w:tbl>
    <w:p>
      <w:pPr>
        <w:spacing w:after="14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5.3 核心指标计算口径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900"/>
        <w:gridCol w:w="4200"/>
        <w:gridCol w:w="2926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指标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公式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纠错采纳率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feedback_resolved 数 / feedback_fired 数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按事件码分组看，定位是哪条规则无效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误报率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人工抽检标注中误报数 / 触发总数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需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人工标注集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支撑，与线上数据并行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反馈打扰度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feedback_fired 次数 / 有效练习分钟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目标 &lt; 3 次 / 分钟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抑制率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suppressed / (fired + suppressed)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若 &gt; 70%，说明阈值过严，用户得不到帮助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端到端延迟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feedback_fired.latency_ms 的 P50 / P95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分 L1 / L2 分别统计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有效练习率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完成率 ≥80% 且 准确率 ≥70% 的会话 / 总会话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北极星分子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准确率提升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首课准确率 vs 第 8 次课准确率（同用户）</w:t>
            </w:r>
          </w:p>
        </w:tc>
        <w:tc>
          <w:tcPr>
            <w:tcW w:type="dxa" w:w="2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长期价值证明</w:t>
            </w:r>
          </w:p>
        </w:tc>
      </w:tr>
    </w:tbl>
    <w:p>
      <w:pPr>
        <w:spacing w:after="14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5.4 上报与合规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34406F"/>
          <w:sz w:val="26"/>
        </w:rPr>
        <w:t>5.5 指标为什么这样设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DE6F5"/>
          <w:left w:val="single" w:sz="6" w:space="0" w:color="DDE6F5"/>
          <w:bottom w:val="single" w:sz="6" w:space="0" w:color="DDE6F5"/>
          <w:right w:val="single" w:sz="6" w:space="0" w:color="DDE6F5"/>
          <w:insideH w:val="single" w:sz="6" w:space="0" w:color="DDE6F5"/>
          <w:insideV w:val="single" w:sz="6" w:space="0" w:color="DDE6F5"/>
        </w:tblBorders>
      </w:tblPr>
      <w:tblGrid>
        <w:gridCol w:w="3383"/>
        <w:gridCol w:w="3383"/>
        <w:gridCol w:w="3383"/>
      </w:tblGrid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指标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观察什么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为什么对这个产品重要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摄像头授权率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用户是否愿意进入 AI 纠错模式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摄像头是产品核心能力入口，也是隐私信任的第一关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校准完成率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用户是否能顺利摆好手机并被识别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如果校准流失高，说明交互门槛太高，AI 能力还没机会被体验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首次纠错采纳率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用户收到提醒后是否真的改善动作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它比“识别准确率”更接近产品价值，能同时反映识别、话术和时机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误报率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系统有没有把正确动作说成错误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运动场景里误报会直接破坏信任，严重时会让用户停止练习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首课完成率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用户是否完整体验一个闭环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只有完成首课，用户才会看到课后总结和下次建议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D7 留存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用户是否愿意重复使用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瑜伽产品最终要形成习惯，单次体验惊艳不等于长期价值成立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批量与时机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：CV 质量数据每 30s 批量一次；会话结束后统一补传；非关键数据可仅在 WiFi 下传输（用户可配置）。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数据保留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：原始特征数据保留 90 天后聚合脱敏；不保留任何可识别到个人的轨迹数据。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用户控制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：设置页提供"数据贡献开关"，关闭后仅保留本地统计，不影响功能。</w:t>
      </w:r>
    </w:p>
    <w:p>
      <w:pPr>
        <w:pStyle w:val="ListParagraph"/>
        <w:numPr>
          <w:ilvl w:val="0"/>
          <w:numId w:val="2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合规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：需符合《个人信息保护法》对生物识别信息的处理要求；由于不上传人脸 / 视频，不构成生物识别信息出境，但需在隐私政策中明确说明"端侧处理"的技术事实。</w:t>
      </w:r>
    </w:p>
    <w:p>
      <w:pPr>
        <w:spacing w:after="80" w:line="269" w:lineRule="auto"/>
      </w:pPr>
    </w:p>
    <w:p>
      <w:pPr>
        <w:spacing w:line="269" w:lineRule="auto"/>
      </w:pPr>
      <w:r>
        <w:rPr>
          <w:rFonts w:ascii="微软雅黑" w:hAnsi="微软雅黑" w:eastAsia="微软雅黑"/>
          <w:color w:val="263149"/>
          <w:sz w:val="21"/>
        </w:rPr>
        <w:br w:type="page"/>
      </w: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六、非功能需求（NFR）落地表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200"/>
        <w:gridCol w:w="2400"/>
        <w:gridCol w:w="36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需求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落地方案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验收方式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性能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姿态识别 ≥ 20 FPS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MediaPipe Pose 硬件加速 + 自适应分辨率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中端机型实测 10 分钟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性能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语音纠错延迟 &lt; 1s（L1）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端侧规则引擎 + 端侧 TTS，不走网络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埋点 P95 监控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性能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首字延迟 &lt; 1.5s（LLM 问答）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Prompt Caching + 流式输出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埋点 ttft_ms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功耗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10 分钟练习机身温升 ≤ 5℃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帧率自适应降级 + 后台自动释放推理资源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热成像实测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兼容性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移动端摄像头可用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强制 HTTPS 环境（或 localhost）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；进入前预检并在不支持时明确提示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真机跨浏览器矩阵测试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隐私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视频不出端侧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架构层保证：端侧无视频上传代码路径；网络层白名单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代码审计 + 抓包验证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隐私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仅上传数值特征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数据契约见 4.3；上报前做字段白名单校验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单元测试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隐私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授权前明确告知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授权弹窗前置自研说明页，明确"画面不上传"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授权率 A/B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易用性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暗光 / 遮挡容错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异常表全覆盖；失效时给出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可执行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的指引而非报错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用例测试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易用性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多端适配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手机横竖屏适配；远距离大字模式；Pad 横屏优先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设备矩阵测试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安全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LLM 不输出医疗诊断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System Prompt 约束 + 输出侧关键词拦截 + 安全测试集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100% 拦截验收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可用性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断网可用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端侧全链路自持；仅 LLM 相关功能降级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飞行模式全流程测试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可维护性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体式规则与代码解耦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规则以数据配置承载（体式库含角度区间 / 错误规则 / 话术 / 禁忌）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新增体式不改动逻辑代码</w:t>
            </w:r>
          </w:p>
        </w:tc>
      </w:tr>
    </w:tbl>
    <w:p>
      <w:pPr>
        <w:spacing w:after="140" w:line="269" w:lineRule="auto"/>
      </w:pPr>
    </w:p>
    <w:p>
      <w:pPr>
        <w:spacing w:line="269" w:lineRule="auto"/>
      </w:pPr>
      <w:r>
        <w:rPr>
          <w:rFonts w:ascii="微软雅黑" w:hAnsi="微软雅黑" w:eastAsia="微软雅黑"/>
          <w:color w:val="263149"/>
          <w:sz w:val="21"/>
        </w:rPr>
        <w:br w:type="page"/>
      </w: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七、技术架构与选型（对齐现有工程）</w:t>
      </w: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本章对齐项目当前真实工程状态，确保 PRD 可落地而非纸上方案。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7.1 技术栈现状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层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选型</w:t>
            </w:r>
          </w:p>
        </w:tc>
        <w:tc>
          <w:tcPr>
            <w:tcW w:type="dxa" w:w="3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现状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前端（展示版）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单文件 H5（HTML + Tailwind + React 运行时）</w:t>
            </w:r>
          </w:p>
        </w:tc>
        <w:tc>
          <w:tcPr>
            <w:tcW w:type="dxa" w:w="3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当前对外展示的稳定版本，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不破坏可演示路径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前端（工程版）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type="dxa" w:w="3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已完成准备页、新手引导、练习页、总结页第一版迁移，逐步接管旧版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姿态识别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MediaPipe Pose（端侧推理）</w:t>
            </w:r>
          </w:p>
        </w:tc>
        <w:tc>
          <w:tcPr>
            <w:tcW w:type="dxa" w:w="3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已接入，具备骨骼关键点绘制能力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后端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FastAPI + Pydantic v2</w:t>
            </w:r>
          </w:p>
        </w:tc>
        <w:tc>
          <w:tcPr>
            <w:tcW w:type="dxa" w:w="3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已提供 3 个接口，具备 CORS 与 fallback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LLM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DeepSeek / OpenAI 兼容接口</w:t>
            </w:r>
          </w:p>
        </w:tc>
        <w:tc>
          <w:tcPr>
            <w:tcW w:type="dxa" w:w="3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已接入，不可用时返回 fallback，响应携带来源标记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部署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GitHub Pages（HTTPS）+ 本地 Vite + 临时隧道</w:t>
            </w:r>
          </w:p>
        </w:tc>
        <w:tc>
          <w:tcPr>
            <w:tcW w:type="dxa" w:w="3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Pages 为手机端稳定展示入口，隧道用于临时真机调试</w:t>
            </w:r>
          </w:p>
        </w:tc>
      </w:tr>
    </w:tbl>
    <w:p>
      <w:pPr>
        <w:spacing w:after="14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7.2 现有后端接口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900"/>
        <w:gridCol w:w="2500"/>
        <w:gridCol w:w="3626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接口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作用</w:t>
            </w:r>
          </w:p>
        </w:tc>
        <w:tc>
          <w:tcPr>
            <w:tcW w:type="dxa" w:w="3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本 PRD 的演进要求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POST /api/v1/course/generate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按等级、目标、时长生成结构化课表</w:t>
            </w:r>
          </w:p>
        </w:tc>
        <w:tc>
          <w:tcPr>
            <w:tcW w:type="dxa" w:w="3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入参须真正接纳身体状态声明并在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服务端执行禁忌过滤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；出参附编排理由与来源标记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POST /api/v1/session/submit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提交练习数据，生成课后总结</w:t>
            </w:r>
          </w:p>
        </w:tc>
        <w:tc>
          <w:tcPr>
            <w:tcW w:type="dxa" w:w="3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入参须为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真实统计值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；出参保留来源标记，前端据此调整文案口径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后端健康检查</w:t>
            </w:r>
          </w:p>
        </w:tc>
        <w:tc>
          <w:tcPr>
            <w:tcW w:type="dxa" w:w="3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保持不变</w:t>
            </w:r>
          </w:p>
        </w:tc>
      </w:tr>
    </w:tbl>
    <w:p>
      <w:pPr>
        <w:spacing w:after="140" w:line="269" w:lineRule="auto"/>
      </w:pP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7.3 迁移原则（重要）</w:t>
      </w:r>
    </w:p>
    <w:p>
      <w:pPr>
        <w:pStyle w:val="ListParagraph"/>
        <w:numPr>
          <w:ilvl w:val="0"/>
          <w:numId w:val="9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演示路径优先不可破坏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：旧 H5 在工程版完全接管前始终可用，任何重构不得导致展示入口不可访问。</w:t>
      </w:r>
    </w:p>
    <w:p>
      <w:pPr>
        <w:pStyle w:val="ListParagraph"/>
        <w:numPr>
          <w:ilvl w:val="0"/>
          <w:numId w:val="9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规则先行、模型后置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：体式知识以数据配置沉淀（每体式含入门姿势、角度区间、常见错误、纠错话术、禁忌），新增体式只改数据不改逻辑。</w:t>
      </w:r>
    </w:p>
    <w:p>
      <w:pPr>
        <w:pStyle w:val="ListParagraph"/>
        <w:numPr>
          <w:ilvl w:val="0"/>
          <w:numId w:val="9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前后端契约稳定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：新增字段需保持向后兼容，未知错误类型须能被归并承接，避免因字段变更导致接口 422。</w:t>
      </w:r>
    </w:p>
    <w:p>
      <w:pPr>
        <w:pStyle w:val="ListParagraph"/>
        <w:numPr>
          <w:ilvl w:val="0"/>
          <w:numId w:val="9"/>
        </w:numPr>
        <w:spacing w:after="60" w:before="20" w:line="269" w:lineRule="auto"/>
      </w:pPr>
      <w:r>
        <w:rPr>
          <w:rFonts w:ascii="微软雅黑" w:cs="微软雅黑" w:eastAsia="微软雅黑" w:hAnsi="微软雅黑"/>
          <w:b/>
          <w:bCs/>
          <w:color w:val="263149"/>
          <w:sz w:val="20"/>
          <w:szCs w:val="21"/>
        </w:rPr>
        <w:t xml:space="preserve">真实性可验证</w:t>
      </w:r>
      <w:r>
        <w:rPr>
          <w:rFonts w:ascii="微软雅黑" w:cs="微软雅黑" w:eastAsia="微软雅黑" w:hAnsi="微软雅黑"/>
          <w:color w:val="263149"/>
          <w:sz w:val="20"/>
          <w:szCs w:val="21"/>
        </w:rPr>
        <w:t xml:space="preserve">：所有对外呈现的数值必须具备可追溯的计算口径，或显式标注"估算"。</w:t>
      </w:r>
    </w:p>
    <w:p>
      <w:pPr>
        <w:spacing w:after="80" w:line="269" w:lineRule="auto"/>
      </w:pP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八、迭代路线图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1900"/>
        <w:gridCol w:w="1900"/>
        <w:gridCol w:w="32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目标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核心范围</w:t>
            </w:r>
          </w:p>
        </w:tc>
        <w:tc>
          <w:tcPr>
            <w:tcW w:type="dxa" w:w="2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成功判据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M1 诚实化与安全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（半天）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对外数字不再骗人、健康承诺不再越界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数据真实化（准确率 / 时长 / 卡路里口径）；安全承诺兑现或移除；示范素材与动作对齐</w:t>
            </w:r>
          </w:p>
        </w:tc>
        <w:tc>
          <w:tcPr>
            <w:tcW w:type="dxa" w:w="2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练 5 分钟与 15 分钟数字不同且与本地统计一致；选"膝盖不适"后禁忌动作不出现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M2 核心体验真实化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（1–2 天）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校准与纠错由真实检测驱动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真实入镜检测替代定时器演出；按 pose_id 实现可自证规则（至少耸肩、膝内扣两条）；修复切体式判定不刷新缺陷</w:t>
            </w:r>
          </w:p>
        </w:tc>
        <w:tc>
          <w:tcPr>
            <w:tcW w:type="dxa" w:w="2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故意耸肩 / 膝内扣可被检出；猫牛式不误报；判定区间随体式切换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M3 产品化打磨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（按形态）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收敛为可公测版本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调试入口收敛进开发者模式；排课规则层（体式库 + 禁忌矩阵 + 时长分配）替代固定轮播；移动端 HTTPS 预检与生产构建优化</w:t>
            </w:r>
          </w:p>
        </w:tc>
        <w:tc>
          <w:tcPr>
            <w:tcW w:type="dxa" w:w="2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公测环境主流程无阻断；移动端真机可用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V1.1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验证"留得住"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FR-04 数据看板（准确率趋势）+ FR-05 全语音交互 + 体式库扩展</w:t>
            </w:r>
          </w:p>
        </w:tc>
        <w:tc>
          <w:tcPr>
            <w:tcW w:type="dxa" w:w="2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D7 留存 ≥ 25%，有效练习率 ≥ 40%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V1.2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验证"愿意付"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体式库扩展至 25 个 + 订阅体系 + FR-06 AR 叠加</w:t>
            </w:r>
          </w:p>
        </w:tc>
        <w:tc>
          <w:tcPr>
            <w:tcW w:type="dxa" w:w="2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付费转化 ≥ 4%，准确率提升曲线显著</w:t>
            </w:r>
          </w:p>
        </w:tc>
      </w:tr>
    </w:tbl>
    <w:p>
      <w:pPr>
        <w:spacing w:after="140" w:line="269" w:lineRule="auto"/>
      </w:pP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九、主要风险与应对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500"/>
        <w:gridCol w:w="1400"/>
        <w:gridCol w:w="900"/>
        <w:gridCol w:w="4226"/>
      </w:tblGrid>
      <w:tr>
        <w:trPr>
          <w:tblHeader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风险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影响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概率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应对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CV 准确率不达标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（遮挡、动态体式）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致命（误报毁信任）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高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①</w:t>
            </w: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双帧确认 + 高阈值起手</w:t>
            </w: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，宁可漏报不误报；②动态体式不做静态判定；③建立人工标注回归集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用户觉得"提示太烦"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高（卸载主因）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高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3.6 全量去打扰机制 + 情绪红线 + 用户可调提示强度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摄像头隐私顾虑导致授权流失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高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中高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隐私前置说明 + 端侧处理可视化 + 授权率 A/B 迭代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移动端 HTTPS 前提未满足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高（主场景不可用）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中高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进入前环境预检 + 明确提示 + 提供受控的演示模式；正式展示走 HTTPS 托管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端侧算力不足（低端机）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中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分辨率降级 + 关闭 z 轴规则；云端推理作为可选且需单独授权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LLM 成本失控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中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话术预生成缓存（课中零 LLM 调用）+ 轻量模型分流 + Prompt Caching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bCs/>
                <w:color w:val="263149"/>
                <w:sz w:val="18"/>
                <w:szCs w:val="18"/>
              </w:rPr>
              <w:t xml:space="preserve">医疗合规风险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高（法律）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低中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产品边界红线（见 1.2）+ System Prompt 硬约束 + 输出侧拦截 + 安全测试集 100% 验收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展示数据与真实能力脱节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高（信任崩塌）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中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数据真实性作为 M1 红线；接口来源标记如实呈现，不把兜底包装成"AI 定制"</w:t>
            </w:r>
          </w:p>
        </w:tc>
      </w:tr>
    </w:tbl>
    <w:p>
      <w:pPr>
        <w:spacing w:after="140" w:line="269" w:lineRule="auto"/>
      </w:pPr>
    </w:p>
    <w:p>
      <w:pPr>
        <w:spacing w:line="269" w:lineRule="auto"/>
      </w:pPr>
      <w:r>
        <w:rPr>
          <w:rFonts w:ascii="微软雅黑" w:hAnsi="微软雅黑" w:eastAsia="微软雅黑"/>
          <w:color w:val="263149"/>
          <w:sz w:val="21"/>
        </w:rPr>
        <w:br w:type="page"/>
      </w: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十、原型页面说明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34406F"/>
          <w:sz w:val="26"/>
        </w:rPr>
        <w:t>10.0 原型阅读方式：从用户情绪看页面</w:t>
      </w:r>
    </w:p>
    <w:p>
      <w:pPr>
        <w:shd w:fill="F7FAFF"/>
        <w:pBdr>
          <w:left w:val="single" w:sz="18" w:space="6" w:color="5667DF"/>
        </w:pBdr>
        <w:spacing w:before="100" w:after="100"/>
        <w:ind w:left="160" w:right="160"/>
      </w:pPr>
      <w:r>
        <w:rPr>
          <w:rFonts w:ascii="微软雅黑" w:hAnsi="微软雅黑" w:eastAsia="微软雅黑"/>
          <w:b/>
          <w:color w:val="34406F"/>
          <w:sz w:val="21"/>
        </w:rPr>
        <w:t>设计主线：</w:t>
      </w:r>
      <w:r>
        <w:rPr>
          <w:rFonts w:ascii="微软雅黑" w:hAnsi="微软雅黑" w:eastAsia="微软雅黑"/>
          <w:b w:val="0"/>
          <w:color w:val="263149"/>
          <w:sz w:val="21"/>
        </w:rPr>
        <w:t>这套手机端原型不是按功能堆页面，而是按用户情绪递进：开始前要安心，第一次练要不慌，练习中要被看见但不被打断，权限失败要有退路，结束后要知道下次怎么做。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DE6F5"/>
          <w:left w:val="single" w:sz="6" w:space="0" w:color="DDE6F5"/>
          <w:bottom w:val="single" w:sz="6" w:space="0" w:color="DDE6F5"/>
          <w:right w:val="single" w:sz="6" w:space="0" w:color="DDE6F5"/>
          <w:insideH w:val="single" w:sz="6" w:space="0" w:color="DDE6F5"/>
          <w:insideV w:val="single" w:sz="6" w:space="0" w:color="DDE6F5"/>
        </w:tblBorders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页面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用户当时在想什么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页面承担的产品任务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可继续优化的点</w:t>
            </w:r>
          </w:p>
        </w:tc>
      </w:tr>
      <w:tr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准备页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我今天适合练什么？会不会太难？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收集目标、时长、身体状态，同时把“非医疗建议”前置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增加“为什么推荐这节课”的一句解释</w:t>
            </w:r>
          </w:p>
        </w:tc>
      </w:tr>
      <w:tr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首次引导页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手机怎么放？我跟不上怎么办？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把准备动作拆成 3 个确定步骤，降低首次使用焦虑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补一个 5 秒动图会更直观</w:t>
            </w:r>
          </w:p>
        </w:tc>
      </w:tr>
      <w:tr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权限页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我不想开摄像头还能玩吗？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保护核心链路，同时给离线演示作为兜底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增加“画面不上传”的更明确提示</w:t>
            </w:r>
          </w:p>
        </w:tc>
      </w:tr>
      <w:tr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练习页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它真的看见我了吗？提示会不会烦？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用骨架、角度、语音提醒形成实时反馈闭环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下一版补真实人体 overlay，对比示范更强</w:t>
            </w:r>
          </w:p>
        </w:tc>
      </w:tr>
      <w:tr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总结页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我练得怎么样？下次练什么？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把结果转成鼓励、连续记录和下一步建议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补趋势图，体现长期进步</w:t>
            </w:r>
          </w:p>
        </w:tc>
      </w:tr>
    </w:tbl>
    <w:p>
      <w:pPr>
        <w:spacing w:before="160" w:after="100"/>
      </w:pPr>
      <w:r>
        <w:rPr>
          <w:rFonts w:ascii="微软雅黑" w:hAnsi="微软雅黑" w:eastAsia="微软雅黑"/>
          <w:b/>
          <w:color w:val="34406F"/>
          <w:sz w:val="26"/>
        </w:rPr>
        <w:t>10.4 页面截图与作品集取舍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DE6F5"/>
          <w:left w:val="single" w:sz="6" w:space="0" w:color="DDE6F5"/>
          <w:bottom w:val="single" w:sz="6" w:space="0" w:color="DDE6F5"/>
          <w:right w:val="single" w:sz="6" w:space="0" w:color="DDE6F5"/>
          <w:insideH w:val="single" w:sz="6" w:space="0" w:color="DDE6F5"/>
          <w:insideV w:val="single" w:sz="6" w:space="0" w:color="DDE6F5"/>
        </w:tblBorders>
      </w:tblPr>
      <w:tblGrid>
        <w:gridCol w:w="3383"/>
        <w:gridCol w:w="3383"/>
        <w:gridCol w:w="3383"/>
      </w:tblGrid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作品集页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建议放的截图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EF0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t>旁边写什么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瑜伽案例首页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01_prepare + 03_practice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强调“练前状态采集”和“课中实时纠错”是一条完整闭环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原型流程页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02_onboarding + 04_permission + 05_summary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强调新手引导、权限兜底和课后总结，说明不是只做了一个漂亮页面</w:t>
            </w:r>
          </w:p>
        </w:tc>
      </w:tr>
      <w:tr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AI 设计页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03_practice 局部放大</w:t>
            </w:r>
          </w:p>
        </w:tc>
        <w:tc>
          <w:tcPr>
            <w:tcW w:type="dxa" w:w="3383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3149"/>
                <w:sz w:val="18"/>
              </w:rPr>
              <w:t>解释 CV/规则/LLM 分工：低延迟判断不交给 LLM</w:t>
            </w:r>
          </w:p>
        </w:tc>
      </w:tr>
    </w:tbl>
    <w:p>
      <w:pPr>
        <w:spacing w:after="120" w:before="60" w:line="269" w:lineRule="auto"/>
      </w:pP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本章截图为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线上可体验版本的真实运行界面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（shy122122.github.io/YogaMind-AI/yogamind-ai.html?api=offline），以 390×844 视口、2 倍像素密度抓取，未做任何视觉修饰或后期合成。为避免"演示稿与真实产品不符"，截图统一在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演示模式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下采集：该模式不依赖摄像头与后端，但复用真实的状态机、纠错规则与总结口径，因此截图中的状态流转与实际练习一致。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10.1 准备与引导：先建立正确预期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EEF0F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drawing>
                <wp:inline distT="0" distB="0" distL="0" distR="0">
                  <wp:extent cx="2714625" cy="5876925"/>
                  <wp:effectExtent t="0" r="0" b="0" l="0"/>
                  <wp:docPr id="1" name="01_prepare.png" descr="图 10-1 准备页：目标 / 时长 / 身体状态 / 安全边界四组偏好同级呈现" title="图 10-1 准备页：目标 / 时长 / 身体状态 / 安全边界四组偏好同级呈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587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color w:val="5667DF"/>
                <w:sz w:val="18"/>
                <w:szCs w:val="18"/>
              </w:rPr>
              <w:t xml:space="preserve">图 10-1 准备页：目标 / 时长 / 身体状态 / 安全边界四组偏好同级呈现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EEF0F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drawing>
                <wp:inline distT="0" distB="0" distL="0" distR="0">
                  <wp:extent cx="2714625" cy="5876925"/>
                  <wp:effectExtent t="0" r="0" b="0" l="0"/>
                  <wp:docPr id="1" name="02_onboarding.png" descr="图 10-2 新手引导：三条只讲&quot;怎么用&quot;，不列功能清单" title="图 10-2 新手引导：三条只讲&quot;怎么用&quot;，不列功能清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587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color w:val="5667DF"/>
                <w:sz w:val="18"/>
                <w:szCs w:val="18"/>
              </w:rPr>
              <w:t xml:space="preserve">图 10-2 新手引导：三条只讲"怎么用"，不列功能清单</w:t>
            </w:r>
          </w:p>
        </w:tc>
      </w:tr>
    </w:tbl>
    <w:p>
      <w:pPr>
        <w:spacing w:after="160" w:line="269" w:lineRule="auto"/>
      </w:pP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准备页把"身体状态"与"安全边界"放在和目标、时长同级的显眼位置，是因为这两项会直接参与排课过滤（见 3.4），而不是装饰性选项。主按钮在站位校准未通过时显示"等待站位校准"并保持禁用，不给出一个点了没反应的假入口——这与附录 A 中第 1 条"校准由定时器演出"的评审问题直接对应。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10.2 课中纠错：产品主张的落点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EEF0F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drawing>
                <wp:inline distT="0" distB="0" distL="0" distR="0">
                  <wp:extent cx="2714625" cy="5876925"/>
                  <wp:effectExtent t="0" r="0" b="0" l="0"/>
                  <wp:docPr id="1" name="03_practice.png" descr="图 10-3 课中纠错（核心）：关节角 126° 命中脊柱规则，1.5 秒防抖后升级为文字与语音提示" title="图 10-3 课中纠错（核心）：关节角 126° 命中脊柱规则，1.5 秒防抖后升级为文字与语音提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587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color w:val="5667DF"/>
                <w:sz w:val="18"/>
                <w:szCs w:val="18"/>
              </w:rPr>
              <w:t xml:space="preserve">图 10-3 课中纠错（核心）：关节角 126° 命中脊柱规则，1.5 秒防抖后升级为文字与语音提示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EEF0F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drawing>
                <wp:inline distT="0" distB="0" distL="0" distR="0">
                  <wp:extent cx="2714625" cy="5876925"/>
                  <wp:effectExtent t="0" r="0" b="0" l="0"/>
                  <wp:docPr id="1" name="04_permission.png" descr="图 10-4 摄像头不可用：不做失败页，说明已切离线并可随时重试" title="图 10-4 摄像头不可用：不做失败页，说明已切离线并可随时重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587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color w:val="5667DF"/>
                <w:sz w:val="18"/>
                <w:szCs w:val="18"/>
              </w:rPr>
              <w:t xml:space="preserve">图 10-4 摄像头不可用：不做失败页，说明已切离线并可随时重试</w:t>
            </w:r>
          </w:p>
        </w:tc>
      </w:tr>
    </w:tbl>
    <w:p>
      <w:pPr>
        <w:spacing w:after="160" w:line="269" w:lineRule="auto"/>
      </w:pP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练习页有三处刻意设计。其一，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左上角常驻"温柔提醒 N 次"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，让纠错频次可见可控——用户被提醒时能知道自己今天被打断了几次，而不是在不知情中被反复纠正。其二，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提示先给动作、再给原因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（"可以再放松一点"），全程回避"错误""不标准"这类判定词，避免零基础用户把反馈读成否定。其三，</w:t>
      </w:r>
      <w:r>
        <w:rPr>
          <w:rFonts w:ascii="微软雅黑" w:cs="微软雅黑" w:eastAsia="微软雅黑" w:hAnsi="微软雅黑"/>
          <w:b/>
          <w:bCs/>
          <w:color w:val="263149"/>
          <w:sz w:val="21"/>
          <w:szCs w:val="21"/>
        </w:rPr>
        <w:t xml:space="preserve">权限兜底不当作异常处理</w:t>
      </w: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：摄像头不可用时明确告知已切换到离线体验、并保留"重试摄像头"入口，把一次技术失败转成一次可继续的练习（对应 4.5 降级策略矩阵）。</w:t>
      </w:r>
    </w:p>
    <w:p>
      <w:pPr>
        <w:pStyle w:val="Heading2"/>
        <w:spacing w:line="269" w:lineRule="auto"/>
      </w:pPr>
      <w:r>
        <w:rPr>
          <w:rFonts w:ascii="微软雅黑" w:cs="微软雅黑" w:eastAsia="微软雅黑" w:hAnsi="微软雅黑"/>
          <w:b/>
          <w:color w:val="34406F"/>
          <w:sz w:val="27"/>
        </w:rPr>
        <w:t xml:space="preserve">10.3 课后总结：把纠错翻译成进步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EEF0F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5667DF"/>
                <w:sz w:val="18"/>
              </w:rPr>
              <w:drawing>
                <wp:inline distT="0" distB="0" distL="0" distR="0">
                  <wp:extent cx="2714625" cy="5876925"/>
                  <wp:effectExtent t="0" r="0" b="0" l="0"/>
                  <wp:docPr id="1" name="05_summary.png" descr="图 10-5 课后总结：完成度评价 + 连续练习 + 下次建议，指标口径与 3.7 一致" title="图 10-5 课后总结：完成度评价 + 连续练习 + 下次建议，指标口径与 3.7 一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587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color w:val="5667DF"/>
                <w:sz w:val="18"/>
                <w:szCs w:val="18"/>
              </w:rPr>
              <w:t xml:space="preserve">图 10-5 课后总结：完成度评价 + 连续练习 + 下次建议，指标口径与 3.7 一致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EEF0FF"/>
          </w:tcPr>
          <w:p>
            <w:pPr>
              <w:spacing w:after="0"/>
            </w:pPr>
          </w:p>
        </w:tc>
      </w:tr>
    </w:tbl>
    <w:p>
      <w:pPr>
        <w:spacing w:after="160" w:line="269" w:lineRule="auto"/>
      </w:pP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总结页首屏不摆指标，先给完成度评价与徽章，指标和"下次建议"顺次下移。目标用户是零基础人群，第一眼需要的是"我今天做到了"而不是一个分数；数据的作用是成为下一节课的编排依据，而非评判结果（对应 3.7 的鼓励型口径，以及第九章"展示数据与真实能力脱节"风险项的约束）。</w:t>
      </w:r>
    </w:p>
    <w:p>
      <w:pPr>
        <w:spacing w:line="269" w:lineRule="auto"/>
      </w:pPr>
      <w:r>
        <w:rPr>
          <w:rFonts w:ascii="微软雅黑" w:hAnsi="微软雅黑" w:eastAsia="微软雅黑"/>
          <w:color w:val="263149"/>
          <w:sz w:val="21"/>
        </w:rPr>
        <w:br w:type="page"/>
      </w: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附录 A：与 2026-09-08 评审报告的问题映射</w:t>
      </w:r>
    </w:p>
    <w:p>
      <w:pPr>
        <w:spacing w:after="120" w:before="60" w:line="269" w:lineRule="auto"/>
      </w:pPr>
      <w:r>
        <w:rPr>
          <w:rFonts w:ascii="微软雅黑" w:cs="微软雅黑" w:eastAsia="微软雅黑" w:hAnsi="微软雅黑"/>
          <w:color w:val="263149"/>
          <w:sz w:val="21"/>
          <w:szCs w:val="21"/>
        </w:rPr>
        <w:t xml:space="preserve">本 PRD 的条款设计直接承接既有评审报告（YogaMind-AI 评审与行动计划，2026-09-08）中已确认的缺陷。下表给出逐条对应关系，作为修复与验收的对照索引。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600"/>
        <w:gridCol w:w="2400"/>
        <w:gridCol w:w="700"/>
        <w:gridCol w:w="2900"/>
        <w:gridCol w:w="2426"/>
      </w:tblGrid>
      <w:tr>
        <w:trPr>
          <w:tblHeader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评审问题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级别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本 PRD 对应条款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验收方式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课前校准由定时器演出，未真实调用摄像头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P0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3.2 异常与兜底（全身未入镜）；2.1 阶段 3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校准状态由真实入镜检测驱动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多种纠错规则共用同一"脊柱角"，规则未参与判定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P0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3.5 规则表（逐条明确涉及关键点）；4.1 规则引擎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耸肩 / 膝内扣可被对应规则检出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课后与分享数据写死且互相矛盾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P0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3.7 数据口径；3.2 工程约束（数据必须真实）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不同时长练习产出不同且一致的数字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真实 LLM 能力不触发，默认走静态兜底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P0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3.3 四时机与 B 类机制；4.5 降级矩阵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接口来源标记如实呈现；话术命中缓存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身体状态 / 安全边界仅作 UI，未影响排课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P1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3.4 详细逻辑与红线；1.2 产品边界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选"膝盖不适"后禁忌动作不被生成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示范素材与动作错配，误导跟练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P1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3.2 工程约束（示范素材与动作一致）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逐体式核对示范素材一致性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体式切换后仍按首个体式的配置判定（闭包缺陷）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P2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3.2 工程约束（体式切换必须刷新判定配置）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两段不同目标区间的体式先后出现，判定随之变化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排课个性化名不副实，实为固定轮播切割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P2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3.4 硬约束四原则；7.3 规则先行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LLM 仅在禁忌过滤后的候选池内编排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Mock / 调试入口裸露给普通用户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P2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3.2 工程约束（调试入口不对 C 端暴露）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普通入口下不出现调试控件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移动端主场景受 HTTPS 限制未解决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P2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第六章 NFR 兼容性；4.5 降级策略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真机 HTTPS 与 HTTP 两种环境行为符合预期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单点角度在大幅动作下抖动，防抖挡不住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P3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3.2 平滑（One-Euro）；3.5 动态体式约束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猫牛式全程无误报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错误可视化与错误语义对不上（红标标错部位）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P3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3.5 规则表（规则与关键点一一对应）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红 / 黄标注部位与提示内容一致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端口与文档描述不一致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P3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7.2 接口约定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文档与实际服务地址一致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卡路里为估算但未标注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P3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3.7 数据口径；5.3 指标口径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估算类数值均带"估算"标注</w:t>
            </w:r>
          </w:p>
        </w:tc>
      </w:tr>
    </w:tbl>
    <w:p>
      <w:pPr>
        <w:spacing w:after="140" w:line="269" w:lineRule="auto"/>
      </w:pP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附录 B：关键参数默认值（可调）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900"/>
        <w:gridCol w:w="1900"/>
        <w:gridCol w:w="4226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参数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默认值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L2 静默窗口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1500 ms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用户体验调优的首要旋钮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错误判定帧数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 帧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提高可降误报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同码冷却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8–12 s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按规则分级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单课负面纠错上限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20 次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超出转鼓励模式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关键点 visibility 阈值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0.5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低于则跳过该规则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帧置信度阈值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0.4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低于则整帧作废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允许降级帧率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15 FPS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低于则进一步降分辨率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One-Euro 截止频率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1.0 Hz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平衡平滑度与响应性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话术缓存组数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3 组 / 事件码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避免机械重复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课中话术字数上限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25 字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保证播报不冗长</w:t>
            </w:r>
          </w:p>
        </w:tc>
      </w:tr>
    </w:tbl>
    <w:p>
      <w:pPr>
        <w:spacing w:after="140" w:line="269" w:lineRule="auto"/>
      </w:pPr>
    </w:p>
    <w:p>
      <w:pPr>
        <w:pStyle w:val="Heading1"/>
        <w:spacing w:line="269" w:lineRule="auto"/>
      </w:pPr>
      <w:r>
        <w:rPr>
          <w:rFonts w:ascii="微软雅黑" w:cs="微软雅黑" w:eastAsia="微软雅黑" w:hAnsi="微软雅黑"/>
          <w:b/>
          <w:color w:val="5667DF"/>
          <w:sz w:val="34"/>
        </w:rPr>
        <w:t xml:space="preserve">附录 C：术语表</w:t>
      </w:r>
    </w:p>
    <w:tbl>
      <w:tblPr>
        <w:tblW w:type="dxa" w:w="9026"/>
        <w:jc w:val="center"/>
        <w:tblBorders>
          <w:top w:val="single" w:color="DDE6F5" w:sz="6" w:space="0"/>
          <w:left w:val="single" w:color="DDE6F5" w:sz="6" w:space="0"/>
          <w:bottom w:val="single" w:color="DDE6F5" w:sz="6" w:space="0"/>
          <w:right w:val="single" w:color="DDE6F5" w:sz="6" w:space="0"/>
          <w:insideH w:val="single" w:color="DDE6F5" w:sz="6" w:space="0"/>
          <w:insideV w:val="single" w:color="DDE6F5" w:sz="6" w:space="0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术语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0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/>
                <w:bCs/>
                <w:color w:val="5667D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Keypoint / 关键点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人体姿态估计输出的骨骼节点坐标，MediaPipe Pose 为 33 点拓扑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Overlay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叠加在视频画面上的骨架可视化层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事件码（event_code）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规则引擎输出的标准化纠错事件标识，是 CV 与 LLM 之间的通用语言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反馈调度器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统一的反馈出口，负责节流、冷却、优先级抢占与取消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纠错采纳率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提示后用户完成纠正的比例，衡量反馈有效性，本产品生命线指标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有效练习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完成率 ≥ 80% 且姿态准确率 ≥ 70% 的练习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站位校准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进入练习前确认用户全身入镜与站位的环节，由真实检测驱动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双层反馈架构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  <w:shd w:fill="FFFFFF"/>
          </w:tcPr>
          <w:p>
            <w:pPr>
              <w:spacing w:after="0" w:before="20"/>
            </w:pPr>
            <w:r>
              <w:rPr>
                <w:rFonts w:ascii="微软雅黑" w:cs="微软雅黑" w:eastAsia="微软雅黑" w:hAnsi="微软雅黑"/>
                <w:b w:val="0"/>
                <w:color w:val="263149"/>
                <w:sz w:val="18"/>
                <w:szCs w:val="18"/>
              </w:rPr>
              <w:t xml:space="preserve">几何判断走端侧规则引擎、语义生成走 LLM 的分层架构</w:t>
            </w:r>
          </w:p>
        </w:tc>
      </w:tr>
    </w:tbl>
    <w:p>
      <w:pPr>
        <w:spacing w:after="140" w:line="269" w:lineRule="auto"/>
      </w:pPr>
    </w:p>
    <w:p>
      <w:pPr>
        <w:pBdr>
          <w:left w:val="single" w:color="E8A33D" w:sz="12" w:space="6"/>
        </w:pBdr>
        <w:shd w:fill="FFF7E6" w:val="clear"/>
        <w:spacing w:after="160" w:before="120" w:line="269" w:lineRule="auto"/>
        <w:ind w:left="160" w:right="120"/>
      </w:pPr>
      <w:r>
        <w:rPr>
          <w:rFonts w:ascii="微软雅黑" w:cs="微软雅黑" w:eastAsia="微软雅黑" w:hAnsi="微软雅黑"/>
          <w:color w:val="263149"/>
          <w:sz w:val="21"/>
          <w:szCs w:val="19"/>
        </w:rPr>
        <w:t xml:space="preserve">文档结束。本 PRD 与项目既有评审报告配套使用：评审报告负责"发现问题"，本文档负责"定义目标状态与验收标准"。</w:t>
      </w:r>
    </w:p>
    <w:sectPr>
      <w:headerReference w:type="default" r:id="rId7"/>
      <w:footerReference w:type="default" r:id="rId8"/>
      <w:pgSz w:w="11906" w:h="16838" w:orient="portrait"/>
      <w:pgMar w:top="822" w:right="879" w:bottom="822" w:left="87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hAnsi="微软雅黑" w:eastAsia="微软雅黑"/>
        <w:b w:val="0"/>
        <w:color w:val="66738A"/>
        <w:sz w:val="17"/>
      </w:rPr>
      <w:t>宋海燕 · AI 产品经理实习作品集项目文档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微软雅黑" w:hAnsi="微软雅黑" w:eastAsia="微软雅黑"/>
        <w:b w:val="0"/>
        <w:color w:val="5667DF"/>
        <w:sz w:val="17"/>
      </w:rPr>
      <w:t>YogaMind-AI · AI 产品经理投递增强版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微软雅黑" w:eastAsia="微软雅黑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微软雅黑" w:hAnsi="微软雅黑" w:eastAsia="微软雅黑"/>
      <w:b/>
      <w:color w:val="5667DF"/>
      <w:sz w:val="34"/>
      <w:szCs w:val="32"/>
    </w:rPr>
  </w:style>
  <w:style w:type="paragraph" w:styleId="Heading2">
    <w:name w:val="Heading 2"/>
    <w:basedOn w:val="Normal"/>
    <w:next w:val="Normal"/>
    <w:qFormat/>
    <w:rPr>
      <w:rFonts w:ascii="微软雅黑" w:hAnsi="微软雅黑" w:eastAsia="微软雅黑"/>
      <w:b/>
      <w:color w:val="34406F"/>
      <w:sz w:val="27"/>
      <w:szCs w:val="26"/>
    </w:rPr>
  </w:style>
  <w:style w:type="paragraph" w:styleId="Heading3">
    <w:name w:val="Heading 3"/>
    <w:basedOn w:val="Normal"/>
    <w:next w:val="Normal"/>
    <w:qFormat/>
    <w:rPr>
      <w:rFonts w:ascii="微软雅黑" w:hAnsi="微软雅黑" w:eastAsia="微软雅黑"/>
      <w:b/>
      <w:color w:val="263149"/>
      <w:sz w:val="23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微软雅黑" w:hAnsi="微软雅黑" w:eastAsia="微软雅黑"/>
      <w:color w:val="26314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Segoe UI" w:cs="微软雅黑" w:eastAsia="微软雅黑" w:hAnsi="Segoe U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Segoe UI" w:cs="微软雅黑" w:eastAsia="微软雅黑" w:hAnsi="Segoe U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egoe UI" w:cs="微软雅黑" w:eastAsia="微软雅黑" w:hAnsi="Segoe UI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8ce0038aa1b22ac45c8192c79925ff5723f759.png"/><Relationship Id="rId10" Type="http://schemas.openxmlformats.org/officeDocument/2006/relationships/image" Target="media/6703b89ece8ca76fc70dd844c95cdd5d0924e324.png"/><Relationship Id="rId11" Type="http://schemas.openxmlformats.org/officeDocument/2006/relationships/image" Target="media/d70ea386c3bdfa03a117102cfaed72887e8ff6f5.png"/><Relationship Id="rId12" Type="http://schemas.openxmlformats.org/officeDocument/2006/relationships/image" Target="media/580d16a98634c11abc0939caf7f86569c4263f55.png"/><Relationship Id="rId13" Type="http://schemas.openxmlformats.org/officeDocument/2006/relationships/image" Target="media/4a17fef085e16c3d6481fe298edc4552b57aff8c.png"/><Relationship Id="rId14" Type="http://schemas.openxmlformats.org/officeDocument/2006/relationships/image" Target="media/d707284349f17747343c3f3ca654f791124ff36d.png"/><Relationship Id="rId15" Type="http://schemas.openxmlformats.org/officeDocument/2006/relationships/image" Target="media/cb6604d55806b646b31d9fa5f833c8ccbedbcac5.png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2026-09-12T09:36:10.626Z</dcterms:created>
  <dcterms:modified xsi:type="dcterms:W3CDTF">2026-09-12T09:36:10.626Z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