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30" w:rsidRPr="002A0530" w:rsidRDefault="002A0530" w:rsidP="002A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Software Requirements Specification (SRS)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br/>
        <w:t>KOMEZA BANK – Churn Intelligence Platform for Bank of Kigali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br/>
        <w:t>Version: 0.1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br/>
        <w:t>Date: October 2025</w:t>
      </w:r>
    </w:p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Document Control and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506"/>
        <w:gridCol w:w="915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Rose NGABIRE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Chief Operations Officer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Nicholas MURIMI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Chief Product Development Officer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Samuel MUTINDA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Head, Data &amp; Analytics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Steven SHYAKA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Engineer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774"/>
        <w:gridCol w:w="4755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of Change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Steven SHYAKA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 aligned with KOMEZA BANK BRS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Distribution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2706"/>
        <w:gridCol w:w="2242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Samuel MUTINDA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and Analytics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Herve</w:t>
            </w:r>
            <w:proofErr w:type="spellEnd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TWAHIRWA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and Analytics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Development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Alphonse MUHAYIMANA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Applications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CRM Integration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Sandra UWADEDE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Applications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CRM Integration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Francine UMULISA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Experience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Comment/Noting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Zaina</w:t>
            </w:r>
            <w:proofErr w:type="spellEnd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AMRI-SUED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CEO Office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Comment/Noting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6088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Term/Abbreviation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Bank of Kigali Ltd.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BRS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Requirements Specification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Relationship Management system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ETL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Extract, Transform, Load process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ML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SHAP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SHapley</w:t>
            </w:r>
            <w:proofErr w:type="spellEnd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Additive </w:t>
            </w:r>
            <w:proofErr w:type="spellStart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exPlanations</w:t>
            </w:r>
            <w:proofErr w:type="spellEnd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model </w:t>
            </w:r>
            <w:proofErr w:type="spellStart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explainability</w:t>
            </w:r>
            <w:proofErr w:type="spellEnd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Area Under Curve – model performance metric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Programming Interface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Key Performance Indicator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530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2A0530" w:rsidRPr="002A0530" w:rsidRDefault="002A0530" w:rsidP="002A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This Software Requirements Specification (SRS) document defines the </w:t>
      </w: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and functional specifications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KOMEZA BANK Churn Intelligence Platform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, an initiative by the </w:t>
      </w: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Bank of Kigali Data Management &amp; BI Department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>. It translates the business objectives outlined in the BRS into actionable technical components.</w: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530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2A0530" w:rsidRPr="002A0530" w:rsidRDefault="002A0530" w:rsidP="002A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The system will leverage customer, transactional, and interaction data to:</w:t>
      </w:r>
    </w:p>
    <w:p w:rsidR="002A0530" w:rsidRPr="002A0530" w:rsidRDefault="002A0530" w:rsidP="002A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Predict customer churn using ML models.</w:t>
      </w:r>
    </w:p>
    <w:p w:rsidR="002A0530" w:rsidRPr="002A0530" w:rsidRDefault="002A0530" w:rsidP="002A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Identify key churn drivers per segment.</w:t>
      </w:r>
    </w:p>
    <w:p w:rsidR="002A0530" w:rsidRPr="002A0530" w:rsidRDefault="002A0530" w:rsidP="002A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Recommend personalized retention actions.</w:t>
      </w:r>
    </w:p>
    <w:p w:rsidR="002A0530" w:rsidRPr="002A0530" w:rsidRDefault="002A0530" w:rsidP="002A0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Provide real-time insights via dashboards and CRM integration.</w:t>
      </w:r>
    </w:p>
    <w:p w:rsidR="002A0530" w:rsidRPr="002A0530" w:rsidRDefault="002A0530" w:rsidP="002A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The solution will be integrated into BK’s data ecosystem and align with existing initiatives such as </w:t>
      </w: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Telesales and Portfolio Banking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530">
        <w:rPr>
          <w:rFonts w:ascii="Times New Roman" w:eastAsia="Times New Roman" w:hAnsi="Times New Roman" w:cs="Times New Roman"/>
          <w:b/>
          <w:bCs/>
          <w:sz w:val="27"/>
          <w:szCs w:val="27"/>
        </w:rPr>
        <w:t>1.3 Intended Audience</w:t>
      </w:r>
    </w:p>
    <w:p w:rsidR="002A0530" w:rsidRPr="002A0530" w:rsidRDefault="002A0530" w:rsidP="002A0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Data Management &amp; BI Department</w:t>
      </w:r>
    </w:p>
    <w:p w:rsidR="002A0530" w:rsidRPr="002A0530" w:rsidRDefault="002A0530" w:rsidP="002A0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Data Science Team</w:t>
      </w:r>
    </w:p>
    <w:p w:rsidR="002A0530" w:rsidRPr="002A0530" w:rsidRDefault="002A0530" w:rsidP="002A0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Business Applications (CRM)</w:t>
      </w:r>
    </w:p>
    <w:p w:rsidR="002A0530" w:rsidRPr="002A0530" w:rsidRDefault="002A0530" w:rsidP="002A0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Compliance &amp; Risk</w:t>
      </w:r>
    </w:p>
    <w:p w:rsidR="002A0530" w:rsidRPr="002A0530" w:rsidRDefault="002A0530" w:rsidP="002A0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Marketing &amp; Customer Experience</w: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530">
        <w:rPr>
          <w:rFonts w:ascii="Times New Roman" w:eastAsia="Times New Roman" w:hAnsi="Times New Roman" w:cs="Times New Roman"/>
          <w:b/>
          <w:bCs/>
          <w:sz w:val="27"/>
          <w:szCs w:val="27"/>
        </w:rPr>
        <w:t>1.4 References</w:t>
      </w:r>
    </w:p>
    <w:p w:rsidR="002A0530" w:rsidRPr="002A0530" w:rsidRDefault="002A0530" w:rsidP="002A0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Business Requirements Specification – KOMEZA BANK (v0.1)</w:t>
      </w:r>
    </w:p>
    <w:p w:rsidR="002A0530" w:rsidRPr="002A0530" w:rsidRDefault="002A0530" w:rsidP="002A0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Bank of Kigali Data Management Policy</w:t>
      </w:r>
    </w:p>
    <w:p w:rsidR="002A0530" w:rsidRPr="002A0530" w:rsidRDefault="002A0530" w:rsidP="002A0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Rwanda Law No. 058/2021 on Data Protection and Privacy</w:t>
      </w:r>
    </w:p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System Overview</w:t>
      </w:r>
    </w:p>
    <w:p w:rsidR="002A0530" w:rsidRPr="002A0530" w:rsidRDefault="002A0530" w:rsidP="002A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The KOMEZA BANK Churn Intelligence Platform will consist of three main layers:</w:t>
      </w:r>
    </w:p>
    <w:p w:rsidR="002A0530" w:rsidRPr="002A0530" w:rsidRDefault="002A0530" w:rsidP="002A0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Data Layer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– Integration with BK data sources (T24, CRM, Digital Banking, Call Center) through ETL pipelines.</w:t>
      </w:r>
    </w:p>
    <w:p w:rsidR="002A0530" w:rsidRPr="002A0530" w:rsidRDefault="002A0530" w:rsidP="002A0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AI/ML Layer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– Machine Learning models for churn prediction and </w:t>
      </w:r>
      <w:proofErr w:type="spellStart"/>
      <w:r w:rsidRPr="002A0530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2A0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30" w:rsidRPr="002A0530" w:rsidRDefault="002A0530" w:rsidP="002A0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– Dashboards and API integration with CRM for business insights.</w:t>
      </w:r>
    </w:p>
    <w:p w:rsidR="002A0530" w:rsidRPr="002A0530" w:rsidRDefault="002A0530" w:rsidP="002A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Each layer will be secured, auditable, and compliant with data governance standards.</w:t>
      </w:r>
    </w:p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981"/>
        <w:gridCol w:w="5855"/>
        <w:gridCol w:w="889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FR-001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extract data from core banking (T24), CRM, digital banking, and call center systems.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FR-002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perform ETL (cleaning, transformation, enrichment) and store it in a data warehouse.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FR-003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train a churn prediction model using at least 12 months of historical data.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FR-004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Explainability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use SHAP values to explain predictions per customer.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FR-005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Scoring Engine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score customers weekly or monthly with churn probability values.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FR-006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suggest retention actions based on churn risk level.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FR-007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 shall display churn risk by branch, product, and demographic.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FR-008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CRM Integration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The CRM shall display churn risk and trigger alerts for at-risk customers.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FR-009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Users shall export insights and reports (PDF, Excel).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FR-010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log all data access and model inference events.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4.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540"/>
        <w:gridCol w:w="5632"/>
        <w:gridCol w:w="889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NFR-001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query response under 3 seconds.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NFR-002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99.5% uptime for core modules.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NFR-003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encrypted at rest and in transit.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NFR-004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System supports over 1 million records.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NFR-005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System must comply with Rwanda data protection law.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NFR-006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and documented code for updates and retraining.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NFR-007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Localization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Support English and Kinyarwanda in dashboards.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Architecture</w: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530">
        <w:rPr>
          <w:rFonts w:ascii="Times New Roman" w:eastAsia="Times New Roman" w:hAnsi="Times New Roman" w:cs="Times New Roman"/>
          <w:b/>
          <w:bCs/>
          <w:sz w:val="27"/>
          <w:szCs w:val="27"/>
        </w:rPr>
        <w:t>5.1 Logical Components</w:t>
      </w:r>
    </w:p>
    <w:p w:rsidR="002A0530" w:rsidRPr="002A0530" w:rsidRDefault="002A0530" w:rsidP="002A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 Pipeline: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Connects to BK core systems via APIs or database connectors.</w:t>
      </w:r>
    </w:p>
    <w:p w:rsidR="002A0530" w:rsidRPr="002A0530" w:rsidRDefault="002A0530" w:rsidP="002A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Data Warehouse: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Central repository for cleaned and transformed data.</w:t>
      </w:r>
    </w:p>
    <w:p w:rsidR="002A0530" w:rsidRPr="002A0530" w:rsidRDefault="002A0530" w:rsidP="002A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Module: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Python-based ML pipeline (</w:t>
      </w:r>
      <w:proofErr w:type="spellStart"/>
      <w:r w:rsidRPr="002A053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2A053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2A0530">
        <w:rPr>
          <w:rFonts w:ascii="Times New Roman" w:eastAsia="Times New Roman" w:hAnsi="Times New Roman" w:cs="Times New Roman"/>
          <w:sz w:val="24"/>
          <w:szCs w:val="24"/>
        </w:rPr>
        <w:t>, or Random Forest).</w:t>
      </w:r>
    </w:p>
    <w:p w:rsidR="002A0530" w:rsidRPr="002A0530" w:rsidRDefault="002A0530" w:rsidP="002A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Model Registry: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Tracks model versions and metadata.</w:t>
      </w:r>
    </w:p>
    <w:p w:rsidR="002A0530" w:rsidRPr="002A0530" w:rsidRDefault="002A0530" w:rsidP="002A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Explainability</w:t>
      </w:r>
      <w:proofErr w:type="spellEnd"/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Generates per-customer churn explanations (SHAP/LIME).</w:t>
      </w:r>
    </w:p>
    <w:p w:rsidR="002A0530" w:rsidRPr="002A0530" w:rsidRDefault="002A0530" w:rsidP="002A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Exposes churn scores to CRM.</w:t>
      </w:r>
    </w:p>
    <w:p w:rsidR="002A0530" w:rsidRPr="002A0530" w:rsidRDefault="002A0530" w:rsidP="002A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Interface: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Power BI / </w:t>
      </w:r>
      <w:proofErr w:type="spellStart"/>
      <w:r w:rsidRPr="002A053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dashboards for visualization.</w: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530">
        <w:rPr>
          <w:rFonts w:ascii="Times New Roman" w:eastAsia="Times New Roman" w:hAnsi="Times New Roman" w:cs="Times New Roman"/>
          <w:b/>
          <w:bCs/>
          <w:sz w:val="27"/>
          <w:szCs w:val="27"/>
        </w:rPr>
        <w:t>5.2 Architecture Diagram (Conceptual)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>T24 / CRM / Digital Banking / Call Center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 xml:space="preserve">           ↓ (ETL)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 xml:space="preserve">      Data Warehouse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 xml:space="preserve">           ↓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 xml:space="preserve">     Churn Model (ML)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 xml:space="preserve">           ↓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0530">
        <w:rPr>
          <w:rFonts w:ascii="Courier New" w:eastAsia="Times New Roman" w:hAnsi="Courier New" w:cs="Courier New"/>
          <w:sz w:val="20"/>
          <w:szCs w:val="20"/>
        </w:rPr>
        <w:t>Explainability</w:t>
      </w:r>
      <w:proofErr w:type="spellEnd"/>
      <w:r w:rsidRPr="002A0530">
        <w:rPr>
          <w:rFonts w:ascii="Courier New" w:eastAsia="Times New Roman" w:hAnsi="Courier New" w:cs="Courier New"/>
          <w:sz w:val="20"/>
          <w:szCs w:val="20"/>
        </w:rPr>
        <w:t xml:space="preserve"> + Scoring Engine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 xml:space="preserve">           ↓</w:t>
      </w:r>
    </w:p>
    <w:p w:rsidR="002A0530" w:rsidRPr="002A0530" w:rsidRDefault="002A0530" w:rsidP="002A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530">
        <w:rPr>
          <w:rFonts w:ascii="Courier New" w:eastAsia="Times New Roman" w:hAnsi="Courier New" w:cs="Courier New"/>
          <w:sz w:val="20"/>
          <w:szCs w:val="20"/>
        </w:rPr>
        <w:t xml:space="preserve">   Dashboard &amp; CRM Integration</w:t>
      </w:r>
    </w:p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6. Data Flow and Storage</w:t>
      </w:r>
    </w:p>
    <w:p w:rsidR="002A0530" w:rsidRPr="002A0530" w:rsidRDefault="002A0530" w:rsidP="002A0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Extraction: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Data pulled from T24, CRM, and digital platforms via scheduled ETL jobs.</w:t>
      </w:r>
    </w:p>
    <w:p w:rsidR="002A0530" w:rsidRPr="002A0530" w:rsidRDefault="002A0530" w:rsidP="002A0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Data cleaned, standardized, and joined by </w:t>
      </w:r>
      <w:proofErr w:type="spellStart"/>
      <w:r w:rsidRPr="002A0530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2A0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30" w:rsidRPr="002A0530" w:rsidRDefault="002A0530" w:rsidP="002A0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Anonymized and stored in BK’s secure data warehouse.</w:t>
      </w:r>
    </w:p>
    <w:p w:rsidR="002A0530" w:rsidRPr="002A0530" w:rsidRDefault="002A0530" w:rsidP="002A0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Model Input: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Relevant features (transaction counts, digital usage, loan status, etc.).</w:t>
      </w:r>
    </w:p>
    <w:p w:rsidR="002A0530" w:rsidRPr="002A0530" w:rsidRDefault="002A0530" w:rsidP="002A0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Churn scores, churn drivers, and retention recommendations.</w:t>
      </w:r>
    </w:p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 Model Specification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7306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Forest / </w:t>
            </w:r>
            <w:proofErr w:type="spellStart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(baseline), with Logistic Regression for benchmark.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Input Features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activity, digital usage, complaints, balances, demographics.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Target Variable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530">
              <w:rPr>
                <w:rFonts w:ascii="Courier New" w:eastAsia="Times New Roman" w:hAnsi="Courier New" w:cs="Courier New"/>
                <w:sz w:val="20"/>
                <w:szCs w:val="20"/>
              </w:rPr>
              <w:t>Churn_Flag</w:t>
            </w:r>
            <w:proofErr w:type="spellEnd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 = churned, 0 = active).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Accuracy, AUC, Precision-Recall, F1 Score.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Explainability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SHAP for feature importance per prediction.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Retraining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Every 3–6 months with new data.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8. Security and Compliance</w:t>
      </w:r>
    </w:p>
    <w:p w:rsidR="002A0530" w:rsidRPr="002A0530" w:rsidRDefault="002A0530" w:rsidP="002A0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Data Anonymization: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Personally identifiable data (names, IDs) masked before ML processing.</w:t>
      </w:r>
    </w:p>
    <w:p w:rsidR="002A0530" w:rsidRPr="002A0530" w:rsidRDefault="002A0530" w:rsidP="002A0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Role-based access to datasets and dashboards.</w:t>
      </w:r>
    </w:p>
    <w:p w:rsidR="002A0530" w:rsidRPr="002A0530" w:rsidRDefault="002A0530" w:rsidP="002A0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Every query and export action logged.</w:t>
      </w:r>
    </w:p>
    <w:p w:rsidR="002A0530" w:rsidRPr="002A0530" w:rsidRDefault="002A0530" w:rsidP="002A0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Data Retention: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Aligns with BK’s internal policy (5-year retention cap).</w:t>
      </w:r>
    </w:p>
    <w:p w:rsidR="002A0530" w:rsidRPr="002A0530" w:rsidRDefault="002A0530" w:rsidP="002A0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Legal Compliance: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Adheres to Law No. 058/2021 and BK internal IT Security Policy.</w:t>
      </w:r>
    </w:p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9. Assumptions and Dependencies</w:t>
      </w:r>
    </w:p>
    <w:p w:rsidR="002A0530" w:rsidRPr="002A0530" w:rsidRDefault="002A0530" w:rsidP="002A0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Data availability from BK’s data warehouse and CRM systems.</w:t>
      </w:r>
    </w:p>
    <w:p w:rsidR="002A0530" w:rsidRPr="002A0530" w:rsidRDefault="002A0530" w:rsidP="002A0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Stable integration with BK’s API Gateway.</w:t>
      </w:r>
    </w:p>
    <w:p w:rsidR="002A0530" w:rsidRPr="002A0530" w:rsidRDefault="002A0530" w:rsidP="002A0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Cross-department collaboration (Data Science, IT, CX).</w:t>
      </w:r>
    </w:p>
    <w:p w:rsidR="002A0530" w:rsidRPr="002A0530" w:rsidRDefault="002A0530" w:rsidP="002A0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Budget allocation for compute and Power BI licensing.</w:t>
      </w:r>
    </w:p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10.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552"/>
        <w:gridCol w:w="4623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Poor data quality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Model accuracy degradation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Data quality checks and preprocessing.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integration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Delayed CRM feedback loop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Phase 1 manual import/export, Phase 2 API automation.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Model bias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Reputation risk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Use balanced datasets and fairness metrics.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Infrastructure downtime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unavailability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Redundant servers and scheduled backups.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11. 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5407"/>
      </w:tblGrid>
      <w:tr w:rsidR="002A0530" w:rsidRPr="002A0530" w:rsidTr="002A0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AC-001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Model achieves AUC ≥ 0.85 on test data.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AC-002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performance validated by BI and CX teams.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AC-003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CRM alerts integrated and functional.</w:t>
            </w:r>
          </w:p>
        </w:tc>
      </w:tr>
      <w:tr w:rsidR="002A0530" w:rsidRPr="002A0530" w:rsidTr="002A0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AC-004</w:t>
            </w:r>
          </w:p>
        </w:tc>
        <w:tc>
          <w:tcPr>
            <w:tcW w:w="0" w:type="auto"/>
            <w:vAlign w:val="center"/>
            <w:hideMark/>
          </w:tcPr>
          <w:p w:rsidR="002A0530" w:rsidRPr="002A0530" w:rsidRDefault="002A0530" w:rsidP="002A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530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and audit passed by Legal &amp; Risk.</w:t>
            </w:r>
          </w:p>
        </w:tc>
      </w:tr>
    </w:tbl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12. Future Enhancements</w:t>
      </w:r>
    </w:p>
    <w:p w:rsidR="002A0530" w:rsidRPr="002A0530" w:rsidRDefault="002A0530" w:rsidP="002A05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Integration with Telesales Recommender System.</w:t>
      </w:r>
    </w:p>
    <w:p w:rsidR="002A0530" w:rsidRPr="002A0530" w:rsidRDefault="002A0530" w:rsidP="002A05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Real-time churn scoring using event streaming.</w:t>
      </w:r>
    </w:p>
    <w:p w:rsidR="002A0530" w:rsidRPr="002A0530" w:rsidRDefault="002A0530" w:rsidP="002A05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Multi-model ensemble and drift detection.</w:t>
      </w:r>
    </w:p>
    <w:p w:rsidR="002A0530" w:rsidRPr="002A0530" w:rsidRDefault="002A0530" w:rsidP="002A05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>CLV and cross-sell opportunity modeling.</w:t>
      </w:r>
    </w:p>
    <w:p w:rsidR="002A0530" w:rsidRPr="002A0530" w:rsidRDefault="002A0530" w:rsidP="002A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A0530" w:rsidRPr="002A0530" w:rsidRDefault="002A0530" w:rsidP="002A0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0530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82E12" w:rsidRPr="002A0530" w:rsidRDefault="002A0530" w:rsidP="002A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A0530">
        <w:rPr>
          <w:rFonts w:ascii="Times New Roman" w:eastAsia="Times New Roman" w:hAnsi="Times New Roman" w:cs="Times New Roman"/>
          <w:b/>
          <w:bCs/>
          <w:sz w:val="24"/>
          <w:szCs w:val="24"/>
        </w:rPr>
        <w:t>KOMEZA BANK Churn Intelligence Platform</w:t>
      </w:r>
      <w:r w:rsidRPr="002A0530">
        <w:rPr>
          <w:rFonts w:ascii="Times New Roman" w:eastAsia="Times New Roman" w:hAnsi="Times New Roman" w:cs="Times New Roman"/>
          <w:sz w:val="24"/>
          <w:szCs w:val="24"/>
        </w:rPr>
        <w:t xml:space="preserve"> will form the foundation of BK’s data-driven retention strategy. It delivers predictive analytics capabilities that empower proactive engagement, optimize resource allocation, and strengthen customer loyalty — while maintaining compliance and operational excellence.</w:t>
      </w:r>
      <w:bookmarkStart w:id="0" w:name="_GoBack"/>
      <w:bookmarkEnd w:id="0"/>
    </w:p>
    <w:sectPr w:rsidR="00E82E12" w:rsidRPr="002A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7F4F"/>
    <w:multiLevelType w:val="multilevel"/>
    <w:tmpl w:val="BB00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50DE8"/>
    <w:multiLevelType w:val="multilevel"/>
    <w:tmpl w:val="7CA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3A23"/>
    <w:multiLevelType w:val="multilevel"/>
    <w:tmpl w:val="021A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75F7E"/>
    <w:multiLevelType w:val="multilevel"/>
    <w:tmpl w:val="7C5C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77CFC"/>
    <w:multiLevelType w:val="multilevel"/>
    <w:tmpl w:val="3A6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56B48"/>
    <w:multiLevelType w:val="multilevel"/>
    <w:tmpl w:val="061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0371C"/>
    <w:multiLevelType w:val="multilevel"/>
    <w:tmpl w:val="C3F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D516A"/>
    <w:multiLevelType w:val="multilevel"/>
    <w:tmpl w:val="2CF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F4BA8"/>
    <w:multiLevelType w:val="multilevel"/>
    <w:tmpl w:val="81EC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30"/>
    <w:rsid w:val="002A0530"/>
    <w:rsid w:val="00E8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6C05"/>
  <w15:chartTrackingRefBased/>
  <w15:docId w15:val="{0F93A8FA-5BCA-476C-8D98-7A92BA4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0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5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05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5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5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0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SHYAKA</dc:creator>
  <cp:keywords/>
  <dc:description/>
  <cp:lastModifiedBy>Steven SHYAKA</cp:lastModifiedBy>
  <cp:revision>1</cp:revision>
  <dcterms:created xsi:type="dcterms:W3CDTF">2025-10-07T11:34:00Z</dcterms:created>
  <dcterms:modified xsi:type="dcterms:W3CDTF">2025-10-07T11:35:00Z</dcterms:modified>
</cp:coreProperties>
</file>