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4758" w:rsidRDefault="00624758" w:rsidP="00624758">
      <w:pPr>
        <w:spacing w:after="0" w:line="480" w:lineRule="auto"/>
        <w:ind w:firstLine="720"/>
        <w:jc w:val="center"/>
        <w:rPr>
          <w:rFonts w:ascii="Times New Roman" w:hAnsi="Times New Roman" w:cs="Times New Roman"/>
          <w:b/>
          <w:sz w:val="24"/>
          <w:szCs w:val="24"/>
        </w:rPr>
      </w:pPr>
    </w:p>
    <w:p w:rsidR="00624758" w:rsidRDefault="00624758" w:rsidP="00624758">
      <w:pPr>
        <w:spacing w:after="0" w:line="480" w:lineRule="auto"/>
        <w:ind w:firstLine="720"/>
        <w:jc w:val="center"/>
        <w:rPr>
          <w:rFonts w:ascii="Times New Roman" w:hAnsi="Times New Roman" w:cs="Times New Roman"/>
          <w:b/>
          <w:sz w:val="24"/>
          <w:szCs w:val="24"/>
        </w:rPr>
      </w:pPr>
    </w:p>
    <w:p w:rsidR="00624758" w:rsidRDefault="00624758" w:rsidP="00624758">
      <w:pPr>
        <w:spacing w:after="0" w:line="480" w:lineRule="auto"/>
        <w:ind w:firstLine="720"/>
        <w:jc w:val="center"/>
        <w:rPr>
          <w:rFonts w:ascii="Times New Roman" w:hAnsi="Times New Roman" w:cs="Times New Roman"/>
          <w:b/>
          <w:sz w:val="24"/>
          <w:szCs w:val="24"/>
        </w:rPr>
      </w:pPr>
    </w:p>
    <w:p w:rsidR="00624758" w:rsidRDefault="00624758" w:rsidP="00624758">
      <w:pPr>
        <w:spacing w:after="0" w:line="480" w:lineRule="auto"/>
        <w:ind w:firstLine="720"/>
        <w:jc w:val="center"/>
        <w:rPr>
          <w:rFonts w:ascii="Times New Roman" w:hAnsi="Times New Roman" w:cs="Times New Roman"/>
          <w:b/>
          <w:sz w:val="24"/>
          <w:szCs w:val="24"/>
        </w:rPr>
      </w:pPr>
    </w:p>
    <w:p w:rsidR="00624758" w:rsidRDefault="00624758" w:rsidP="00624758">
      <w:pPr>
        <w:spacing w:after="0" w:line="480" w:lineRule="auto"/>
        <w:ind w:firstLine="720"/>
        <w:jc w:val="center"/>
        <w:rPr>
          <w:rFonts w:ascii="Times New Roman" w:hAnsi="Times New Roman" w:cs="Times New Roman"/>
          <w:b/>
          <w:sz w:val="24"/>
          <w:szCs w:val="24"/>
        </w:rPr>
      </w:pPr>
    </w:p>
    <w:p w:rsidR="00624758" w:rsidRDefault="00624758" w:rsidP="00624758">
      <w:pPr>
        <w:spacing w:after="0" w:line="480" w:lineRule="auto"/>
        <w:ind w:firstLine="720"/>
        <w:jc w:val="center"/>
        <w:rPr>
          <w:rFonts w:ascii="Times New Roman" w:hAnsi="Times New Roman" w:cs="Times New Roman"/>
          <w:b/>
          <w:sz w:val="24"/>
          <w:szCs w:val="24"/>
        </w:rPr>
      </w:pPr>
    </w:p>
    <w:p w:rsidR="00624758" w:rsidRDefault="00624758" w:rsidP="00624758">
      <w:pPr>
        <w:spacing w:after="0" w:line="480" w:lineRule="auto"/>
        <w:ind w:firstLine="720"/>
        <w:jc w:val="center"/>
        <w:rPr>
          <w:rFonts w:ascii="Times New Roman" w:hAnsi="Times New Roman" w:cs="Times New Roman"/>
          <w:b/>
          <w:sz w:val="24"/>
          <w:szCs w:val="24"/>
        </w:rPr>
      </w:pPr>
    </w:p>
    <w:p w:rsidR="00532253" w:rsidRPr="00624758" w:rsidRDefault="00532253" w:rsidP="00624758">
      <w:pPr>
        <w:spacing w:after="0" w:line="480" w:lineRule="auto"/>
        <w:ind w:firstLine="720"/>
        <w:jc w:val="center"/>
        <w:rPr>
          <w:rFonts w:ascii="Times New Roman" w:hAnsi="Times New Roman" w:cs="Times New Roman"/>
          <w:b/>
          <w:sz w:val="24"/>
          <w:szCs w:val="24"/>
        </w:rPr>
      </w:pPr>
      <w:r w:rsidRPr="00624758">
        <w:rPr>
          <w:rFonts w:ascii="Times New Roman" w:hAnsi="Times New Roman" w:cs="Times New Roman"/>
          <w:b/>
          <w:sz w:val="24"/>
          <w:szCs w:val="24"/>
        </w:rPr>
        <w:t>Smart Building Energy Optimization Assistant</w:t>
      </w:r>
    </w:p>
    <w:p w:rsidR="00CA4BDB" w:rsidRDefault="00CA4BDB" w:rsidP="00624758">
      <w:pPr>
        <w:spacing w:after="0" w:line="480" w:lineRule="auto"/>
        <w:ind w:firstLine="720"/>
        <w:jc w:val="center"/>
        <w:rPr>
          <w:rFonts w:ascii="Times New Roman" w:hAnsi="Times New Roman" w:cs="Times New Roman"/>
          <w:b/>
          <w:sz w:val="24"/>
          <w:szCs w:val="24"/>
        </w:rPr>
      </w:pPr>
    </w:p>
    <w:p w:rsidR="00CA4BDB" w:rsidRDefault="00532253" w:rsidP="00624758">
      <w:pPr>
        <w:spacing w:after="0" w:line="480" w:lineRule="auto"/>
        <w:ind w:firstLine="720"/>
        <w:jc w:val="center"/>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 xml:space="preserve">Venkat </w:t>
      </w:r>
      <w:proofErr w:type="spellStart"/>
      <w:r w:rsidRPr="00532253">
        <w:rPr>
          <w:rFonts w:ascii="Times New Roman" w:eastAsia="Times New Roman" w:hAnsi="Times New Roman" w:cs="Times New Roman"/>
          <w:sz w:val="24"/>
          <w:szCs w:val="24"/>
          <w:lang w:eastAsia="en-GB"/>
        </w:rPr>
        <w:t>Shyam</w:t>
      </w:r>
      <w:proofErr w:type="spellEnd"/>
      <w:r w:rsidRPr="00532253">
        <w:rPr>
          <w:rFonts w:ascii="Times New Roman" w:eastAsia="Times New Roman" w:hAnsi="Times New Roman" w:cs="Times New Roman"/>
          <w:sz w:val="24"/>
          <w:szCs w:val="24"/>
          <w:lang w:eastAsia="en-GB"/>
        </w:rPr>
        <w:t xml:space="preserve"> </w:t>
      </w:r>
      <w:proofErr w:type="spellStart"/>
      <w:r w:rsidRPr="00532253">
        <w:rPr>
          <w:rFonts w:ascii="Times New Roman" w:eastAsia="Times New Roman" w:hAnsi="Times New Roman" w:cs="Times New Roman"/>
          <w:sz w:val="24"/>
          <w:szCs w:val="24"/>
          <w:lang w:eastAsia="en-GB"/>
        </w:rPr>
        <w:t>Damagatla</w:t>
      </w:r>
      <w:proofErr w:type="spellEnd"/>
      <w:r w:rsidRPr="00532253">
        <w:rPr>
          <w:rFonts w:ascii="Times New Roman" w:eastAsia="Times New Roman" w:hAnsi="Times New Roman" w:cs="Times New Roman"/>
          <w:sz w:val="24"/>
          <w:szCs w:val="24"/>
          <w:lang w:eastAsia="en-GB"/>
        </w:rPr>
        <w:br/>
      </w:r>
      <w:r w:rsidR="00CA4BDB">
        <w:rPr>
          <w:rFonts w:ascii="Times New Roman" w:eastAsia="Times New Roman" w:hAnsi="Times New Roman" w:cs="Times New Roman"/>
          <w:sz w:val="24"/>
          <w:szCs w:val="24"/>
          <w:lang w:eastAsia="en-GB"/>
        </w:rPr>
        <w:t xml:space="preserve">             </w:t>
      </w:r>
      <w:r w:rsidRPr="00532253">
        <w:rPr>
          <w:rFonts w:ascii="Times New Roman" w:eastAsia="Times New Roman" w:hAnsi="Times New Roman" w:cs="Times New Roman"/>
          <w:sz w:val="24"/>
          <w:szCs w:val="24"/>
          <w:lang w:eastAsia="en-GB"/>
        </w:rPr>
        <w:t>CISC 699-90 Applied Project</w:t>
      </w:r>
      <w:r w:rsidRPr="00532253">
        <w:rPr>
          <w:rFonts w:ascii="Times New Roman" w:eastAsia="Times New Roman" w:hAnsi="Times New Roman" w:cs="Times New Roman"/>
          <w:sz w:val="24"/>
          <w:szCs w:val="24"/>
          <w:lang w:eastAsia="en-GB"/>
        </w:rPr>
        <w:br/>
      </w:r>
      <w:r w:rsidR="00CA4BDB">
        <w:rPr>
          <w:rFonts w:ascii="Times New Roman" w:eastAsia="Times New Roman" w:hAnsi="Times New Roman" w:cs="Times New Roman"/>
          <w:sz w:val="24"/>
          <w:szCs w:val="24"/>
          <w:lang w:eastAsia="en-GB"/>
        </w:rPr>
        <w:t xml:space="preserve">                H</w:t>
      </w:r>
      <w:r w:rsidR="00CA4BDB" w:rsidRPr="00CA4BDB">
        <w:rPr>
          <w:rFonts w:ascii="Times New Roman" w:eastAsia="Times New Roman" w:hAnsi="Times New Roman" w:cs="Times New Roman"/>
          <w:sz w:val="24"/>
          <w:szCs w:val="24"/>
          <w:lang w:eastAsia="en-GB"/>
        </w:rPr>
        <w:t>arrisburg</w:t>
      </w:r>
      <w:r w:rsidR="00CA4BDB">
        <w:rPr>
          <w:rFonts w:ascii="Times New Roman" w:eastAsia="Times New Roman" w:hAnsi="Times New Roman" w:cs="Times New Roman"/>
          <w:sz w:val="24"/>
          <w:szCs w:val="24"/>
          <w:lang w:eastAsia="en-GB"/>
        </w:rPr>
        <w:t xml:space="preserve"> </w:t>
      </w:r>
      <w:r w:rsidRPr="00532253">
        <w:rPr>
          <w:rFonts w:ascii="Times New Roman" w:eastAsia="Times New Roman" w:hAnsi="Times New Roman" w:cs="Times New Roman"/>
          <w:sz w:val="24"/>
          <w:szCs w:val="24"/>
          <w:lang w:eastAsia="en-GB"/>
        </w:rPr>
        <w:t xml:space="preserve">University </w:t>
      </w:r>
    </w:p>
    <w:p w:rsidR="00532253" w:rsidRPr="00624758" w:rsidRDefault="00CA4BDB" w:rsidP="00624758">
      <w:pPr>
        <w:spacing w:after="0" w:line="480" w:lineRule="auto"/>
        <w:ind w:firstLine="720"/>
        <w:jc w:val="center"/>
        <w:rPr>
          <w:rFonts w:ascii="Times New Roman" w:hAnsi="Times New Roman" w:cs="Times New Roman"/>
          <w:sz w:val="24"/>
          <w:szCs w:val="24"/>
        </w:rPr>
      </w:pPr>
      <w:r>
        <w:rPr>
          <w:rFonts w:ascii="Times New Roman" w:hAnsi="Times New Roman" w:cs="Times New Roman"/>
          <w:sz w:val="24"/>
          <w:szCs w:val="24"/>
        </w:rPr>
        <w:t xml:space="preserve">      </w:t>
      </w:r>
      <w:r w:rsidR="00624758" w:rsidRPr="00624758">
        <w:rPr>
          <w:rFonts w:ascii="Times New Roman" w:hAnsi="Times New Roman" w:cs="Times New Roman"/>
          <w:sz w:val="24"/>
          <w:szCs w:val="24"/>
        </w:rPr>
        <w:t>Final Project Report</w:t>
      </w:r>
      <w:r w:rsidR="00532253" w:rsidRPr="00532253">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 xml:space="preserve">             </w:t>
      </w:r>
      <w:r w:rsidR="00532253" w:rsidRPr="00532253">
        <w:rPr>
          <w:rFonts w:ascii="Times New Roman" w:eastAsia="Times New Roman" w:hAnsi="Times New Roman" w:cs="Times New Roman"/>
          <w:sz w:val="24"/>
          <w:szCs w:val="24"/>
          <w:lang w:eastAsia="en-GB"/>
        </w:rPr>
        <w:t>June</w:t>
      </w:r>
      <w:r w:rsidR="00624758">
        <w:rPr>
          <w:rFonts w:ascii="Times New Roman" w:eastAsia="Times New Roman" w:hAnsi="Times New Roman" w:cs="Times New Roman"/>
          <w:sz w:val="24"/>
          <w:szCs w:val="24"/>
          <w:lang w:eastAsia="en-GB"/>
        </w:rPr>
        <w:t xml:space="preserve"> 16,</w:t>
      </w:r>
      <w:r w:rsidR="00532253" w:rsidRPr="00532253">
        <w:rPr>
          <w:rFonts w:ascii="Times New Roman" w:eastAsia="Times New Roman" w:hAnsi="Times New Roman" w:cs="Times New Roman"/>
          <w:sz w:val="24"/>
          <w:szCs w:val="24"/>
          <w:lang w:eastAsia="en-GB"/>
        </w:rPr>
        <w:t xml:space="preserve"> 2026</w:t>
      </w:r>
    </w:p>
    <w:p w:rsidR="00624758" w:rsidRDefault="00624758" w:rsidP="00624758">
      <w:pPr>
        <w:spacing w:after="0" w:line="480" w:lineRule="auto"/>
        <w:ind w:firstLine="720"/>
        <w:jc w:val="center"/>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Pr="00624758" w:rsidRDefault="00624758" w:rsidP="00624758">
      <w:pPr>
        <w:spacing w:after="0" w:line="480" w:lineRule="auto"/>
        <w:ind w:firstLine="720"/>
        <w:rPr>
          <w:rFonts w:ascii="Times New Roman" w:eastAsia="Times New Roman" w:hAnsi="Times New Roman" w:cs="Times New Roman"/>
          <w:sz w:val="24"/>
          <w:szCs w:val="24"/>
          <w:lang w:eastAsia="en-GB"/>
        </w:rPr>
      </w:pPr>
    </w:p>
    <w:p w:rsidR="00624758" w:rsidRPr="00624758" w:rsidRDefault="00624758" w:rsidP="00624758">
      <w:pPr>
        <w:spacing w:after="0" w:line="480" w:lineRule="auto"/>
        <w:ind w:firstLine="720"/>
        <w:jc w:val="center"/>
        <w:rPr>
          <w:rFonts w:ascii="Times New Roman" w:hAnsi="Times New Roman" w:cs="Times New Roman"/>
          <w:b/>
          <w:sz w:val="24"/>
          <w:szCs w:val="24"/>
        </w:rPr>
      </w:pPr>
      <w:r w:rsidRPr="00624758">
        <w:rPr>
          <w:rFonts w:ascii="Times New Roman" w:hAnsi="Times New Roman" w:cs="Times New Roman"/>
          <w:b/>
          <w:sz w:val="24"/>
          <w:szCs w:val="24"/>
        </w:rPr>
        <w:lastRenderedPageBreak/>
        <w:t>Smart Building Energy Optimization Assistant</w:t>
      </w:r>
    </w:p>
    <w:p w:rsidR="00532253" w:rsidRPr="00532253" w:rsidRDefault="00532253" w:rsidP="00624758">
      <w:pPr>
        <w:spacing w:after="0" w:line="480" w:lineRule="auto"/>
        <w:ind w:firstLine="720"/>
        <w:jc w:val="center"/>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kern w:val="36"/>
          <w:sz w:val="24"/>
          <w:szCs w:val="24"/>
          <w:lang w:eastAsia="en-GB"/>
        </w:rPr>
        <w:t>Executive Summary</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Energy consumption in modern commercial buildings is high in terms of heating, ventilation and air conditioning (HVAC) systems, lighting and other consumption equipment. Facility managers are being asked to cut costs as they work to ensure that occupants feel comfortable and that the facility meets sustainability goals. To overcome these challenges,</w:t>
      </w:r>
      <w:r w:rsidR="00CA4BDB">
        <w:rPr>
          <w:rFonts w:ascii="Times New Roman" w:eastAsia="Times New Roman" w:hAnsi="Times New Roman" w:cs="Times New Roman"/>
          <w:sz w:val="24"/>
          <w:szCs w:val="24"/>
          <w:lang w:eastAsia="en-GB"/>
        </w:rPr>
        <w:t xml:space="preserve"> </w:t>
      </w:r>
      <w:r w:rsidRPr="00624758">
        <w:rPr>
          <w:rFonts w:ascii="Times New Roman" w:eastAsia="Times New Roman" w:hAnsi="Times New Roman" w:cs="Times New Roman"/>
          <w:sz w:val="24"/>
          <w:szCs w:val="24"/>
          <w:lang w:eastAsia="en-GB"/>
        </w:rPr>
        <w:t>the Smart Building Energy Optimization Assistant (SBEOA) has been designed, which offers intelligent decision support for the energy management of buildings.</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pro</w:t>
      </w:r>
      <w:r w:rsidR="00CA4BDB">
        <w:rPr>
          <w:rFonts w:ascii="Times New Roman" w:eastAsia="Times New Roman" w:hAnsi="Times New Roman" w:cs="Times New Roman"/>
          <w:sz w:val="24"/>
          <w:szCs w:val="24"/>
          <w:lang w:eastAsia="en-GB"/>
        </w:rPr>
        <w:t>ject</w:t>
      </w:r>
      <w:r w:rsidRPr="00624758">
        <w:rPr>
          <w:rFonts w:ascii="Times New Roman" w:eastAsia="Times New Roman" w:hAnsi="Times New Roman" w:cs="Times New Roman"/>
          <w:sz w:val="24"/>
          <w:szCs w:val="24"/>
          <w:lang w:eastAsia="en-GB"/>
        </w:rPr>
        <w:t xml:space="preserve"> combines occupancy schedules, weather forecasts, information on the status of the devices and comfort constraints to enable data-driven energy optimization decisions. The system is designed to predict the energy demand of a zone, suggest HVAC modifications, monitor comfort risks, report the optimization recommendations, and provide measurable energy savings reports. The goal is to showcase the capabilities of intelligent analytics and automation for enhancing building performance without compromising the satisfaction of the building's occupants.</w:t>
      </w:r>
    </w:p>
    <w:p w:rsidR="00532253"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This document presents the analysis, design,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development, test methodology and evaluation of Smart Building Energy Optimization Assistant. The project shows the potential of smart building technologies in the context of sustainable operation of the building and gives the decision support to the facility manager in practice.</w:t>
      </w:r>
    </w:p>
    <w:p w:rsidR="00CA4BDB" w:rsidRDefault="00CA4BDB" w:rsidP="00624758">
      <w:pPr>
        <w:spacing w:after="0" w:line="480" w:lineRule="auto"/>
        <w:ind w:firstLine="720"/>
        <w:rPr>
          <w:rFonts w:ascii="Times New Roman" w:eastAsia="Times New Roman" w:hAnsi="Times New Roman" w:cs="Times New Roman"/>
          <w:sz w:val="24"/>
          <w:szCs w:val="24"/>
          <w:lang w:eastAsia="en-GB"/>
        </w:rPr>
      </w:pPr>
    </w:p>
    <w:p w:rsidR="00CA4BDB" w:rsidRDefault="00CA4BDB" w:rsidP="00624758">
      <w:pPr>
        <w:spacing w:after="0" w:line="480" w:lineRule="auto"/>
        <w:ind w:firstLine="720"/>
        <w:rPr>
          <w:rFonts w:ascii="Times New Roman" w:eastAsia="Times New Roman" w:hAnsi="Times New Roman" w:cs="Times New Roman"/>
          <w:sz w:val="24"/>
          <w:szCs w:val="24"/>
          <w:lang w:eastAsia="en-GB"/>
        </w:rPr>
      </w:pPr>
    </w:p>
    <w:p w:rsidR="00CA4BDB" w:rsidRDefault="00CA4BDB" w:rsidP="00624758">
      <w:pPr>
        <w:spacing w:after="0" w:line="480" w:lineRule="auto"/>
        <w:ind w:firstLine="720"/>
        <w:rPr>
          <w:rFonts w:ascii="Times New Roman" w:eastAsia="Times New Roman" w:hAnsi="Times New Roman" w:cs="Times New Roman"/>
          <w:sz w:val="24"/>
          <w:szCs w:val="24"/>
          <w:lang w:eastAsia="en-GB"/>
        </w:rPr>
      </w:pPr>
    </w:p>
    <w:p w:rsidR="00CA4BDB" w:rsidRDefault="00CA4BDB" w:rsidP="00624758">
      <w:pPr>
        <w:spacing w:after="0" w:line="480" w:lineRule="auto"/>
        <w:ind w:firstLine="720"/>
        <w:rPr>
          <w:rFonts w:ascii="Times New Roman" w:eastAsia="Times New Roman" w:hAnsi="Times New Roman" w:cs="Times New Roman"/>
          <w:sz w:val="24"/>
          <w:szCs w:val="24"/>
          <w:lang w:eastAsia="en-GB"/>
        </w:rPr>
      </w:pPr>
    </w:p>
    <w:p w:rsidR="00CA4BDB" w:rsidRDefault="00CA4BDB" w:rsidP="00624758">
      <w:pPr>
        <w:spacing w:after="0" w:line="480" w:lineRule="auto"/>
        <w:ind w:firstLine="720"/>
        <w:rPr>
          <w:rFonts w:ascii="Times New Roman" w:eastAsia="Times New Roman" w:hAnsi="Times New Roman" w:cs="Times New Roman"/>
          <w:sz w:val="24"/>
          <w:szCs w:val="24"/>
          <w:lang w:eastAsia="en-GB"/>
        </w:rPr>
      </w:pPr>
    </w:p>
    <w:p w:rsidR="00CA4BDB" w:rsidRPr="00624758" w:rsidRDefault="00CA4BDB" w:rsidP="00624758">
      <w:pPr>
        <w:spacing w:after="0" w:line="480" w:lineRule="auto"/>
        <w:ind w:firstLine="720"/>
        <w:rPr>
          <w:rFonts w:ascii="Times New Roman" w:eastAsia="Times New Roman" w:hAnsi="Times New Roman" w:cs="Times New Roman"/>
          <w:sz w:val="24"/>
          <w:szCs w:val="24"/>
          <w:lang w:eastAsia="en-GB"/>
        </w:rPr>
      </w:pPr>
    </w:p>
    <w:p w:rsidR="00532253" w:rsidRPr="00624758" w:rsidRDefault="00532253" w:rsidP="00CA4BDB">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lastRenderedPageBreak/>
        <w:t>Introduction</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Energy use in commercial buildings is one of the biggest operating costs of organisations. Buildings are responsible for about 30% of global energy use and are a significant source of greenhouse gas (GHG) emissions (International Energy Agency, 2024). Organizations are looking for smart ways to enhance energy efficiency without sacrificing worker comfort and productivity.</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Traditional building management systems typically follow a fixed schedule and set specific room temperatures. While these systems offer limited control functions, they often do not consider dynamic variables like occupancy, weather, and variable levels of energy demand. This restriction may result in waste of energy and lower operational efficiency (U.S. Department of Energy, 2024).</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pro</w:t>
      </w:r>
      <w:r w:rsidR="00CA4BDB">
        <w:rPr>
          <w:rFonts w:ascii="Times New Roman" w:eastAsia="Times New Roman" w:hAnsi="Times New Roman" w:cs="Times New Roman"/>
          <w:sz w:val="24"/>
          <w:szCs w:val="24"/>
          <w:lang w:eastAsia="en-GB"/>
        </w:rPr>
        <w:t>ject</w:t>
      </w:r>
      <w:r w:rsidRPr="00624758">
        <w:rPr>
          <w:rFonts w:ascii="Times New Roman" w:eastAsia="Times New Roman" w:hAnsi="Times New Roman" w:cs="Times New Roman"/>
          <w:sz w:val="24"/>
          <w:szCs w:val="24"/>
          <w:lang w:eastAsia="en-GB"/>
        </w:rPr>
        <w:t xml:space="preserve"> of the Smart Building Energy Optimization Assistant was developed to illustrate the ability of intelligent decision-support systems to enhance building operation. It has several data sources to predict energy demand, suggest actions to optimize energy use, track comfort levels, and demonstrate savings in terms of energy. The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's combination of predictive analytics and explainable recommendations has the potential to boost operational efficiency and provide transparency for management.</w:t>
      </w:r>
    </w:p>
    <w:p w:rsidR="00532253" w:rsidRPr="00624758" w:rsidRDefault="00532253" w:rsidP="00CA4BDB">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Problem Statement</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There are always multiple goals for any facility manager to pursue. Organizations want to save energy and enhance sustainability, while on the other, they want to cut the costs of their energy usage. Conversely, building users anticipate an environment inside their buildings that is conducive to their productivity and health. It is difficult to do both because implementing energy-saving measures could have a negative effect on occupant comfort if not carefully managed.</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lastRenderedPageBreak/>
        <w:t>Current building management systems are based on predetermined control strategies and schedules. Most of these methods are not flexible enough to accommodate fluctuating occupancy, weather and operational needs. This could lead to buildings using energy unnecessarily when they are under low load or operating inefficiently when under high load (ASHRAE, 2023).</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This project aims to fill the gap in the research and development of an intelligent, adaptive and explainable decision-support system that optimizes energy use while ensuring comfort for occupants. The suggested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helps tackle this challenge with forecasting, optimization, monitoring and reporting.</w:t>
      </w:r>
    </w:p>
    <w:p w:rsidR="00532253" w:rsidRPr="00624758" w:rsidRDefault="00532253" w:rsidP="00662134">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Project Objectives</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The main goal of this project is to design and develop a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Smart Building Energy Optimization Assistant that can assist a facility manager to make an energy-efficient decision.</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Specific objectives include:</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Develop a building profile management capability.</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Import and manage occupancy schedules.</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Forecast future energy demand at the zone level.</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Generate HVAC optimization recommendations.</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Apply approved energy plans.</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Adapt optimization plans to occupancy changes.</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Detect comfort violation risks.</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Explain optimization recommendations.</w:t>
      </w:r>
    </w:p>
    <w:p w:rsidR="008F5EA1"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Generate daily energy savings reports.</w:t>
      </w:r>
    </w:p>
    <w:p w:rsidR="00532253" w:rsidRPr="00624758" w:rsidRDefault="008F5EA1" w:rsidP="00624758">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Demonstrate system resilience during sensor outages.</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goals directly match the ten use cases from requirements analysis.</w:t>
      </w:r>
    </w:p>
    <w:p w:rsidR="00532253" w:rsidRPr="00624758" w:rsidRDefault="00532253" w:rsidP="00662134">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lastRenderedPageBreak/>
        <w:t>Literature Review</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Given the rising costs of energy and the sustainability issues, building energy optimization is a significant research field. It has been proven that intelligent building management systems can achieve the reduction of energy consumption and ensure the maintenance of comfortable indoor environment (Wang et al., 2022).</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ability of forecasting is of critical importance to building optimization as future energy demand needs to be estimated prior to making optimization decisions. Research shows that occupancy data and environmental factors are among the most significant factors influencing building energy use (Zhou et al., 2023).</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With the evolution of Artificial Intelligence, the Building Management system has become more adaptive and responsive. By leveraging historical data, patterns can be identified, and machine learning models can generate recommendations for optimization, thereby enhancing operational efficiency (International Energy Agency, 2024).</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There's also been growing importance of </w:t>
      </w:r>
      <w:proofErr w:type="spellStart"/>
      <w:r w:rsidRPr="00624758">
        <w:rPr>
          <w:rFonts w:ascii="Times New Roman" w:eastAsia="Times New Roman" w:hAnsi="Times New Roman" w:cs="Times New Roman"/>
          <w:sz w:val="24"/>
          <w:szCs w:val="24"/>
          <w:lang w:eastAsia="en-GB"/>
        </w:rPr>
        <w:t>explainability</w:t>
      </w:r>
      <w:proofErr w:type="spellEnd"/>
      <w:r w:rsidRPr="00624758">
        <w:rPr>
          <w:rFonts w:ascii="Times New Roman" w:eastAsia="Times New Roman" w:hAnsi="Times New Roman" w:cs="Times New Roman"/>
          <w:sz w:val="24"/>
          <w:szCs w:val="24"/>
          <w:lang w:eastAsia="en-GB"/>
        </w:rPr>
        <w:t>. Systems that explain their decisions in an understandable way are more likely to be trusted and adopted by facility managers (U.S. Department of Energy, 2024). In most cases, explanation modules are part of a modern decision-support system, explaining the justification for optimization actions.</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These concepts are implemented in the Smart Building Energy Optimization Assistant with the following functionalities: forecasting services, optimization services, comfort monitoring, explanation generation, and reporting.</w:t>
      </w:r>
    </w:p>
    <w:p w:rsidR="00532253" w:rsidRPr="00624758" w:rsidRDefault="008F5EA1" w:rsidP="00662134">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System Analysis and Design</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Smart Building Energy Optimization Assistant was designed to be a modular system consisting of multiple cooperating services.</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Major Components</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Facility Manager Interface</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lastRenderedPageBreak/>
        <w:t>There is user interface to access building configuration, forecasting, optimization, monitoring and reporting functions.</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Building Repository</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Building profiles, zones, schedules and device information are stored in the repository.</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Occupancy Data Service</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This service regulates the schedule of occupancy, and links occupancy data to building zones.</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Forecasting Service</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forecasting service forecasts a future energy demand based on occupancy schedules, weather forecasts and device information.</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Optimization Service</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optimization service processes the forecast results and provides HVAC recommendations that minimize the energy consumption while maintaining the comfort of the occupants.</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Comfort Monitoring Service</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This service continuously monitors environmental conditions and detects possible "comfort violations".</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Explanation Service</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explanation service produces human understandable explanations of optimization suggestions.</w:t>
      </w:r>
    </w:p>
    <w:p w:rsidR="00532253" w:rsidRPr="00624758" w:rsidRDefault="00532253"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Reporting Service</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reporting service computes energy savings and comes up with operational reports for facility managers.</w:t>
      </w:r>
    </w:p>
    <w:p w:rsidR="00532253" w:rsidRPr="00532253" w:rsidRDefault="00532253" w:rsidP="00662134">
      <w:pPr>
        <w:spacing w:after="0" w:line="480" w:lineRule="auto"/>
        <w:ind w:firstLine="720"/>
        <w:jc w:val="center"/>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kern w:val="36"/>
          <w:sz w:val="24"/>
          <w:szCs w:val="24"/>
          <w:lang w:eastAsia="en-GB"/>
        </w:rPr>
        <w:t>Use Case Analysis</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lastRenderedPageBreak/>
        <w:t xml:space="preserve">The </w:t>
      </w:r>
      <w:r w:rsidR="00CA4BDB">
        <w:rPr>
          <w:rFonts w:ascii="Times New Roman" w:eastAsia="Times New Roman" w:hAnsi="Times New Roman" w:cs="Times New Roman"/>
          <w:sz w:val="24"/>
          <w:szCs w:val="24"/>
          <w:lang w:eastAsia="en-GB"/>
        </w:rPr>
        <w:t>project</w:t>
      </w:r>
      <w:r w:rsidRPr="00532253">
        <w:rPr>
          <w:rFonts w:ascii="Times New Roman" w:eastAsia="Times New Roman" w:hAnsi="Times New Roman" w:cs="Times New Roman"/>
          <w:sz w:val="24"/>
          <w:szCs w:val="24"/>
          <w:lang w:eastAsia="en-GB"/>
        </w:rPr>
        <w:t xml:space="preserve"> includes ten major use cases that define system functionality.</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UC4.1 – Register Building Profile</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 Facility Manager establishes the initial building model by defining zones, devices, and schedules. The system validates all required information before storing the building profile.</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UC4.2 – Import Occupancy Schedule</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Occupancy schedules are imported and associated with specific building zones. The system validates data formats and reports any errors to the user.</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UC4.3 – Forecast Zone Demand</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 xml:space="preserve">The forecasting service </w:t>
      </w:r>
      <w:proofErr w:type="spellStart"/>
      <w:r w:rsidRPr="00532253">
        <w:rPr>
          <w:rFonts w:ascii="Times New Roman" w:eastAsia="Times New Roman" w:hAnsi="Times New Roman" w:cs="Times New Roman"/>
          <w:sz w:val="24"/>
          <w:szCs w:val="24"/>
          <w:lang w:eastAsia="en-GB"/>
        </w:rPr>
        <w:t>analyzes</w:t>
      </w:r>
      <w:proofErr w:type="spellEnd"/>
      <w:r w:rsidRPr="00532253">
        <w:rPr>
          <w:rFonts w:ascii="Times New Roman" w:eastAsia="Times New Roman" w:hAnsi="Times New Roman" w:cs="Times New Roman"/>
          <w:sz w:val="24"/>
          <w:szCs w:val="24"/>
          <w:lang w:eastAsia="en-GB"/>
        </w:rPr>
        <w:t xml:space="preserve"> occupancy information, weather conditions, and device status to predict future energy demand.</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UC4.4 – Recommend HVAC Setpoint Changes</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 optimization service generates energy-saving HVAC recommendations while maintaining occupant comfort.</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UC4.5 – Apply Approved Energy Plan</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Approved recommendations are converted into executable commands and transmitted to building control systems.</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UC4.6 – Adapt Plan to Occupancy Change</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 system automatically recalculates optimization plans when occupancy conditions change significantly.</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UC4.7 – Detect Comfort Violation Risk</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Comfort monitoring services identify zones where energy plans may result in occupant discomfort.</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UC4.8 – Explain Recommendation</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lastRenderedPageBreak/>
        <w:t>The system provides clear explanations describing why optimization recommendations were generated.</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UC4.9 – Generate Daily Savings Report</w:t>
      </w:r>
    </w:p>
    <w:p w:rsidR="008F5EA1"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Energy savings reports compare baseline consumption with optimized consumption.</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UC4.10 – Handle Sensor Data Outage</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 xml:space="preserve">The system activates </w:t>
      </w:r>
      <w:proofErr w:type="spellStart"/>
      <w:r w:rsidRPr="00532253">
        <w:rPr>
          <w:rFonts w:ascii="Times New Roman" w:eastAsia="Times New Roman" w:hAnsi="Times New Roman" w:cs="Times New Roman"/>
          <w:sz w:val="24"/>
          <w:szCs w:val="24"/>
          <w:lang w:eastAsia="en-GB"/>
        </w:rPr>
        <w:t>fallback</w:t>
      </w:r>
      <w:proofErr w:type="spellEnd"/>
      <w:r w:rsidRPr="00532253">
        <w:rPr>
          <w:rFonts w:ascii="Times New Roman" w:eastAsia="Times New Roman" w:hAnsi="Times New Roman" w:cs="Times New Roman"/>
          <w:sz w:val="24"/>
          <w:szCs w:val="24"/>
          <w:lang w:eastAsia="en-GB"/>
        </w:rPr>
        <w:t xml:space="preserve"> estimation procedures when sensor data becomes unavailable.</w:t>
      </w:r>
    </w:p>
    <w:p w:rsidR="00532253" w:rsidRPr="00532253" w:rsidRDefault="00CA4BDB" w:rsidP="00662134">
      <w:pPr>
        <w:spacing w:after="0" w:line="480" w:lineRule="auto"/>
        <w:ind w:firstLine="720"/>
        <w:jc w:val="center"/>
        <w:rPr>
          <w:rFonts w:ascii="Times New Roman" w:eastAsia="Times New Roman" w:hAnsi="Times New Roman" w:cs="Times New Roman"/>
          <w:sz w:val="24"/>
          <w:szCs w:val="24"/>
          <w:lang w:eastAsia="en-GB"/>
        </w:rPr>
      </w:pPr>
      <w:r>
        <w:rPr>
          <w:rFonts w:ascii="Times New Roman" w:eastAsia="Times New Roman" w:hAnsi="Times New Roman" w:cs="Times New Roman"/>
          <w:b/>
          <w:bCs/>
          <w:kern w:val="36"/>
          <w:sz w:val="24"/>
          <w:szCs w:val="24"/>
          <w:lang w:eastAsia="en-GB"/>
        </w:rPr>
        <w:t>Project</w:t>
      </w:r>
      <w:r w:rsidR="00532253" w:rsidRPr="00532253">
        <w:rPr>
          <w:rFonts w:ascii="Times New Roman" w:eastAsia="Times New Roman" w:hAnsi="Times New Roman" w:cs="Times New Roman"/>
          <w:b/>
          <w:bCs/>
          <w:kern w:val="36"/>
          <w:sz w:val="24"/>
          <w:szCs w:val="24"/>
          <w:lang w:eastAsia="en-GB"/>
        </w:rPr>
        <w:t xml:space="preserve"> Implementation</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The Smart Building Energy Optimization Assistant is a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that proved the viability of an intelligent solution to the energy management problem in commercial buildings. The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does not involve any physical building structures, but rather it models interactions between building zones, occupancy schedules, HVAC systems, and environmental monitoring services with facility managers.</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Each service has a specific responsibility in the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is based on a modular architecture. This design will make it easier to maintain, scale, and extend. The main modules are: Building Profile Module, Occupancy Management Module, Forecasting Module, Optimization Module, Comfort Monitoring Module, Explanation Module and Reporting Module.</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Building Profile Module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Data collected by the Building Profile Module is used to assign building attributes such as monitoring devices, occupancy schedules, HVAC equipment and zones to the facility. This information is used as a basis for further optimization efforts. Validation procedures are used to make sure necessary fields are filled out and properly formatted before information is saved.</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Occupancy Management Module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lastRenderedPageBreak/>
        <w:t>The Occupancy Management Module brings in occupancy schedules and links them to building zones. One of the factors most impacting the energy consumption of an HVAC system is occupancy data as the demand for the HVAC changes with the number of people inside a space. The incorporation of occupancy schedules in the forecasting procedure can provide more precise forecast of demand (Zhou et al., 2023).</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Forecasting Module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Forecasting Module predicts the future energy consumption based on occupancy schedules, weather forecasts and device data. Because forecasting allows facility managers to anticipate energy needs and adjust accordingly rather than wait for those changes to happen, it helps minimize the risk of the unexpected. It has been shown in previous studies that the occupancy information and weather information are crucial to the accuracy of the forecasts in the context of smart buildings (Wang et al., 2022).</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Optimization Module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Optimization Module processes data from the forecasts and highlights potential energy savings. Also, while generating HVAC set point recommendations, comfort constraints are satisfied. Two competing objectives are considered in the optimization process: reducing energy consumption and maintaining environmentally acceptable conditions.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Comfort Monitoring Module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Comfort Monitoring Module continuously monitors the environment and detects any possible comfort violation. It is an important component as over-saving can have adverse effects on the satisfaction of the occupants if the temperature is not within a desired range. Thermal comfort in occupied spaces is a key factor in achieving compliance with industry standards (ASHRAE, 2023).</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Explanation Module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lastRenderedPageBreak/>
        <w:t xml:space="preserve">The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's unique capability is to provide explanations for recommendations. The system does not just offer suggestions for optimizing, but explains the rationale for a suggestion. Explainable systems can enhance user trust and boost adoption and uptake of recommendations (U.S. Department of Energy, 2024).</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Reporting Module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Reporting Module can monitor what has been accomplished in the optimization activities. The baseline energy use is compared to optimized energy use and the resulting energy savings reported. This information allows facility managers to measure the return on investment for optimization efforts and convince management to invest in the future.</w:t>
      </w:r>
    </w:p>
    <w:p w:rsidR="008F5EA1" w:rsidRPr="00624758" w:rsidRDefault="008F5EA1" w:rsidP="00662134">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Testing and Validation</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The testing for each use case was done to ensure that it meets the functional requirements. This work has been created as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so testing was mainly devoted to the validation of the system functionality and user interaction.</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Testing Strategy</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testing process consisted of:</w:t>
      </w:r>
    </w:p>
    <w:p w:rsidR="008F5EA1" w:rsidRPr="00624758" w:rsidRDefault="008F5EA1" w:rsidP="00624758">
      <w:pPr>
        <w:pStyle w:val="ListParagraph"/>
        <w:numPr>
          <w:ilvl w:val="0"/>
          <w:numId w:val="7"/>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Functional Testing</w:t>
      </w:r>
    </w:p>
    <w:p w:rsidR="008F5EA1" w:rsidRPr="00624758" w:rsidRDefault="008F5EA1" w:rsidP="00624758">
      <w:pPr>
        <w:pStyle w:val="ListParagraph"/>
        <w:numPr>
          <w:ilvl w:val="0"/>
          <w:numId w:val="7"/>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Integration Testing</w:t>
      </w:r>
    </w:p>
    <w:p w:rsidR="008F5EA1" w:rsidRPr="00624758" w:rsidRDefault="008F5EA1" w:rsidP="00624758">
      <w:pPr>
        <w:pStyle w:val="ListParagraph"/>
        <w:numPr>
          <w:ilvl w:val="0"/>
          <w:numId w:val="7"/>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Scenario-Based Testing</w:t>
      </w:r>
    </w:p>
    <w:p w:rsidR="008F5EA1" w:rsidRPr="00624758" w:rsidRDefault="008F5EA1" w:rsidP="00624758">
      <w:pPr>
        <w:pStyle w:val="ListParagraph"/>
        <w:numPr>
          <w:ilvl w:val="0"/>
          <w:numId w:val="7"/>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User Acceptance Testing</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Each use case function was tested and proved to be correct. Integration testing showed that modules were able to exchange information effectively. Scenario based testing was performed to test realistic operational scenarios and user acceptance testing was performed to test the usability from the facility manager's point of view.</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Test Case 1: Register Building Profile</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Objective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lastRenderedPageBreak/>
        <w:t>Ensure that a facility manager can set up and save building information.</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Input</w:t>
      </w:r>
    </w:p>
    <w:p w:rsidR="008F5EA1" w:rsidRPr="00624758" w:rsidRDefault="008F5EA1" w:rsidP="00624758">
      <w:pPr>
        <w:pStyle w:val="ListParagraph"/>
        <w:numPr>
          <w:ilvl w:val="0"/>
          <w:numId w:val="9"/>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Building Name</w:t>
      </w:r>
    </w:p>
    <w:p w:rsidR="008F5EA1" w:rsidRPr="00624758" w:rsidRDefault="008F5EA1" w:rsidP="00624758">
      <w:pPr>
        <w:pStyle w:val="ListParagraph"/>
        <w:numPr>
          <w:ilvl w:val="0"/>
          <w:numId w:val="9"/>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Building Zones</w:t>
      </w:r>
    </w:p>
    <w:p w:rsidR="008F5EA1" w:rsidRPr="00624758" w:rsidRDefault="008F5EA1" w:rsidP="00624758">
      <w:pPr>
        <w:pStyle w:val="ListParagraph"/>
        <w:numPr>
          <w:ilvl w:val="0"/>
          <w:numId w:val="9"/>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HVAC Devices</w:t>
      </w:r>
    </w:p>
    <w:p w:rsidR="008F5EA1" w:rsidRPr="00624758" w:rsidRDefault="008F5EA1" w:rsidP="00624758">
      <w:pPr>
        <w:pStyle w:val="ListParagraph"/>
        <w:numPr>
          <w:ilvl w:val="0"/>
          <w:numId w:val="9"/>
        </w:num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Operating Schedules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Expected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Profile of the building has been successfully saved.</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Actual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Successfully validated and stored the building profile.</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Status</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Pass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Test Case 2: Import Occupancy Schedule</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Objective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Check the import of successful occupancy schedule.</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Input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Occupancy Schedule file with zone assignments and occupancy counts.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Expected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Occupancy data validated &amp; stored.</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Actual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Schedule imported successfully.</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Status</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Pass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Test Case 3: Forecast Zone Demand</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Objective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lastRenderedPageBreak/>
        <w:t>Test energy demand prediction feature.</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Input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Information on occupancy, weather forecast and device status.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Expected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energy demand forecast was created at the zone level.</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Actual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Successfully generated forecast values.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Status</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Pass</w:t>
      </w:r>
    </w:p>
    <w:p w:rsidR="008F5EA1"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Test Case 4: Generate HVAC Recommendations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Objective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Check if optimization recommendation is generated.</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Expected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Has done HVAC adjustments based on projected savings estimates.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Actual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Recommendations generated successfully.</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Status</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Pass</w:t>
      </w:r>
    </w:p>
    <w:p w:rsidR="008F5EA1"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Test Case 5: Detect Comfort Risk</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Objective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Check if the monitor will be able to confirm comfort.</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Expected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Alerts to risk if thresholds are met.</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Actual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Correctly identified comfort violations.</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lastRenderedPageBreak/>
        <w:t>Status</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Pass</w:t>
      </w:r>
    </w:p>
    <w:p w:rsidR="008F5EA1"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Test Case 6: Generate Savings Report</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Objective</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Test report generation capability.</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Expected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Energy savings report produced.</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Actual Result</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Report generated successfully.</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Status</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Pass</w:t>
      </w:r>
    </w:p>
    <w:p w:rsidR="008F5EA1" w:rsidRPr="00624758" w:rsidRDefault="008F5EA1" w:rsidP="00662134">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Results and Discussion</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The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met all of the primary project goals and use cases. The result shows that forecasting, optimization, monitoring and reporting functions can be effectively consolidated in an intelligent building management system within one platform.</w:t>
      </w:r>
    </w:p>
    <w:p w:rsidR="008F5EA1" w:rsidRPr="00624758" w:rsidRDefault="008F5EA1"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Forecasting Results</w:t>
      </w:r>
    </w:p>
    <w:p w:rsidR="008F5EA1" w:rsidRPr="00624758" w:rsidRDefault="008F5EA1"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forecasting service was successfully able to produce forecast values of energy demand for building zones. The forecasts were based on occupancy schedules, weather conditions, and device information.</w:t>
      </w:r>
    </w:p>
    <w:p w:rsidR="00532253" w:rsidRPr="00624758" w:rsidRDefault="00532253" w:rsidP="00624758">
      <w:pPr>
        <w:spacing w:after="0" w:line="480" w:lineRule="auto"/>
        <w:ind w:firstLine="720"/>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Forecast Results</w:t>
      </w:r>
    </w:p>
    <w:tbl>
      <w:tblPr>
        <w:tblStyle w:val="TableGrid"/>
        <w:tblW w:w="0" w:type="auto"/>
        <w:tblLook w:val="04A0" w:firstRow="1" w:lastRow="0" w:firstColumn="1" w:lastColumn="0" w:noHBand="0" w:noVBand="1"/>
      </w:tblPr>
      <w:tblGrid>
        <w:gridCol w:w="4508"/>
        <w:gridCol w:w="4508"/>
      </w:tblGrid>
      <w:tr w:rsidR="009905FE" w:rsidRPr="00624758" w:rsidTr="00516309">
        <w:tc>
          <w:tcPr>
            <w:tcW w:w="4508"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Zone</w:t>
            </w:r>
          </w:p>
        </w:tc>
        <w:tc>
          <w:tcPr>
            <w:tcW w:w="4508"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Forecast Demand</w:t>
            </w:r>
          </w:p>
        </w:tc>
      </w:tr>
      <w:tr w:rsidR="009905FE" w:rsidRPr="00624758" w:rsidTr="00516309">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Lobby</w:t>
            </w:r>
          </w:p>
        </w:tc>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120 kWh</w:t>
            </w:r>
          </w:p>
        </w:tc>
      </w:tr>
      <w:tr w:rsidR="009905FE" w:rsidRPr="00624758" w:rsidTr="00516309">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Office Area</w:t>
            </w:r>
          </w:p>
        </w:tc>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160 kWh</w:t>
            </w:r>
          </w:p>
        </w:tc>
      </w:tr>
      <w:tr w:rsidR="009905FE" w:rsidRPr="00624758" w:rsidTr="00516309">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Conference Room</w:t>
            </w:r>
          </w:p>
        </w:tc>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85 kWh</w:t>
            </w:r>
          </w:p>
        </w:tc>
      </w:tr>
    </w:tbl>
    <w:p w:rsidR="009905FE"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These forecasts provided the foundation for optimization recommendations.</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lastRenderedPageBreak/>
        <w:t>Optimization Results</w:t>
      </w:r>
    </w:p>
    <w:p w:rsidR="009905FE"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 optimization service generated HVAC setpoint recommendations designed to reduce energy consumption while maintaining comfort.</w:t>
      </w:r>
    </w:p>
    <w:p w:rsidR="00532253"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Recommendation</w:t>
      </w:r>
    </w:p>
    <w:tbl>
      <w:tblPr>
        <w:tblStyle w:val="TableGrid"/>
        <w:tblW w:w="0" w:type="auto"/>
        <w:tblLook w:val="04A0" w:firstRow="1" w:lastRow="0" w:firstColumn="1" w:lastColumn="0" w:noHBand="0" w:noVBand="1"/>
      </w:tblPr>
      <w:tblGrid>
        <w:gridCol w:w="3005"/>
        <w:gridCol w:w="3005"/>
        <w:gridCol w:w="3006"/>
      </w:tblGrid>
      <w:tr w:rsidR="009905FE" w:rsidRPr="00624758" w:rsidTr="005E0E73">
        <w:tc>
          <w:tcPr>
            <w:tcW w:w="3005"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Zone</w:t>
            </w:r>
          </w:p>
        </w:tc>
        <w:tc>
          <w:tcPr>
            <w:tcW w:w="3005"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Current Setting</w:t>
            </w:r>
          </w:p>
        </w:tc>
        <w:tc>
          <w:tcPr>
            <w:tcW w:w="3006"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Recommended Setting</w:t>
            </w:r>
          </w:p>
        </w:tc>
      </w:tr>
      <w:tr w:rsidR="009905FE" w:rsidRPr="00624758" w:rsidTr="005E0E73">
        <w:tc>
          <w:tcPr>
            <w:tcW w:w="3005"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Lobby</w:t>
            </w:r>
          </w:p>
        </w:tc>
        <w:tc>
          <w:tcPr>
            <w:tcW w:w="3005"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72°F</w:t>
            </w:r>
          </w:p>
        </w:tc>
        <w:tc>
          <w:tcPr>
            <w:tcW w:w="3006"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74°F</w:t>
            </w:r>
          </w:p>
        </w:tc>
      </w:tr>
      <w:tr w:rsidR="009905FE" w:rsidRPr="00624758" w:rsidTr="005E0E73">
        <w:tc>
          <w:tcPr>
            <w:tcW w:w="3005"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Office Area</w:t>
            </w:r>
          </w:p>
        </w:tc>
        <w:tc>
          <w:tcPr>
            <w:tcW w:w="3005"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71°F</w:t>
            </w:r>
          </w:p>
        </w:tc>
        <w:tc>
          <w:tcPr>
            <w:tcW w:w="3006"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73°F</w:t>
            </w:r>
          </w:p>
        </w:tc>
      </w:tr>
      <w:tr w:rsidR="009905FE" w:rsidRPr="00624758" w:rsidTr="005E0E73">
        <w:tc>
          <w:tcPr>
            <w:tcW w:w="3005"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Conference Room</w:t>
            </w:r>
          </w:p>
        </w:tc>
        <w:tc>
          <w:tcPr>
            <w:tcW w:w="3005"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72°F</w:t>
            </w:r>
          </w:p>
        </w:tc>
        <w:tc>
          <w:tcPr>
            <w:tcW w:w="3006"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74°F</w:t>
            </w:r>
          </w:p>
        </w:tc>
      </w:tr>
    </w:tbl>
    <w:p w:rsidR="009905FE"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 proposed recommendations resulted in an estimated energy reduction of approximately 12%.</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Comfort Monitoring Results</w:t>
      </w:r>
    </w:p>
    <w:p w:rsidR="009905FE"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Comfort monitoring successfully identified situations in which energy-saving plans could negatively impact occupants.</w:t>
      </w:r>
    </w:p>
    <w:p w:rsidR="00532253" w:rsidRPr="00624758" w:rsidRDefault="00532253" w:rsidP="00624758">
      <w:pPr>
        <w:spacing w:after="0" w:line="480" w:lineRule="auto"/>
        <w:ind w:firstLine="720"/>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Comfort Monitoring Output</w:t>
      </w:r>
    </w:p>
    <w:tbl>
      <w:tblPr>
        <w:tblStyle w:val="TableGrid"/>
        <w:tblW w:w="0" w:type="auto"/>
        <w:tblLook w:val="04A0" w:firstRow="1" w:lastRow="0" w:firstColumn="1" w:lastColumn="0" w:noHBand="0" w:noVBand="1"/>
      </w:tblPr>
      <w:tblGrid>
        <w:gridCol w:w="2254"/>
        <w:gridCol w:w="2254"/>
        <w:gridCol w:w="2254"/>
        <w:gridCol w:w="2254"/>
      </w:tblGrid>
      <w:tr w:rsidR="009905FE" w:rsidRPr="00624758" w:rsidTr="00A65D20">
        <w:tc>
          <w:tcPr>
            <w:tcW w:w="2254"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Zone</w:t>
            </w:r>
          </w:p>
        </w:tc>
        <w:tc>
          <w:tcPr>
            <w:tcW w:w="2254"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Temperature</w:t>
            </w:r>
          </w:p>
        </w:tc>
        <w:tc>
          <w:tcPr>
            <w:tcW w:w="2254"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Threshold</w:t>
            </w:r>
          </w:p>
        </w:tc>
        <w:tc>
          <w:tcPr>
            <w:tcW w:w="2254"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Risk Level</w:t>
            </w:r>
          </w:p>
        </w:tc>
      </w:tr>
      <w:tr w:rsidR="009905FE" w:rsidRPr="00624758" w:rsidTr="00A65D20">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Lobby</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73°F</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75°F</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Low</w:t>
            </w:r>
          </w:p>
        </w:tc>
      </w:tr>
      <w:tr w:rsidR="009905FE" w:rsidRPr="00624758" w:rsidTr="00A65D20">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Office Area</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74°F</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75°F</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Low</w:t>
            </w:r>
          </w:p>
        </w:tc>
      </w:tr>
      <w:tr w:rsidR="009905FE" w:rsidRPr="00624758" w:rsidTr="00A65D20">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Conference Room</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79°F</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75°F</w:t>
            </w:r>
          </w:p>
        </w:tc>
        <w:tc>
          <w:tcPr>
            <w:tcW w:w="2254"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High</w:t>
            </w:r>
          </w:p>
        </w:tc>
      </w:tr>
    </w:tbl>
    <w:p w:rsidR="009905FE"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 ability to identify comfort risks ensures that optimization activities remain aligned with occupant needs.</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Reporting Results</w:t>
      </w:r>
    </w:p>
    <w:p w:rsidR="009905FE"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 reporting service quantified energy savings achieved through optimization.</w:t>
      </w:r>
    </w:p>
    <w:p w:rsidR="00532253" w:rsidRPr="00624758" w:rsidRDefault="00532253" w:rsidP="00624758">
      <w:pPr>
        <w:spacing w:after="0" w:line="480" w:lineRule="auto"/>
        <w:ind w:firstLine="720"/>
        <w:rPr>
          <w:rFonts w:ascii="Times New Roman" w:eastAsia="Times New Roman" w:hAnsi="Times New Roman" w:cs="Times New Roman"/>
          <w:b/>
          <w:bCs/>
          <w:sz w:val="24"/>
          <w:szCs w:val="24"/>
          <w:lang w:eastAsia="en-GB"/>
        </w:rPr>
      </w:pPr>
      <w:bookmarkStart w:id="0" w:name="_GoBack"/>
      <w:bookmarkEnd w:id="0"/>
      <w:r w:rsidRPr="00532253">
        <w:rPr>
          <w:rFonts w:ascii="Times New Roman" w:eastAsia="Times New Roman" w:hAnsi="Times New Roman" w:cs="Times New Roman"/>
          <w:b/>
          <w:bCs/>
          <w:sz w:val="24"/>
          <w:szCs w:val="24"/>
          <w:lang w:eastAsia="en-GB"/>
        </w:rPr>
        <w:t>Daily Savings Report</w:t>
      </w:r>
    </w:p>
    <w:tbl>
      <w:tblPr>
        <w:tblStyle w:val="TableGrid"/>
        <w:tblW w:w="0" w:type="auto"/>
        <w:tblLook w:val="04A0" w:firstRow="1" w:lastRow="0" w:firstColumn="1" w:lastColumn="0" w:noHBand="0" w:noVBand="1"/>
      </w:tblPr>
      <w:tblGrid>
        <w:gridCol w:w="4508"/>
        <w:gridCol w:w="4508"/>
      </w:tblGrid>
      <w:tr w:rsidR="009905FE" w:rsidRPr="00624758" w:rsidTr="00446CE1">
        <w:tc>
          <w:tcPr>
            <w:tcW w:w="4508"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Metric</w:t>
            </w:r>
          </w:p>
        </w:tc>
        <w:tc>
          <w:tcPr>
            <w:tcW w:w="4508" w:type="dxa"/>
            <w:vAlign w:val="center"/>
          </w:tcPr>
          <w:p w:rsidR="009905FE" w:rsidRPr="00532253" w:rsidRDefault="009905FE" w:rsidP="00F80F0C">
            <w:pPr>
              <w:spacing w:line="480" w:lineRule="auto"/>
              <w:jc w:val="center"/>
              <w:rPr>
                <w:rFonts w:ascii="Times New Roman" w:eastAsia="Times New Roman" w:hAnsi="Times New Roman" w:cs="Times New Roman"/>
                <w:b/>
                <w:bCs/>
                <w:sz w:val="24"/>
                <w:szCs w:val="24"/>
                <w:lang w:eastAsia="en-GB"/>
              </w:rPr>
            </w:pPr>
            <w:r w:rsidRPr="00532253">
              <w:rPr>
                <w:rFonts w:ascii="Times New Roman" w:eastAsia="Times New Roman" w:hAnsi="Times New Roman" w:cs="Times New Roman"/>
                <w:b/>
                <w:bCs/>
                <w:sz w:val="24"/>
                <w:szCs w:val="24"/>
                <w:lang w:eastAsia="en-GB"/>
              </w:rPr>
              <w:t>Value</w:t>
            </w:r>
          </w:p>
        </w:tc>
      </w:tr>
      <w:tr w:rsidR="009905FE" w:rsidRPr="00624758" w:rsidTr="00446CE1">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Baseline Usage</w:t>
            </w:r>
          </w:p>
        </w:tc>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1,250 kWh</w:t>
            </w:r>
          </w:p>
        </w:tc>
      </w:tr>
      <w:tr w:rsidR="009905FE" w:rsidRPr="00624758" w:rsidTr="00446CE1">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lastRenderedPageBreak/>
              <w:t>Optimized Usage</w:t>
            </w:r>
          </w:p>
        </w:tc>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1,080 kWh</w:t>
            </w:r>
          </w:p>
        </w:tc>
      </w:tr>
      <w:tr w:rsidR="009905FE" w:rsidRPr="00624758" w:rsidTr="00446CE1">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Energy Saved</w:t>
            </w:r>
          </w:p>
        </w:tc>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170 kWh</w:t>
            </w:r>
          </w:p>
        </w:tc>
      </w:tr>
      <w:tr w:rsidR="009905FE" w:rsidRPr="00624758" w:rsidTr="00446CE1">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Savings Percentage</w:t>
            </w:r>
          </w:p>
        </w:tc>
        <w:tc>
          <w:tcPr>
            <w:tcW w:w="4508" w:type="dxa"/>
            <w:vAlign w:val="center"/>
          </w:tcPr>
          <w:p w:rsidR="009905FE" w:rsidRPr="00532253" w:rsidRDefault="009905FE" w:rsidP="00F80F0C">
            <w:pPr>
              <w:spacing w:line="480" w:lineRule="auto"/>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13.6%</w:t>
            </w:r>
          </w:p>
        </w:tc>
      </w:tr>
    </w:tbl>
    <w:p w:rsidR="009905FE"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These results demonstrate the potential operational and financial benefits of intelligent building optimization systems.</w:t>
      </w:r>
    </w:p>
    <w:p w:rsidR="00532253" w:rsidRPr="00532253" w:rsidRDefault="00532253" w:rsidP="00F80F0C">
      <w:pPr>
        <w:spacing w:after="0" w:line="480" w:lineRule="auto"/>
        <w:ind w:firstLine="720"/>
        <w:jc w:val="center"/>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kern w:val="36"/>
          <w:sz w:val="24"/>
          <w:szCs w:val="24"/>
          <w:lang w:eastAsia="en-GB"/>
        </w:rPr>
        <w:t>Challenges Encountered</w:t>
      </w:r>
    </w:p>
    <w:p w:rsidR="009905FE" w:rsidRPr="00624758"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Several challenges were encountered during project development.</w:t>
      </w:r>
    </w:p>
    <w:p w:rsidR="00532253" w:rsidRPr="00532253" w:rsidRDefault="00532253" w:rsidP="00624758">
      <w:pPr>
        <w:spacing w:after="0" w:line="480" w:lineRule="auto"/>
        <w:ind w:firstLine="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sz w:val="24"/>
          <w:szCs w:val="24"/>
          <w:lang w:eastAsia="en-GB"/>
        </w:rPr>
        <w:t>Data Integration</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Occupancy schedules, weather forecasts, sensor data and device status data needed to be considered together, </w:t>
      </w:r>
      <w:r w:rsidRPr="00624758">
        <w:rPr>
          <w:rFonts w:ascii="Times New Roman" w:eastAsia="Times New Roman" w:hAnsi="Times New Roman" w:cs="Times New Roman"/>
          <w:sz w:val="24"/>
          <w:szCs w:val="24"/>
          <w:lang w:eastAsia="en-GB"/>
        </w:rPr>
        <w:t>considering</w:t>
      </w:r>
      <w:r w:rsidRPr="00624758">
        <w:rPr>
          <w:rFonts w:ascii="Times New Roman" w:eastAsia="Times New Roman" w:hAnsi="Times New Roman" w:cs="Times New Roman"/>
          <w:sz w:val="24"/>
          <w:szCs w:val="24"/>
          <w:lang w:eastAsia="en-GB"/>
        </w:rPr>
        <w:t xml:space="preserve"> data formats and interactions with services.</w:t>
      </w:r>
    </w:p>
    <w:p w:rsidR="009905FE"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Balancing Comfort and Efficiency</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Optimizing a building's design is one of the most challenging components because of the need to balance energy savings with the comfort of the occupants. Too much optimization can cause discomfort, and too much conservativeness can be to the detriment of any savings.</w:t>
      </w:r>
    </w:p>
    <w:p w:rsidR="009905FE" w:rsidRPr="00624758" w:rsidRDefault="009905FE" w:rsidP="00624758">
      <w:pPr>
        <w:spacing w:after="0" w:line="480" w:lineRule="auto"/>
        <w:ind w:firstLine="720"/>
        <w:rPr>
          <w:rFonts w:ascii="Times New Roman" w:eastAsia="Times New Roman" w:hAnsi="Times New Roman" w:cs="Times New Roman"/>
          <w:b/>
          <w:sz w:val="24"/>
          <w:szCs w:val="24"/>
          <w:lang w:eastAsia="en-GB"/>
        </w:rPr>
      </w:pPr>
      <w:proofErr w:type="spellStart"/>
      <w:r w:rsidRPr="00624758">
        <w:rPr>
          <w:rFonts w:ascii="Times New Roman" w:eastAsia="Times New Roman" w:hAnsi="Times New Roman" w:cs="Times New Roman"/>
          <w:b/>
          <w:sz w:val="24"/>
          <w:szCs w:val="24"/>
          <w:lang w:eastAsia="en-GB"/>
        </w:rPr>
        <w:t>Explainability</w:t>
      </w:r>
      <w:proofErr w:type="spellEnd"/>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Design considerations were needed to develop clear explanations of recommendations. Recommendations should be technically correct, but also easy to understand to facility management.</w:t>
      </w:r>
    </w:p>
    <w:p w:rsidR="009905FE"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Dynamic Occupancy Conditions</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Sitting or sleeping patterns are often variable during the day. Mechanisms to calculate adaptations if occupancy conditions changed unexpectedly were needed to support adaptive optimization.</w:t>
      </w:r>
    </w:p>
    <w:p w:rsidR="009905FE" w:rsidRPr="00624758" w:rsidRDefault="009905FE" w:rsidP="00F80F0C">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Future Enhancements</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Though the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has successfully demonstrated the proposed concepts, there are several opportunities for future development.</w:t>
      </w:r>
    </w:p>
    <w:p w:rsidR="009905FE"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lastRenderedPageBreak/>
        <w:t>Machine Learning Integration</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Future versions might be able to integrate machine learning algorithms that could learn and improve their forecasting with time and data from previous buildings.</w:t>
      </w:r>
    </w:p>
    <w:p w:rsidR="009905FE" w:rsidRPr="00624758" w:rsidRDefault="00624758"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Internet of Things Integration</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system can be extended with IoT-based sensors for real-time sensing and automated decision making.</w:t>
      </w:r>
    </w:p>
    <w:p w:rsidR="009905FE"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Mobile Application Support</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mobile apps would enable facility managers to get alerts and approve recommendations while on the go.</w:t>
      </w:r>
    </w:p>
    <w:p w:rsidR="009905FE"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Predictive Maintenance</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Further analytics could monitor HVAC equipment health and determine when maintenance is needed before equipment fails.</w:t>
      </w:r>
    </w:p>
    <w:p w:rsidR="009905FE" w:rsidRPr="00624758" w:rsidRDefault="009905FE" w:rsidP="00624758">
      <w:pPr>
        <w:spacing w:after="0" w:line="480" w:lineRule="auto"/>
        <w:ind w:firstLine="720"/>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Carbon Emissions Tracking</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Future versions may include the calculation of environmental impacts and/or organizational sustainability efforts.</w:t>
      </w:r>
    </w:p>
    <w:p w:rsidR="009905FE" w:rsidRPr="00624758" w:rsidRDefault="009905FE" w:rsidP="00F80F0C">
      <w:pPr>
        <w:spacing w:after="0" w:line="480" w:lineRule="auto"/>
        <w:ind w:firstLine="720"/>
        <w:jc w:val="center"/>
        <w:rPr>
          <w:rFonts w:ascii="Times New Roman" w:eastAsia="Times New Roman" w:hAnsi="Times New Roman" w:cs="Times New Roman"/>
          <w:b/>
          <w:sz w:val="24"/>
          <w:szCs w:val="24"/>
          <w:lang w:eastAsia="en-GB"/>
        </w:rPr>
      </w:pPr>
      <w:r w:rsidRPr="00624758">
        <w:rPr>
          <w:rFonts w:ascii="Times New Roman" w:eastAsia="Times New Roman" w:hAnsi="Times New Roman" w:cs="Times New Roman"/>
          <w:b/>
          <w:sz w:val="24"/>
          <w:szCs w:val="24"/>
          <w:lang w:eastAsia="en-GB"/>
        </w:rPr>
        <w:t>Conclusion</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Overall, the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of the Smart Building Energy Optimization Assistant successfully shows how intelligent decision-support systems can enhance the energy management of buildings. The system is implemented in a single stack of components: occupancy schedules, weather, device, forecasting services, optimization, comfort monitoring, explainable recommendations, reporting.</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 xml:space="preserve">The 10 use cases enabled all project goals to be fulfilled. The </w:t>
      </w:r>
      <w:r w:rsidR="00CA4BDB">
        <w:rPr>
          <w:rFonts w:ascii="Times New Roman" w:eastAsia="Times New Roman" w:hAnsi="Times New Roman" w:cs="Times New Roman"/>
          <w:sz w:val="24"/>
          <w:szCs w:val="24"/>
          <w:lang w:eastAsia="en-GB"/>
        </w:rPr>
        <w:t>project</w:t>
      </w:r>
      <w:r w:rsidRPr="00624758">
        <w:rPr>
          <w:rFonts w:ascii="Times New Roman" w:eastAsia="Times New Roman" w:hAnsi="Times New Roman" w:cs="Times New Roman"/>
          <w:sz w:val="24"/>
          <w:szCs w:val="24"/>
          <w:lang w:eastAsia="en-GB"/>
        </w:rPr>
        <w:t xml:space="preserve"> showed the capability of predicting the energy consumption, suggesting HVAC changes, tracking potential comfort issues, reporting the optimization choices and reporting energy savings.</w:t>
      </w:r>
    </w:p>
    <w:p w:rsidR="009905FE" w:rsidRPr="00624758"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lastRenderedPageBreak/>
        <w:t>Based on the results it can be concluded that intelligent building optimization systems are capable of playing an important role in ensuring operational efficiency without compromising the comfort of the occupants. In addition, explanation services and reporting features provide transparency and confidence to management about optimization recommendations.</w:t>
      </w:r>
    </w:p>
    <w:p w:rsidR="009905FE" w:rsidRDefault="009905FE" w:rsidP="00624758">
      <w:pPr>
        <w:spacing w:after="0" w:line="480" w:lineRule="auto"/>
        <w:ind w:firstLine="720"/>
        <w:rPr>
          <w:rFonts w:ascii="Times New Roman" w:eastAsia="Times New Roman" w:hAnsi="Times New Roman" w:cs="Times New Roman"/>
          <w:sz w:val="24"/>
          <w:szCs w:val="24"/>
          <w:lang w:eastAsia="en-GB"/>
        </w:rPr>
      </w:pPr>
      <w:r w:rsidRPr="00624758">
        <w:rPr>
          <w:rFonts w:ascii="Times New Roman" w:eastAsia="Times New Roman" w:hAnsi="Times New Roman" w:cs="Times New Roman"/>
          <w:sz w:val="24"/>
          <w:szCs w:val="24"/>
          <w:lang w:eastAsia="en-GB"/>
        </w:rPr>
        <w:t>The project overall highlights a practical example of predictive analytics and intelligent automation in the context of smart building environments, and serves as a solid basis for future research and development.</w:t>
      </w: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Default="00F80F0C" w:rsidP="00624758">
      <w:pPr>
        <w:spacing w:after="0" w:line="480" w:lineRule="auto"/>
        <w:ind w:firstLine="720"/>
        <w:rPr>
          <w:rFonts w:ascii="Times New Roman" w:eastAsia="Times New Roman" w:hAnsi="Times New Roman" w:cs="Times New Roman"/>
          <w:sz w:val="24"/>
          <w:szCs w:val="24"/>
          <w:lang w:eastAsia="en-GB"/>
        </w:rPr>
      </w:pPr>
    </w:p>
    <w:p w:rsidR="00F80F0C" w:rsidRPr="00624758" w:rsidRDefault="00F80F0C" w:rsidP="00624758">
      <w:pPr>
        <w:spacing w:after="0" w:line="480" w:lineRule="auto"/>
        <w:ind w:firstLine="720"/>
        <w:rPr>
          <w:rFonts w:ascii="Times New Roman" w:eastAsia="Times New Roman" w:hAnsi="Times New Roman" w:cs="Times New Roman"/>
          <w:sz w:val="24"/>
          <w:szCs w:val="24"/>
          <w:lang w:eastAsia="en-GB"/>
        </w:rPr>
      </w:pPr>
    </w:p>
    <w:p w:rsidR="00532253" w:rsidRPr="00532253" w:rsidRDefault="00532253" w:rsidP="00F80F0C">
      <w:pPr>
        <w:spacing w:after="0" w:line="480" w:lineRule="auto"/>
        <w:ind w:firstLine="720"/>
        <w:jc w:val="center"/>
        <w:rPr>
          <w:rFonts w:ascii="Times New Roman" w:eastAsia="Times New Roman" w:hAnsi="Times New Roman" w:cs="Times New Roman"/>
          <w:sz w:val="24"/>
          <w:szCs w:val="24"/>
          <w:lang w:eastAsia="en-GB"/>
        </w:rPr>
      </w:pPr>
      <w:r w:rsidRPr="00532253">
        <w:rPr>
          <w:rFonts w:ascii="Times New Roman" w:eastAsia="Times New Roman" w:hAnsi="Times New Roman" w:cs="Times New Roman"/>
          <w:b/>
          <w:bCs/>
          <w:kern w:val="36"/>
          <w:sz w:val="24"/>
          <w:szCs w:val="24"/>
          <w:lang w:eastAsia="en-GB"/>
        </w:rPr>
        <w:lastRenderedPageBreak/>
        <w:t>References</w:t>
      </w:r>
    </w:p>
    <w:p w:rsidR="00532253" w:rsidRPr="00532253" w:rsidRDefault="00532253" w:rsidP="00F80F0C">
      <w:pPr>
        <w:spacing w:after="0" w:line="480" w:lineRule="auto"/>
        <w:ind w:left="720" w:hanging="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 xml:space="preserve">ASHRAE. (2023). </w:t>
      </w:r>
      <w:r w:rsidRPr="00624758">
        <w:rPr>
          <w:rFonts w:ascii="Times New Roman" w:eastAsia="Times New Roman" w:hAnsi="Times New Roman" w:cs="Times New Roman"/>
          <w:i/>
          <w:iCs/>
          <w:sz w:val="24"/>
          <w:szCs w:val="24"/>
          <w:lang w:eastAsia="en-GB"/>
        </w:rPr>
        <w:t>ASHRAE handbook: HVAC systems and equipment</w:t>
      </w:r>
      <w:r w:rsidRPr="00532253">
        <w:rPr>
          <w:rFonts w:ascii="Times New Roman" w:eastAsia="Times New Roman" w:hAnsi="Times New Roman" w:cs="Times New Roman"/>
          <w:sz w:val="24"/>
          <w:szCs w:val="24"/>
          <w:lang w:eastAsia="en-GB"/>
        </w:rPr>
        <w:t>. American Society of Heating, Refrigerating and Air-Conditioning Engineers.</w:t>
      </w:r>
    </w:p>
    <w:p w:rsidR="00532253" w:rsidRPr="00532253" w:rsidRDefault="00532253" w:rsidP="00F80F0C">
      <w:pPr>
        <w:spacing w:after="0" w:line="480" w:lineRule="auto"/>
        <w:ind w:left="720" w:hanging="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 xml:space="preserve">International Energy Agency. (2024). </w:t>
      </w:r>
      <w:r w:rsidRPr="00624758">
        <w:rPr>
          <w:rFonts w:ascii="Times New Roman" w:eastAsia="Times New Roman" w:hAnsi="Times New Roman" w:cs="Times New Roman"/>
          <w:i/>
          <w:iCs/>
          <w:sz w:val="24"/>
          <w:szCs w:val="24"/>
          <w:lang w:eastAsia="en-GB"/>
        </w:rPr>
        <w:t>Energy efficiency 2024</w:t>
      </w:r>
      <w:r w:rsidRPr="00532253">
        <w:rPr>
          <w:rFonts w:ascii="Times New Roman" w:eastAsia="Times New Roman" w:hAnsi="Times New Roman" w:cs="Times New Roman"/>
          <w:sz w:val="24"/>
          <w:szCs w:val="24"/>
          <w:lang w:eastAsia="en-GB"/>
        </w:rPr>
        <w:t>. International Energy Agency.</w:t>
      </w:r>
    </w:p>
    <w:p w:rsidR="00532253" w:rsidRPr="00532253" w:rsidRDefault="00532253" w:rsidP="00F80F0C">
      <w:pPr>
        <w:spacing w:after="0" w:line="480" w:lineRule="auto"/>
        <w:ind w:left="720" w:hanging="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 xml:space="preserve">U.S. Department of Energy. (2024). </w:t>
      </w:r>
      <w:r w:rsidRPr="00624758">
        <w:rPr>
          <w:rFonts w:ascii="Times New Roman" w:eastAsia="Times New Roman" w:hAnsi="Times New Roman" w:cs="Times New Roman"/>
          <w:i/>
          <w:iCs/>
          <w:sz w:val="24"/>
          <w:szCs w:val="24"/>
          <w:lang w:eastAsia="en-GB"/>
        </w:rPr>
        <w:t>Building energy management systems overview</w:t>
      </w:r>
      <w:r w:rsidRPr="00532253">
        <w:rPr>
          <w:rFonts w:ascii="Times New Roman" w:eastAsia="Times New Roman" w:hAnsi="Times New Roman" w:cs="Times New Roman"/>
          <w:sz w:val="24"/>
          <w:szCs w:val="24"/>
          <w:lang w:eastAsia="en-GB"/>
        </w:rPr>
        <w:t>. U.S. Department of Energy.</w:t>
      </w:r>
    </w:p>
    <w:p w:rsidR="00532253" w:rsidRPr="00532253" w:rsidRDefault="00532253" w:rsidP="00F80F0C">
      <w:pPr>
        <w:spacing w:after="0" w:line="480" w:lineRule="auto"/>
        <w:ind w:left="720" w:hanging="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 xml:space="preserve">Wang, S., Yan, C., &amp; Xiao, F. (2022). Quantitative energy performance assessment methods for existing buildings. </w:t>
      </w:r>
      <w:r w:rsidRPr="00624758">
        <w:rPr>
          <w:rFonts w:ascii="Times New Roman" w:eastAsia="Times New Roman" w:hAnsi="Times New Roman" w:cs="Times New Roman"/>
          <w:i/>
          <w:iCs/>
          <w:sz w:val="24"/>
          <w:szCs w:val="24"/>
          <w:lang w:eastAsia="en-GB"/>
        </w:rPr>
        <w:t>Energy and Buildings, 55</w:t>
      </w:r>
      <w:r w:rsidRPr="00532253">
        <w:rPr>
          <w:rFonts w:ascii="Times New Roman" w:eastAsia="Times New Roman" w:hAnsi="Times New Roman" w:cs="Times New Roman"/>
          <w:sz w:val="24"/>
          <w:szCs w:val="24"/>
          <w:lang w:eastAsia="en-GB"/>
        </w:rPr>
        <w:t>(4), 873–888.</w:t>
      </w:r>
    </w:p>
    <w:p w:rsidR="00532253" w:rsidRPr="00532253" w:rsidRDefault="00532253" w:rsidP="00F80F0C">
      <w:pPr>
        <w:spacing w:after="0" w:line="480" w:lineRule="auto"/>
        <w:ind w:left="720" w:hanging="720"/>
        <w:rPr>
          <w:rFonts w:ascii="Times New Roman" w:eastAsia="Times New Roman" w:hAnsi="Times New Roman" w:cs="Times New Roman"/>
          <w:sz w:val="24"/>
          <w:szCs w:val="24"/>
          <w:lang w:eastAsia="en-GB"/>
        </w:rPr>
      </w:pPr>
      <w:r w:rsidRPr="00532253">
        <w:rPr>
          <w:rFonts w:ascii="Times New Roman" w:eastAsia="Times New Roman" w:hAnsi="Times New Roman" w:cs="Times New Roman"/>
          <w:sz w:val="24"/>
          <w:szCs w:val="24"/>
          <w:lang w:eastAsia="en-GB"/>
        </w:rPr>
        <w:t xml:space="preserve">Zhou, K., Yang, S., &amp; Shen, C. (2023). Building energy optimization using intelligent control systems. </w:t>
      </w:r>
      <w:r w:rsidRPr="00624758">
        <w:rPr>
          <w:rFonts w:ascii="Times New Roman" w:eastAsia="Times New Roman" w:hAnsi="Times New Roman" w:cs="Times New Roman"/>
          <w:i/>
          <w:iCs/>
          <w:sz w:val="24"/>
          <w:szCs w:val="24"/>
          <w:lang w:eastAsia="en-GB"/>
        </w:rPr>
        <w:t>Sustainable Cities and Society, 87</w:t>
      </w:r>
      <w:r w:rsidRPr="00532253">
        <w:rPr>
          <w:rFonts w:ascii="Times New Roman" w:eastAsia="Times New Roman" w:hAnsi="Times New Roman" w:cs="Times New Roman"/>
          <w:sz w:val="24"/>
          <w:szCs w:val="24"/>
          <w:lang w:eastAsia="en-GB"/>
        </w:rPr>
        <w:t>, 104210.</w:t>
      </w:r>
    </w:p>
    <w:p w:rsidR="004E3A4D" w:rsidRPr="00624758" w:rsidRDefault="00DD4339" w:rsidP="00624758">
      <w:pPr>
        <w:spacing w:after="0" w:line="480" w:lineRule="auto"/>
        <w:ind w:firstLine="720"/>
        <w:rPr>
          <w:rFonts w:ascii="Times New Roman" w:hAnsi="Times New Roman" w:cs="Times New Roman"/>
          <w:sz w:val="24"/>
          <w:szCs w:val="24"/>
        </w:rPr>
      </w:pPr>
    </w:p>
    <w:sectPr w:rsidR="004E3A4D" w:rsidRPr="006247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B283B"/>
    <w:multiLevelType w:val="hybridMultilevel"/>
    <w:tmpl w:val="6F2A2616"/>
    <w:lvl w:ilvl="0" w:tplc="AF445D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EF6946"/>
    <w:multiLevelType w:val="hybridMultilevel"/>
    <w:tmpl w:val="E71CB8C0"/>
    <w:lvl w:ilvl="0" w:tplc="AF445D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815940"/>
    <w:multiLevelType w:val="multilevel"/>
    <w:tmpl w:val="733A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A3C4E"/>
    <w:multiLevelType w:val="multilevel"/>
    <w:tmpl w:val="8A8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6D194E"/>
    <w:multiLevelType w:val="hybridMultilevel"/>
    <w:tmpl w:val="FFC24D40"/>
    <w:lvl w:ilvl="0" w:tplc="AF445D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9512DD"/>
    <w:multiLevelType w:val="hybridMultilevel"/>
    <w:tmpl w:val="D870B8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195C7A"/>
    <w:multiLevelType w:val="multilevel"/>
    <w:tmpl w:val="12802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F86C8E"/>
    <w:multiLevelType w:val="hybridMultilevel"/>
    <w:tmpl w:val="EBA0EF2E"/>
    <w:lvl w:ilvl="0" w:tplc="DF5EDE56">
      <w:start w:val="4"/>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8916A8"/>
    <w:multiLevelType w:val="hybridMultilevel"/>
    <w:tmpl w:val="DD12B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5"/>
  </w:num>
  <w:num w:numId="5">
    <w:abstractNumId w:val="4"/>
  </w:num>
  <w:num w:numId="6">
    <w:abstractNumId w:val="1"/>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253"/>
    <w:rsid w:val="00194DD1"/>
    <w:rsid w:val="003104F9"/>
    <w:rsid w:val="00532253"/>
    <w:rsid w:val="00624758"/>
    <w:rsid w:val="00662134"/>
    <w:rsid w:val="008F5EA1"/>
    <w:rsid w:val="009905FE"/>
    <w:rsid w:val="00CA4BDB"/>
    <w:rsid w:val="00DD4339"/>
    <w:rsid w:val="00F80F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D96E"/>
  <w15:chartTrackingRefBased/>
  <w15:docId w15:val="{BC780B66-1D12-4DDE-B15F-65C53280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322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3225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3225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25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3225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3225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3225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32253"/>
    <w:rPr>
      <w:b/>
      <w:bCs/>
    </w:rPr>
  </w:style>
  <w:style w:type="character" w:styleId="Emphasis">
    <w:name w:val="Emphasis"/>
    <w:basedOn w:val="DefaultParagraphFont"/>
    <w:uiPriority w:val="20"/>
    <w:qFormat/>
    <w:rsid w:val="00532253"/>
    <w:rPr>
      <w:i/>
      <w:iCs/>
    </w:rPr>
  </w:style>
  <w:style w:type="paragraph" w:styleId="ListParagraph">
    <w:name w:val="List Paragraph"/>
    <w:basedOn w:val="Normal"/>
    <w:uiPriority w:val="34"/>
    <w:qFormat/>
    <w:rsid w:val="008F5EA1"/>
    <w:pPr>
      <w:ind w:left="720"/>
      <w:contextualSpacing/>
    </w:pPr>
  </w:style>
  <w:style w:type="table" w:styleId="TableGrid">
    <w:name w:val="Table Grid"/>
    <w:basedOn w:val="TableNormal"/>
    <w:uiPriority w:val="39"/>
    <w:rsid w:val="0099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057079">
      <w:bodyDiv w:val="1"/>
      <w:marLeft w:val="0"/>
      <w:marRight w:val="0"/>
      <w:marTop w:val="0"/>
      <w:marBottom w:val="0"/>
      <w:divBdr>
        <w:top w:val="none" w:sz="0" w:space="0" w:color="auto"/>
        <w:left w:val="none" w:sz="0" w:space="0" w:color="auto"/>
        <w:bottom w:val="none" w:sz="0" w:space="0" w:color="auto"/>
        <w:right w:val="none" w:sz="0" w:space="0" w:color="auto"/>
      </w:divBdr>
    </w:div>
    <w:div w:id="34433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18</Pages>
  <Words>3086</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dc:creator>
  <cp:keywords/>
  <dc:description/>
  <cp:lastModifiedBy>Stephanie</cp:lastModifiedBy>
  <cp:revision>4</cp:revision>
  <dcterms:created xsi:type="dcterms:W3CDTF">2026-06-16T17:49:00Z</dcterms:created>
  <dcterms:modified xsi:type="dcterms:W3CDTF">2026-06-16T18:36:00Z</dcterms:modified>
</cp:coreProperties>
</file>