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D1A99C">
      <w:pPr>
        <w:pStyle w:val="25"/>
        <w:ind w:left="0"/>
        <w:jc w:val="center"/>
        <w:rPr>
          <w:rFonts w:ascii="Arial Narrow" w:hAnsi="Arial Narrow" w:cs="Arial"/>
          <w:b/>
          <w:bCs/>
          <w:sz w:val="20"/>
          <w:szCs w:val="20"/>
        </w:rPr>
      </w:pPr>
      <w:r>
        <w:rPr>
          <w:rFonts w:ascii="Arial Narrow" w:hAnsi="Arial Narrow" w:cs="Arial"/>
          <w:b/>
          <w:bCs/>
          <w:sz w:val="20"/>
          <w:szCs w:val="20"/>
        </w:rPr>
        <w:t>Project Delivery Methodology (PDM)</w:t>
      </w:r>
      <w:r>
        <w:rPr>
          <w:rFonts w:ascii="Arial Narrow" w:hAnsi="Arial Narrow" w:cs="Arial"/>
          <w:b/>
          <w:bCs/>
          <w:sz w:val="20"/>
          <w:szCs w:val="20"/>
        </w:rPr>
        <w:br w:type="textWrapping"/>
      </w:r>
    </w:p>
    <w:p w14:paraId="0D649A9B">
      <w:pPr>
        <w:pStyle w:val="25"/>
        <w:ind w:left="0"/>
        <w:jc w:val="center"/>
        <w:rPr>
          <w:rFonts w:ascii="Arial Black" w:hAnsi="Arial Black" w:cs="Arial"/>
          <w:b/>
          <w:sz w:val="36"/>
          <w:szCs w:val="36"/>
        </w:rPr>
      </w:pPr>
      <w:r>
        <w:rPr>
          <w:rFonts w:ascii="Arial Black" w:hAnsi="Arial Black" w:cs="Arial"/>
          <w:b/>
          <w:sz w:val="36"/>
          <w:szCs w:val="36"/>
        </w:rPr>
        <w:t>System Requirements</w:t>
      </w:r>
    </w:p>
    <w:p w14:paraId="678BEEBB">
      <w:pPr>
        <w:jc w:val="center"/>
        <w:rPr>
          <w:rFonts w:ascii="Arial Bold" w:hAnsi="Arial Bold" w:cs="Arial Bold"/>
          <w:b/>
          <w:sz w:val="30"/>
          <w:szCs w:val="30"/>
        </w:rPr>
      </w:pPr>
      <w:r>
        <w:rPr>
          <w:rFonts w:ascii="Arial Bold" w:hAnsi="Arial Bold" w:cs="Arial Bold"/>
          <w:b/>
          <w:sz w:val="30"/>
          <w:szCs w:val="30"/>
        </w:rPr>
        <w:t>Department of Artificial Intelligence &amp; Data Analytics</w:t>
      </w:r>
    </w:p>
    <w:p w14:paraId="360FE8DA">
      <w:pPr>
        <w:jc w:val="center"/>
        <w:rPr>
          <w:rFonts w:hint="default" w:ascii="Arial Black" w:hAnsi="Arial Black" w:cs="Arial Black"/>
          <w:b/>
          <w:bCs/>
          <w:sz w:val="44"/>
          <w:szCs w:val="44"/>
        </w:rPr>
      </w:pPr>
      <w:r>
        <w:rPr>
          <w:rFonts w:hint="default" w:ascii="Arial Black" w:hAnsi="Arial Black" w:cs="Arial Black"/>
          <w:b/>
          <w:bCs/>
          <w:sz w:val="44"/>
          <w:szCs w:val="44"/>
        </w:rPr>
        <w:br w:type="textWrapping"/>
      </w:r>
      <w:r>
        <w:rPr>
          <w:rFonts w:hint="default" w:ascii="Arial Black" w:hAnsi="Arial Black" w:cs="Arial Black"/>
          <w:b/>
          <w:bCs/>
          <w:sz w:val="44"/>
          <w:szCs w:val="44"/>
        </w:rPr>
        <w:t>COLLABORATIONHUB: CREATOR &amp; BRAND COLLABORATION PLATFORM</w:t>
      </w:r>
      <w:r>
        <w:rPr>
          <w:rFonts w:hint="default" w:ascii="Arial Black" w:hAnsi="Arial Black" w:cs="Arial Black"/>
          <w:b/>
          <w:bCs/>
          <w:sz w:val="44"/>
          <w:szCs w:val="44"/>
        </w:rPr>
        <w:br w:type="textWrapping"/>
      </w:r>
    </w:p>
    <w:p w14:paraId="3AB52BD7">
      <w:pPr>
        <w:jc w:val="center"/>
        <w:rPr>
          <w:rFonts w:ascii="Arial Bold" w:hAnsi="Arial Bold" w:cs="Arial Bold"/>
          <w:b/>
          <w:sz w:val="30"/>
          <w:szCs w:val="30"/>
        </w:rPr>
      </w:pPr>
      <w:r>
        <w:rPr>
          <w:rFonts w:ascii="Arial" w:hAnsi="Arial" w:cs="Arial"/>
          <w:sz w:val="20"/>
          <w:szCs w:val="20"/>
        </w:rPr>
        <w:t xml:space="preserve">VERSION: V1.0.0 </w:t>
      </w:r>
      <w:r>
        <w:rPr>
          <w:rFonts w:ascii="Arial" w:hAnsi="Arial" w:cs="Arial"/>
          <w:sz w:val="20"/>
          <w:szCs w:val="20"/>
        </w:rPr>
        <w:tab/>
      </w:r>
      <w:r>
        <w:rPr>
          <w:rFonts w:ascii="Arial" w:hAnsi="Arial" w:cs="Arial"/>
          <w:sz w:val="20"/>
          <w:szCs w:val="20"/>
        </w:rPr>
        <w:tab/>
      </w:r>
      <w:r>
        <w:rPr>
          <w:rFonts w:ascii="Arial" w:hAnsi="Arial" w:cs="Arial"/>
          <w:sz w:val="20"/>
          <w:szCs w:val="20"/>
        </w:rPr>
        <w:t>REVISION DATE: 19-04-2026</w:t>
      </w:r>
    </w:p>
    <w:p w14:paraId="535FB30B">
      <w:pPr>
        <w:pStyle w:val="25"/>
        <w:ind w:left="0"/>
        <w:rPr>
          <w:rFonts w:ascii="Arial" w:hAnsi="Arial" w:cs="Arial"/>
          <w:sz w:val="20"/>
          <w:szCs w:val="20"/>
        </w:rPr>
      </w:pPr>
      <w:r>
        <w:rPr>
          <w:rFonts w:ascii="Arial" w:hAnsi="Arial" w:cs="Arial"/>
          <w:sz w:val="20"/>
          <w:szCs w:val="20"/>
        </w:rPr>
        <w:t>Approval of the System Requirements indicates an understanding of the purpose and content described in this deliverable. By signing this deliverable, each individual agrees with the content contained in this deliverable.</w:t>
      </w:r>
    </w:p>
    <w:p w14:paraId="196481F8">
      <w:pPr>
        <w:pStyle w:val="25"/>
        <w:ind w:left="0"/>
        <w:rPr>
          <w:rFonts w:ascii="Arial" w:hAnsi="Arial" w:cs="Arial"/>
          <w:sz w:val="20"/>
          <w:szCs w:val="20"/>
        </w:rPr>
      </w:pPr>
    </w:p>
    <w:tbl>
      <w:tblPr>
        <w:tblStyle w:val="18"/>
        <w:tblW w:w="91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5"/>
        <w:gridCol w:w="2285"/>
        <w:gridCol w:w="2285"/>
        <w:gridCol w:w="2285"/>
      </w:tblGrid>
      <w:tr w14:paraId="4BEEF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2285" w:type="dxa"/>
            <w:shd w:val="clear" w:color="auto" w:fill="D8D8D8" w:themeFill="background1" w:themeFillShade="D9"/>
            <w:vAlign w:val="center"/>
          </w:tcPr>
          <w:p w14:paraId="3FDAB9D2">
            <w:pPr>
              <w:pStyle w:val="25"/>
              <w:spacing w:after="0" w:line="240" w:lineRule="auto"/>
              <w:ind w:left="0"/>
              <w:jc w:val="center"/>
              <w:rPr>
                <w:rFonts w:ascii="Arial" w:hAnsi="Arial" w:cs="Arial"/>
                <w:b/>
                <w:sz w:val="16"/>
                <w:szCs w:val="16"/>
              </w:rPr>
            </w:pPr>
            <w:r>
              <w:rPr>
                <w:rFonts w:ascii="Arial" w:hAnsi="Arial" w:cs="Arial"/>
                <w:b/>
                <w:sz w:val="16"/>
                <w:szCs w:val="16"/>
              </w:rPr>
              <w:t>Approver Name</w:t>
            </w:r>
          </w:p>
        </w:tc>
        <w:tc>
          <w:tcPr>
            <w:tcW w:w="2285" w:type="dxa"/>
            <w:shd w:val="clear" w:color="auto" w:fill="D8D8D8" w:themeFill="background1" w:themeFillShade="D9"/>
            <w:vAlign w:val="center"/>
          </w:tcPr>
          <w:p w14:paraId="45178601">
            <w:pPr>
              <w:pStyle w:val="25"/>
              <w:spacing w:after="0" w:line="240" w:lineRule="auto"/>
              <w:ind w:left="0"/>
              <w:jc w:val="center"/>
              <w:rPr>
                <w:rFonts w:ascii="Arial" w:hAnsi="Arial" w:cs="Arial"/>
                <w:b/>
                <w:sz w:val="20"/>
                <w:szCs w:val="20"/>
              </w:rPr>
            </w:pPr>
            <w:r>
              <w:rPr>
                <w:rFonts w:ascii="Arial" w:hAnsi="Arial" w:cs="Arial"/>
                <w:b/>
                <w:sz w:val="20"/>
                <w:szCs w:val="20"/>
              </w:rPr>
              <w:t>Title</w:t>
            </w:r>
          </w:p>
        </w:tc>
        <w:tc>
          <w:tcPr>
            <w:tcW w:w="2285" w:type="dxa"/>
            <w:shd w:val="clear" w:color="auto" w:fill="D8D8D8" w:themeFill="background1" w:themeFillShade="D9"/>
            <w:vAlign w:val="center"/>
          </w:tcPr>
          <w:p w14:paraId="327CB09A">
            <w:pPr>
              <w:pStyle w:val="25"/>
              <w:spacing w:after="0" w:line="240" w:lineRule="auto"/>
              <w:ind w:left="0"/>
              <w:jc w:val="center"/>
              <w:rPr>
                <w:rFonts w:ascii="Arial" w:hAnsi="Arial" w:cs="Arial"/>
                <w:b/>
                <w:sz w:val="20"/>
                <w:szCs w:val="20"/>
              </w:rPr>
            </w:pPr>
            <w:r>
              <w:rPr>
                <w:rFonts w:ascii="Arial" w:hAnsi="Arial" w:cs="Arial"/>
                <w:b/>
                <w:sz w:val="20"/>
                <w:szCs w:val="20"/>
              </w:rPr>
              <w:t>Signature</w:t>
            </w:r>
          </w:p>
        </w:tc>
        <w:tc>
          <w:tcPr>
            <w:tcW w:w="2285" w:type="dxa"/>
            <w:shd w:val="clear" w:color="auto" w:fill="D8D8D8" w:themeFill="background1" w:themeFillShade="D9"/>
            <w:vAlign w:val="center"/>
          </w:tcPr>
          <w:p w14:paraId="748FCE6C">
            <w:pPr>
              <w:pStyle w:val="25"/>
              <w:spacing w:after="0" w:line="240" w:lineRule="auto"/>
              <w:ind w:left="0"/>
              <w:jc w:val="center"/>
              <w:rPr>
                <w:rFonts w:ascii="Arial" w:hAnsi="Arial" w:cs="Arial"/>
                <w:b/>
                <w:sz w:val="20"/>
                <w:szCs w:val="20"/>
              </w:rPr>
            </w:pPr>
            <w:r>
              <w:rPr>
                <w:rFonts w:ascii="Arial" w:hAnsi="Arial" w:cs="Arial"/>
                <w:b/>
                <w:sz w:val="20"/>
                <w:szCs w:val="20"/>
              </w:rPr>
              <w:t>Date</w:t>
            </w:r>
          </w:p>
        </w:tc>
      </w:tr>
      <w:tr w14:paraId="4E82F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2285" w:type="dxa"/>
          </w:tcPr>
          <w:p w14:paraId="291B492E">
            <w:pPr>
              <w:pStyle w:val="25"/>
              <w:spacing w:after="0" w:line="240" w:lineRule="auto"/>
              <w:ind w:left="0"/>
              <w:rPr>
                <w:rFonts w:ascii="Arial" w:hAnsi="Arial" w:cs="Arial"/>
                <w:sz w:val="20"/>
                <w:szCs w:val="20"/>
              </w:rPr>
            </w:pPr>
          </w:p>
        </w:tc>
        <w:tc>
          <w:tcPr>
            <w:tcW w:w="2285" w:type="dxa"/>
          </w:tcPr>
          <w:p w14:paraId="16D33ED5">
            <w:pPr>
              <w:pStyle w:val="25"/>
              <w:spacing w:after="0" w:line="240" w:lineRule="auto"/>
              <w:ind w:left="0"/>
              <w:rPr>
                <w:rFonts w:ascii="Arial" w:hAnsi="Arial" w:cs="Arial"/>
                <w:sz w:val="20"/>
                <w:szCs w:val="20"/>
              </w:rPr>
            </w:pPr>
          </w:p>
        </w:tc>
        <w:tc>
          <w:tcPr>
            <w:tcW w:w="2285" w:type="dxa"/>
          </w:tcPr>
          <w:p w14:paraId="411E320B">
            <w:pPr>
              <w:pStyle w:val="25"/>
              <w:spacing w:after="0" w:line="240" w:lineRule="auto"/>
              <w:ind w:left="0"/>
              <w:rPr>
                <w:rFonts w:ascii="Arial" w:hAnsi="Arial" w:cs="Arial"/>
                <w:sz w:val="20"/>
                <w:szCs w:val="20"/>
              </w:rPr>
            </w:pPr>
          </w:p>
        </w:tc>
        <w:tc>
          <w:tcPr>
            <w:tcW w:w="2285" w:type="dxa"/>
          </w:tcPr>
          <w:p w14:paraId="3E72A078">
            <w:pPr>
              <w:pStyle w:val="25"/>
              <w:spacing w:after="0" w:line="240" w:lineRule="auto"/>
              <w:ind w:left="0"/>
              <w:rPr>
                <w:rFonts w:ascii="Arial" w:hAnsi="Arial" w:cs="Arial"/>
                <w:sz w:val="20"/>
                <w:szCs w:val="20"/>
              </w:rPr>
            </w:pPr>
          </w:p>
        </w:tc>
      </w:tr>
      <w:tr w14:paraId="1A0FA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2285" w:type="dxa"/>
          </w:tcPr>
          <w:p w14:paraId="11872F91">
            <w:pPr>
              <w:pStyle w:val="25"/>
              <w:spacing w:after="0" w:line="240" w:lineRule="auto"/>
              <w:ind w:left="0"/>
              <w:rPr>
                <w:rFonts w:ascii="Arial" w:hAnsi="Arial" w:cs="Arial"/>
                <w:sz w:val="20"/>
                <w:szCs w:val="20"/>
              </w:rPr>
            </w:pPr>
          </w:p>
        </w:tc>
        <w:tc>
          <w:tcPr>
            <w:tcW w:w="2285" w:type="dxa"/>
          </w:tcPr>
          <w:p w14:paraId="0A389370">
            <w:pPr>
              <w:pStyle w:val="25"/>
              <w:spacing w:after="0" w:line="240" w:lineRule="auto"/>
              <w:ind w:left="0"/>
              <w:rPr>
                <w:rFonts w:ascii="Arial" w:hAnsi="Arial" w:cs="Arial"/>
                <w:sz w:val="20"/>
                <w:szCs w:val="20"/>
              </w:rPr>
            </w:pPr>
          </w:p>
        </w:tc>
        <w:tc>
          <w:tcPr>
            <w:tcW w:w="2285" w:type="dxa"/>
          </w:tcPr>
          <w:p w14:paraId="377CE749">
            <w:pPr>
              <w:pStyle w:val="25"/>
              <w:spacing w:after="0" w:line="240" w:lineRule="auto"/>
              <w:ind w:left="0"/>
              <w:rPr>
                <w:rFonts w:ascii="Arial" w:hAnsi="Arial" w:cs="Arial"/>
                <w:sz w:val="20"/>
                <w:szCs w:val="20"/>
              </w:rPr>
            </w:pPr>
          </w:p>
        </w:tc>
        <w:tc>
          <w:tcPr>
            <w:tcW w:w="2285" w:type="dxa"/>
          </w:tcPr>
          <w:p w14:paraId="4DC1ACD1">
            <w:pPr>
              <w:pStyle w:val="25"/>
              <w:spacing w:after="0" w:line="240" w:lineRule="auto"/>
              <w:ind w:left="0"/>
              <w:rPr>
                <w:rFonts w:ascii="Arial" w:hAnsi="Arial" w:cs="Arial"/>
                <w:sz w:val="20"/>
                <w:szCs w:val="20"/>
              </w:rPr>
            </w:pPr>
          </w:p>
        </w:tc>
      </w:tr>
      <w:tr w14:paraId="60A6E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2285" w:type="dxa"/>
          </w:tcPr>
          <w:p w14:paraId="6619B692">
            <w:pPr>
              <w:pStyle w:val="25"/>
              <w:spacing w:after="0" w:line="240" w:lineRule="auto"/>
              <w:ind w:left="0"/>
              <w:rPr>
                <w:rFonts w:ascii="Arial" w:hAnsi="Arial" w:cs="Arial"/>
                <w:sz w:val="20"/>
                <w:szCs w:val="20"/>
              </w:rPr>
            </w:pPr>
          </w:p>
        </w:tc>
        <w:tc>
          <w:tcPr>
            <w:tcW w:w="2285" w:type="dxa"/>
          </w:tcPr>
          <w:p w14:paraId="037DEF49">
            <w:pPr>
              <w:pStyle w:val="25"/>
              <w:spacing w:after="0" w:line="240" w:lineRule="auto"/>
              <w:ind w:left="0"/>
              <w:rPr>
                <w:rFonts w:ascii="Arial" w:hAnsi="Arial" w:cs="Arial"/>
                <w:sz w:val="20"/>
                <w:szCs w:val="20"/>
              </w:rPr>
            </w:pPr>
          </w:p>
        </w:tc>
        <w:tc>
          <w:tcPr>
            <w:tcW w:w="2285" w:type="dxa"/>
          </w:tcPr>
          <w:p w14:paraId="11517ABF">
            <w:pPr>
              <w:pStyle w:val="25"/>
              <w:spacing w:after="0" w:line="240" w:lineRule="auto"/>
              <w:ind w:left="0"/>
              <w:rPr>
                <w:rFonts w:ascii="Arial" w:hAnsi="Arial" w:cs="Arial"/>
                <w:sz w:val="20"/>
                <w:szCs w:val="20"/>
              </w:rPr>
            </w:pPr>
          </w:p>
        </w:tc>
        <w:tc>
          <w:tcPr>
            <w:tcW w:w="2285" w:type="dxa"/>
          </w:tcPr>
          <w:p w14:paraId="7DDE9FD7">
            <w:pPr>
              <w:pStyle w:val="25"/>
              <w:spacing w:after="0" w:line="240" w:lineRule="auto"/>
              <w:ind w:left="0"/>
              <w:rPr>
                <w:rFonts w:ascii="Arial" w:hAnsi="Arial" w:cs="Arial"/>
                <w:sz w:val="20"/>
                <w:szCs w:val="20"/>
              </w:rPr>
            </w:pPr>
          </w:p>
        </w:tc>
      </w:tr>
      <w:tr w14:paraId="4C151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2285" w:type="dxa"/>
          </w:tcPr>
          <w:p w14:paraId="7ED070CA">
            <w:pPr>
              <w:pStyle w:val="25"/>
              <w:spacing w:after="0" w:line="240" w:lineRule="auto"/>
              <w:ind w:left="0"/>
              <w:rPr>
                <w:rFonts w:ascii="Arial" w:hAnsi="Arial" w:cs="Arial"/>
                <w:sz w:val="20"/>
                <w:szCs w:val="20"/>
              </w:rPr>
            </w:pPr>
          </w:p>
        </w:tc>
        <w:tc>
          <w:tcPr>
            <w:tcW w:w="2285" w:type="dxa"/>
          </w:tcPr>
          <w:p w14:paraId="1D83FE34">
            <w:pPr>
              <w:pStyle w:val="25"/>
              <w:spacing w:after="0" w:line="240" w:lineRule="auto"/>
              <w:ind w:left="0"/>
              <w:rPr>
                <w:rFonts w:ascii="Arial" w:hAnsi="Arial" w:cs="Arial"/>
                <w:sz w:val="20"/>
                <w:szCs w:val="20"/>
              </w:rPr>
            </w:pPr>
          </w:p>
        </w:tc>
        <w:tc>
          <w:tcPr>
            <w:tcW w:w="2285" w:type="dxa"/>
          </w:tcPr>
          <w:p w14:paraId="6BBBDE70">
            <w:pPr>
              <w:pStyle w:val="25"/>
              <w:spacing w:after="0" w:line="240" w:lineRule="auto"/>
              <w:ind w:left="0"/>
              <w:rPr>
                <w:rFonts w:ascii="Arial" w:hAnsi="Arial" w:cs="Arial"/>
                <w:sz w:val="20"/>
                <w:szCs w:val="20"/>
              </w:rPr>
            </w:pPr>
          </w:p>
        </w:tc>
        <w:tc>
          <w:tcPr>
            <w:tcW w:w="2285" w:type="dxa"/>
          </w:tcPr>
          <w:p w14:paraId="21516ED1">
            <w:pPr>
              <w:pStyle w:val="25"/>
              <w:spacing w:after="0" w:line="240" w:lineRule="auto"/>
              <w:ind w:left="0"/>
              <w:rPr>
                <w:rFonts w:ascii="Arial" w:hAnsi="Arial" w:cs="Arial"/>
                <w:sz w:val="20"/>
                <w:szCs w:val="20"/>
              </w:rPr>
            </w:pPr>
          </w:p>
        </w:tc>
      </w:tr>
      <w:tr w14:paraId="790BE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2285" w:type="dxa"/>
          </w:tcPr>
          <w:p w14:paraId="5F7E47BD">
            <w:pPr>
              <w:pStyle w:val="25"/>
              <w:spacing w:after="0" w:line="240" w:lineRule="auto"/>
              <w:ind w:left="0"/>
              <w:rPr>
                <w:rFonts w:ascii="Arial" w:hAnsi="Arial" w:cs="Arial"/>
                <w:sz w:val="20"/>
                <w:szCs w:val="20"/>
              </w:rPr>
            </w:pPr>
          </w:p>
        </w:tc>
        <w:tc>
          <w:tcPr>
            <w:tcW w:w="2285" w:type="dxa"/>
          </w:tcPr>
          <w:p w14:paraId="0A9309A3">
            <w:pPr>
              <w:pStyle w:val="25"/>
              <w:spacing w:after="0" w:line="240" w:lineRule="auto"/>
              <w:ind w:left="0"/>
              <w:rPr>
                <w:rFonts w:ascii="Arial" w:hAnsi="Arial" w:cs="Arial"/>
                <w:sz w:val="20"/>
                <w:szCs w:val="20"/>
              </w:rPr>
            </w:pPr>
          </w:p>
        </w:tc>
        <w:tc>
          <w:tcPr>
            <w:tcW w:w="2285" w:type="dxa"/>
          </w:tcPr>
          <w:p w14:paraId="45E55BE0">
            <w:pPr>
              <w:pStyle w:val="25"/>
              <w:spacing w:after="0" w:line="240" w:lineRule="auto"/>
              <w:ind w:left="0"/>
              <w:rPr>
                <w:rFonts w:ascii="Arial" w:hAnsi="Arial" w:cs="Arial"/>
                <w:sz w:val="20"/>
                <w:szCs w:val="20"/>
              </w:rPr>
            </w:pPr>
          </w:p>
        </w:tc>
        <w:tc>
          <w:tcPr>
            <w:tcW w:w="2285" w:type="dxa"/>
          </w:tcPr>
          <w:p w14:paraId="0B0279EB">
            <w:pPr>
              <w:pStyle w:val="25"/>
              <w:spacing w:after="0" w:line="240" w:lineRule="auto"/>
              <w:ind w:left="0"/>
              <w:rPr>
                <w:rFonts w:ascii="Arial" w:hAnsi="Arial" w:cs="Arial"/>
                <w:sz w:val="20"/>
                <w:szCs w:val="20"/>
              </w:rPr>
            </w:pPr>
          </w:p>
        </w:tc>
      </w:tr>
    </w:tbl>
    <w:p w14:paraId="57F0757E">
      <w:pPr>
        <w:pStyle w:val="25"/>
        <w:ind w:left="0"/>
        <w:rPr>
          <w:rFonts w:ascii="Arial" w:hAnsi="Arial" w:cs="Arial"/>
          <w:sz w:val="20"/>
          <w:szCs w:val="20"/>
        </w:rPr>
      </w:pPr>
    </w:p>
    <w:p w14:paraId="3ED855F0">
      <w:pPr>
        <w:pStyle w:val="25"/>
        <w:ind w:left="900"/>
        <w:jc w:val="center"/>
        <w:rPr>
          <w:rFonts w:ascii="Arial" w:hAnsi="Arial" w:cs="Arial"/>
          <w:b/>
          <w:sz w:val="28"/>
          <w:szCs w:val="28"/>
        </w:rPr>
      </w:pPr>
    </w:p>
    <w:p w14:paraId="0C65B900">
      <w:pPr>
        <w:pStyle w:val="25"/>
        <w:ind w:left="0"/>
        <w:rPr>
          <w:rFonts w:ascii="Arial" w:hAnsi="Arial" w:cs="Arial"/>
          <w:sz w:val="20"/>
          <w:szCs w:val="20"/>
        </w:rPr>
      </w:pPr>
    </w:p>
    <w:p w14:paraId="3576DC30">
      <w:pPr>
        <w:pStyle w:val="25"/>
        <w:ind w:left="0"/>
        <w:rPr>
          <w:rFonts w:ascii="Arial" w:hAnsi="Arial" w:cs="Arial"/>
          <w:sz w:val="20"/>
          <w:szCs w:val="20"/>
        </w:rPr>
      </w:pPr>
    </w:p>
    <w:p w14:paraId="2BE9F734">
      <w:pPr>
        <w:rPr>
          <w:rFonts w:ascii="Arial" w:hAnsi="Arial" w:cs="Arial"/>
          <w:sz w:val="20"/>
          <w:szCs w:val="20"/>
        </w:rPr>
      </w:pPr>
      <w:r>
        <w:rPr>
          <w:rFonts w:ascii="Arial" w:hAnsi="Arial" w:cs="Arial"/>
          <w:sz w:val="20"/>
          <w:szCs w:val="20"/>
        </w:rPr>
        <w:br w:type="page"/>
      </w:r>
    </w:p>
    <w:sdt>
      <w:sdtPr>
        <w:rPr>
          <w:rFonts w:asciiTheme="minorHAnsi" w:hAnsiTheme="minorHAnsi" w:eastAsiaTheme="minorHAnsi" w:cstheme="minorBidi"/>
          <w:b w:val="0"/>
          <w:bCs w:val="0"/>
          <w:sz w:val="22"/>
          <w:szCs w:val="22"/>
        </w:rPr>
        <w:id w:val="27237300"/>
        <w:docPartObj>
          <w:docPartGallery w:val="Table of Contents"/>
          <w:docPartUnique/>
        </w:docPartObj>
      </w:sdtPr>
      <w:sdtEndPr>
        <w:rPr>
          <w:rFonts w:asciiTheme="minorHAnsi" w:hAnsiTheme="minorHAnsi" w:eastAsiaTheme="minorHAnsi" w:cstheme="minorBidi"/>
          <w:b w:val="0"/>
          <w:bCs w:val="0"/>
          <w:sz w:val="22"/>
          <w:szCs w:val="22"/>
        </w:rPr>
      </w:sdtEndPr>
      <w:sdtContent>
        <w:sdt>
          <w:sdtPr>
            <w:rPr>
              <w:rFonts w:asciiTheme="minorHAnsi" w:hAnsiTheme="minorHAnsi" w:eastAsiaTheme="minorHAnsi" w:cstheme="minorBidi"/>
              <w:b w:val="0"/>
              <w:bCs w:val="0"/>
              <w:sz w:val="22"/>
              <w:szCs w:val="22"/>
            </w:rPr>
            <w:id w:val="-1769233896"/>
            <w:docPartObj>
              <w:docPartGallery w:val="Table of Contents"/>
              <w:docPartUnique/>
            </w:docPartObj>
          </w:sdtPr>
          <w:sdtEndPr>
            <w:rPr>
              <w:rFonts w:asciiTheme="minorHAnsi" w:hAnsiTheme="minorHAnsi" w:eastAsiaTheme="minorHAnsi" w:cstheme="minorBidi"/>
              <w:b w:val="0"/>
              <w:bCs w:val="0"/>
              <w:sz w:val="22"/>
              <w:szCs w:val="22"/>
            </w:rPr>
          </w:sdtEndPr>
          <w:sdtContent>
            <w:p w14:paraId="6B101A52">
              <w:pPr>
                <w:pStyle w:val="30"/>
              </w:pPr>
              <w:r>
                <w:t>Contents</w:t>
              </w:r>
            </w:p>
            <w:p w14:paraId="63CEA37D">
              <w:pPr>
                <w:pStyle w:val="19"/>
                <w:tabs>
                  <w:tab w:val="right" w:leader="dot" w:pos="9350"/>
                </w:tabs>
                <w:rPr>
                  <w:rFonts w:eastAsiaTheme="minorEastAsia"/>
                </w:rPr>
              </w:pPr>
              <w:r>
                <w:fldChar w:fldCharType="begin"/>
              </w:r>
              <w:r>
                <w:instrText xml:space="preserve"> TOC \o "1-3" \h \z \u </w:instrText>
              </w:r>
              <w:r>
                <w:fldChar w:fldCharType="separate"/>
              </w:r>
              <w:r>
                <w:fldChar w:fldCharType="begin"/>
              </w:r>
              <w:r>
                <w:instrText xml:space="preserve"> HYPERLINK \l "_Toc344847407" </w:instrText>
              </w:r>
              <w:r>
                <w:fldChar w:fldCharType="separate"/>
              </w:r>
              <w:r>
                <w:rPr>
                  <w:rStyle w:val="14"/>
                </w:rPr>
                <w:t>Section 1   Purpose</w:t>
              </w:r>
              <w:r>
                <w:tab/>
              </w:r>
              <w:r>
                <w:fldChar w:fldCharType="begin"/>
              </w:r>
              <w:r>
                <w:instrText xml:space="preserve"> PAGEREF _Toc344847407 \h </w:instrText>
              </w:r>
              <w:r>
                <w:fldChar w:fldCharType="separate"/>
              </w:r>
              <w:r>
                <w:t>3</w:t>
              </w:r>
              <w:r>
                <w:fldChar w:fldCharType="end"/>
              </w:r>
              <w:r>
                <w:fldChar w:fldCharType="end"/>
              </w:r>
            </w:p>
            <w:p w14:paraId="0962DB3D">
              <w:pPr>
                <w:pStyle w:val="19"/>
                <w:tabs>
                  <w:tab w:val="right" w:leader="dot" w:pos="9350"/>
                </w:tabs>
                <w:rPr>
                  <w:rFonts w:eastAsiaTheme="minorEastAsia"/>
                </w:rPr>
              </w:pPr>
              <w:r>
                <w:fldChar w:fldCharType="begin"/>
              </w:r>
              <w:r>
                <w:instrText xml:space="preserve"> HYPERLINK \l "_Toc344847408" </w:instrText>
              </w:r>
              <w:r>
                <w:fldChar w:fldCharType="separate"/>
              </w:r>
              <w:r>
                <w:rPr>
                  <w:rStyle w:val="14"/>
                </w:rPr>
                <w:t>Section 2   General System Requirements</w:t>
              </w:r>
              <w:r>
                <w:tab/>
              </w:r>
              <w:r>
                <w:fldChar w:fldCharType="begin"/>
              </w:r>
              <w:r>
                <w:instrText xml:space="preserve"> PAGEREF _Toc344847408 \h </w:instrText>
              </w:r>
              <w:r>
                <w:fldChar w:fldCharType="separate"/>
              </w:r>
              <w:r>
                <w:t>3</w:t>
              </w:r>
              <w:r>
                <w:fldChar w:fldCharType="end"/>
              </w:r>
              <w:r>
                <w:fldChar w:fldCharType="end"/>
              </w:r>
            </w:p>
            <w:p w14:paraId="30816B0F">
              <w:pPr>
                <w:pStyle w:val="20"/>
                <w:tabs>
                  <w:tab w:val="left" w:pos="880"/>
                  <w:tab w:val="right" w:leader="dot" w:pos="9350"/>
                </w:tabs>
                <w:rPr>
                  <w:rFonts w:eastAsiaTheme="minorEastAsia"/>
                </w:rPr>
              </w:pPr>
              <w:r>
                <w:fldChar w:fldCharType="begin"/>
              </w:r>
              <w:r>
                <w:instrText xml:space="preserve"> HYPERLINK \l "_Toc344847409" </w:instrText>
              </w:r>
              <w:r>
                <w:fldChar w:fldCharType="separate"/>
              </w:r>
              <w:r>
                <w:rPr>
                  <w:rStyle w:val="14"/>
                </w:rPr>
                <w:t>2.1</w:t>
              </w:r>
              <w:r>
                <w:rPr>
                  <w:rFonts w:eastAsiaTheme="minorEastAsia"/>
                </w:rPr>
                <w:tab/>
              </w:r>
              <w:r>
                <w:rPr>
                  <w:rStyle w:val="14"/>
                </w:rPr>
                <w:t>Major System Capabilities</w:t>
              </w:r>
              <w:r>
                <w:tab/>
              </w:r>
              <w:r>
                <w:fldChar w:fldCharType="begin"/>
              </w:r>
              <w:r>
                <w:instrText xml:space="preserve"> PAGEREF _Toc344847409 \h </w:instrText>
              </w:r>
              <w:r>
                <w:fldChar w:fldCharType="separate"/>
              </w:r>
              <w:r>
                <w:t>3</w:t>
              </w:r>
              <w:r>
                <w:fldChar w:fldCharType="end"/>
              </w:r>
              <w:r>
                <w:fldChar w:fldCharType="end"/>
              </w:r>
            </w:p>
            <w:p w14:paraId="6FF4E541">
              <w:pPr>
                <w:pStyle w:val="20"/>
                <w:tabs>
                  <w:tab w:val="left" w:pos="880"/>
                  <w:tab w:val="right" w:leader="dot" w:pos="9350"/>
                </w:tabs>
                <w:rPr>
                  <w:rFonts w:eastAsiaTheme="minorEastAsia"/>
                </w:rPr>
              </w:pPr>
              <w:r>
                <w:fldChar w:fldCharType="begin"/>
              </w:r>
              <w:r>
                <w:instrText xml:space="preserve"> HYPERLINK \l "_Toc344847410" </w:instrText>
              </w:r>
              <w:r>
                <w:fldChar w:fldCharType="separate"/>
              </w:r>
              <w:r>
                <w:rPr>
                  <w:rStyle w:val="14"/>
                </w:rPr>
                <w:t>2.2</w:t>
              </w:r>
              <w:r>
                <w:rPr>
                  <w:rFonts w:eastAsiaTheme="minorEastAsia"/>
                </w:rPr>
                <w:tab/>
              </w:r>
              <w:r>
                <w:rPr>
                  <w:rStyle w:val="14"/>
                </w:rPr>
                <w:t>Major System Conditions</w:t>
              </w:r>
              <w:r>
                <w:tab/>
              </w:r>
              <w:r>
                <w:fldChar w:fldCharType="begin"/>
              </w:r>
              <w:r>
                <w:instrText xml:space="preserve"> PAGEREF _Toc344847410 \h </w:instrText>
              </w:r>
              <w:r>
                <w:fldChar w:fldCharType="separate"/>
              </w:r>
              <w:r>
                <w:t>3</w:t>
              </w:r>
              <w:r>
                <w:fldChar w:fldCharType="end"/>
              </w:r>
              <w:r>
                <w:fldChar w:fldCharType="end"/>
              </w:r>
            </w:p>
            <w:p w14:paraId="210BE168">
              <w:pPr>
                <w:pStyle w:val="20"/>
                <w:tabs>
                  <w:tab w:val="left" w:pos="880"/>
                  <w:tab w:val="right" w:leader="dot" w:pos="9350"/>
                </w:tabs>
                <w:rPr>
                  <w:rFonts w:eastAsiaTheme="minorEastAsia"/>
                </w:rPr>
              </w:pPr>
              <w:r>
                <w:fldChar w:fldCharType="begin"/>
              </w:r>
              <w:r>
                <w:instrText xml:space="preserve"> HYPERLINK \l "_Toc344847411" </w:instrText>
              </w:r>
              <w:r>
                <w:fldChar w:fldCharType="separate"/>
              </w:r>
              <w:r>
                <w:rPr>
                  <w:rStyle w:val="14"/>
                </w:rPr>
                <w:t>2.3</w:t>
              </w:r>
              <w:r>
                <w:rPr>
                  <w:rFonts w:eastAsiaTheme="minorEastAsia"/>
                </w:rPr>
                <w:tab/>
              </w:r>
              <w:r>
                <w:rPr>
                  <w:rStyle w:val="14"/>
                </w:rPr>
                <w:t>System Interfaces</w:t>
              </w:r>
              <w:r>
                <w:tab/>
              </w:r>
              <w:r>
                <w:fldChar w:fldCharType="begin"/>
              </w:r>
              <w:r>
                <w:instrText xml:space="preserve"> PAGEREF _Toc344847411 \h </w:instrText>
              </w:r>
              <w:r>
                <w:fldChar w:fldCharType="separate"/>
              </w:r>
              <w:r>
                <w:t>3</w:t>
              </w:r>
              <w:r>
                <w:fldChar w:fldCharType="end"/>
              </w:r>
              <w:r>
                <w:fldChar w:fldCharType="end"/>
              </w:r>
            </w:p>
            <w:p w14:paraId="5FD310BF">
              <w:pPr>
                <w:pStyle w:val="20"/>
                <w:tabs>
                  <w:tab w:val="left" w:pos="880"/>
                  <w:tab w:val="right" w:leader="dot" w:pos="9350"/>
                </w:tabs>
                <w:rPr>
                  <w:rFonts w:eastAsiaTheme="minorEastAsia"/>
                </w:rPr>
              </w:pPr>
              <w:r>
                <w:fldChar w:fldCharType="begin"/>
              </w:r>
              <w:r>
                <w:instrText xml:space="preserve"> HYPERLINK \l "_Toc344847412" </w:instrText>
              </w:r>
              <w:r>
                <w:fldChar w:fldCharType="separate"/>
              </w:r>
              <w:r>
                <w:rPr>
                  <w:rStyle w:val="14"/>
                </w:rPr>
                <w:t>2.4</w:t>
              </w:r>
              <w:r>
                <w:rPr>
                  <w:rFonts w:eastAsiaTheme="minorEastAsia"/>
                </w:rPr>
                <w:tab/>
              </w:r>
              <w:r>
                <w:rPr>
                  <w:rStyle w:val="14"/>
                </w:rPr>
                <w:t>System User Characteristics</w:t>
              </w:r>
              <w:r>
                <w:tab/>
              </w:r>
              <w:r>
                <w:t>4</w:t>
              </w:r>
              <w:r>
                <w:fldChar w:fldCharType="end"/>
              </w:r>
            </w:p>
            <w:p w14:paraId="3F36518B">
              <w:pPr>
                <w:pStyle w:val="19"/>
                <w:tabs>
                  <w:tab w:val="right" w:leader="dot" w:pos="9350"/>
                </w:tabs>
                <w:rPr>
                  <w:rFonts w:eastAsiaTheme="minorEastAsia"/>
                </w:rPr>
              </w:pPr>
              <w:r>
                <w:fldChar w:fldCharType="begin"/>
              </w:r>
              <w:r>
                <w:instrText xml:space="preserve"> HYPERLINK \l "_Toc344847413" </w:instrText>
              </w:r>
              <w:r>
                <w:fldChar w:fldCharType="separate"/>
              </w:r>
              <w:r>
                <w:rPr>
                  <w:rStyle w:val="14"/>
                </w:rPr>
                <w:t>Section 3   Policy and Regulation Requirements</w:t>
              </w:r>
              <w:r>
                <w:tab/>
              </w:r>
              <w:r>
                <w:fldChar w:fldCharType="begin"/>
              </w:r>
              <w:r>
                <w:instrText xml:space="preserve"> PAGEREF _Toc344847413 \h </w:instrText>
              </w:r>
              <w:r>
                <w:fldChar w:fldCharType="separate"/>
              </w:r>
              <w:r>
                <w:t>4</w:t>
              </w:r>
              <w:r>
                <w:fldChar w:fldCharType="end"/>
              </w:r>
              <w:r>
                <w:fldChar w:fldCharType="end"/>
              </w:r>
            </w:p>
            <w:p w14:paraId="21E31964">
              <w:pPr>
                <w:pStyle w:val="20"/>
                <w:tabs>
                  <w:tab w:val="left" w:pos="880"/>
                  <w:tab w:val="right" w:leader="dot" w:pos="9350"/>
                </w:tabs>
                <w:rPr>
                  <w:rFonts w:eastAsiaTheme="minorEastAsia"/>
                </w:rPr>
              </w:pPr>
              <w:r>
                <w:fldChar w:fldCharType="begin"/>
              </w:r>
              <w:r>
                <w:instrText xml:space="preserve"> HYPERLINK \l "_Toc344847414" </w:instrText>
              </w:r>
              <w:r>
                <w:fldChar w:fldCharType="separate"/>
              </w:r>
              <w:r>
                <w:rPr>
                  <w:rStyle w:val="14"/>
                </w:rPr>
                <w:t>3.1</w:t>
              </w:r>
              <w:r>
                <w:rPr>
                  <w:rFonts w:eastAsiaTheme="minorEastAsia"/>
                </w:rPr>
                <w:tab/>
              </w:r>
              <w:r>
                <w:rPr>
                  <w:rStyle w:val="14"/>
                </w:rPr>
                <w:t>Policy Requirements</w:t>
              </w:r>
              <w:r>
                <w:tab/>
              </w:r>
              <w:r>
                <w:fldChar w:fldCharType="begin"/>
              </w:r>
              <w:r>
                <w:instrText xml:space="preserve"> PAGEREF _Toc344847414 \h </w:instrText>
              </w:r>
              <w:r>
                <w:fldChar w:fldCharType="separate"/>
              </w:r>
              <w:r>
                <w:t>4</w:t>
              </w:r>
              <w:r>
                <w:fldChar w:fldCharType="end"/>
              </w:r>
              <w:r>
                <w:fldChar w:fldCharType="end"/>
              </w:r>
            </w:p>
            <w:p w14:paraId="2051C747">
              <w:pPr>
                <w:pStyle w:val="20"/>
                <w:tabs>
                  <w:tab w:val="left" w:pos="880"/>
                  <w:tab w:val="right" w:leader="dot" w:pos="9350"/>
                </w:tabs>
                <w:rPr>
                  <w:rFonts w:eastAsiaTheme="minorEastAsia"/>
                </w:rPr>
              </w:pPr>
              <w:r>
                <w:fldChar w:fldCharType="begin"/>
              </w:r>
              <w:r>
                <w:instrText xml:space="preserve"> HYPERLINK \l "_Toc344847415" </w:instrText>
              </w:r>
              <w:r>
                <w:fldChar w:fldCharType="separate"/>
              </w:r>
              <w:r>
                <w:rPr>
                  <w:rStyle w:val="14"/>
                </w:rPr>
                <w:t xml:space="preserve">3.2 </w:t>
              </w:r>
              <w:r>
                <w:rPr>
                  <w:rFonts w:eastAsiaTheme="minorEastAsia"/>
                </w:rPr>
                <w:tab/>
              </w:r>
              <w:r>
                <w:rPr>
                  <w:rStyle w:val="14"/>
                </w:rPr>
                <w:t>Regulation Requirements</w:t>
              </w:r>
              <w:r>
                <w:tab/>
              </w:r>
              <w:r>
                <w:fldChar w:fldCharType="begin"/>
              </w:r>
              <w:r>
                <w:instrText xml:space="preserve"> PAGEREF _Toc344847415 \h </w:instrText>
              </w:r>
              <w:r>
                <w:fldChar w:fldCharType="separate"/>
              </w:r>
              <w:r>
                <w:t>4</w:t>
              </w:r>
              <w:r>
                <w:fldChar w:fldCharType="end"/>
              </w:r>
              <w:r>
                <w:fldChar w:fldCharType="end"/>
              </w:r>
            </w:p>
            <w:p w14:paraId="7C56C03D">
              <w:pPr>
                <w:pStyle w:val="19"/>
                <w:tabs>
                  <w:tab w:val="right" w:leader="dot" w:pos="9350"/>
                </w:tabs>
                <w:rPr>
                  <w:rFonts w:eastAsiaTheme="minorEastAsia"/>
                </w:rPr>
              </w:pPr>
              <w:r>
                <w:fldChar w:fldCharType="begin"/>
              </w:r>
              <w:r>
                <w:instrText xml:space="preserve"> HYPERLINK \l "_Toc344847416" </w:instrText>
              </w:r>
              <w:r>
                <w:fldChar w:fldCharType="separate"/>
              </w:r>
              <w:r>
                <w:rPr>
                  <w:rStyle w:val="14"/>
                </w:rPr>
                <w:t>Section 4   Security Requirements</w:t>
              </w:r>
              <w:r>
                <w:tab/>
              </w:r>
              <w:r>
                <w:fldChar w:fldCharType="begin"/>
              </w:r>
              <w:r>
                <w:instrText xml:space="preserve"> PAGEREF _Toc344847416 \h </w:instrText>
              </w:r>
              <w:r>
                <w:fldChar w:fldCharType="separate"/>
              </w:r>
              <w:r>
                <w:t>4</w:t>
              </w:r>
              <w:r>
                <w:fldChar w:fldCharType="end"/>
              </w:r>
              <w:r>
                <w:fldChar w:fldCharType="end"/>
              </w:r>
            </w:p>
            <w:p w14:paraId="2719CF02">
              <w:pPr>
                <w:pStyle w:val="19"/>
                <w:tabs>
                  <w:tab w:val="right" w:leader="dot" w:pos="9350"/>
                </w:tabs>
                <w:rPr>
                  <w:rFonts w:eastAsiaTheme="minorEastAsia"/>
                </w:rPr>
              </w:pPr>
              <w:r>
                <w:fldChar w:fldCharType="begin"/>
              </w:r>
              <w:r>
                <w:instrText xml:space="preserve"> HYPERLINK \l "_Toc344847417" </w:instrText>
              </w:r>
              <w:r>
                <w:fldChar w:fldCharType="separate"/>
              </w:r>
              <w:r>
                <w:rPr>
                  <w:rStyle w:val="14"/>
                </w:rPr>
                <w:t>Section 5   Training Requirements</w:t>
              </w:r>
              <w:r>
                <w:tab/>
              </w:r>
              <w:r>
                <w:t>5</w:t>
              </w:r>
              <w:r>
                <w:fldChar w:fldCharType="end"/>
              </w:r>
            </w:p>
            <w:p w14:paraId="24275A77">
              <w:pPr>
                <w:pStyle w:val="19"/>
                <w:tabs>
                  <w:tab w:val="right" w:leader="dot" w:pos="9350"/>
                </w:tabs>
                <w:rPr>
                  <w:rFonts w:eastAsiaTheme="minorEastAsia"/>
                </w:rPr>
              </w:pPr>
              <w:r>
                <w:fldChar w:fldCharType="begin"/>
              </w:r>
              <w:r>
                <w:instrText xml:space="preserve"> HYPERLINK \l "_Toc344847418" </w:instrText>
              </w:r>
              <w:r>
                <w:fldChar w:fldCharType="separate"/>
              </w:r>
              <w:r>
                <w:rPr>
                  <w:rStyle w:val="14"/>
                </w:rPr>
                <w:t>Section 6  Initial Capacity Requirements</w:t>
              </w:r>
              <w:r>
                <w:tab/>
              </w:r>
              <w:r>
                <w:t>5</w:t>
              </w:r>
              <w:r>
                <w:fldChar w:fldCharType="end"/>
              </w:r>
            </w:p>
            <w:p w14:paraId="14C65FCC">
              <w:pPr>
                <w:pStyle w:val="19"/>
                <w:tabs>
                  <w:tab w:val="right" w:leader="dot" w:pos="9350"/>
                </w:tabs>
                <w:rPr>
                  <w:rFonts w:eastAsiaTheme="minorEastAsia"/>
                </w:rPr>
              </w:pPr>
              <w:r>
                <w:fldChar w:fldCharType="begin"/>
              </w:r>
              <w:r>
                <w:instrText xml:space="preserve"> HYPERLINK \l "_Toc344847419" </w:instrText>
              </w:r>
              <w:r>
                <w:fldChar w:fldCharType="separate"/>
              </w:r>
              <w:r>
                <w:rPr>
                  <w:rStyle w:val="14"/>
                </w:rPr>
                <w:t>Section 7   Initial System Architecture</w:t>
              </w:r>
              <w:r>
                <w:tab/>
              </w:r>
              <w:r>
                <w:fldChar w:fldCharType="begin"/>
              </w:r>
              <w:r>
                <w:instrText xml:space="preserve"> PAGEREF _Toc344847419 \h </w:instrText>
              </w:r>
              <w:r>
                <w:fldChar w:fldCharType="separate"/>
              </w:r>
              <w:r>
                <w:t>5</w:t>
              </w:r>
              <w:r>
                <w:fldChar w:fldCharType="end"/>
              </w:r>
              <w:r>
                <w:fldChar w:fldCharType="end"/>
              </w:r>
            </w:p>
            <w:p w14:paraId="1955E36A">
              <w:pPr>
                <w:pStyle w:val="19"/>
                <w:tabs>
                  <w:tab w:val="left" w:pos="1100"/>
                  <w:tab w:val="right" w:leader="dot" w:pos="9350"/>
                </w:tabs>
                <w:rPr>
                  <w:rFonts w:eastAsiaTheme="minorEastAsia"/>
                </w:rPr>
              </w:pPr>
              <w:r>
                <w:fldChar w:fldCharType="begin"/>
              </w:r>
              <w:r>
                <w:instrText xml:space="preserve"> HYPERLINK \l "_Toc344847420" </w:instrText>
              </w:r>
              <w:r>
                <w:fldChar w:fldCharType="separate"/>
              </w:r>
              <w:r>
                <w:rPr>
                  <w:rStyle w:val="14"/>
                </w:rPr>
                <w:t>Section 8</w:t>
              </w:r>
              <w:r>
                <w:rPr>
                  <w:rFonts w:eastAsiaTheme="minorEastAsia"/>
                </w:rPr>
                <w:tab/>
              </w:r>
              <w:r>
                <w:rPr>
                  <w:rStyle w:val="14"/>
                </w:rPr>
                <w:t>System Acceptance Criteria</w:t>
              </w:r>
              <w:r>
                <w:tab/>
              </w:r>
              <w:r>
                <w:fldChar w:fldCharType="begin"/>
              </w:r>
              <w:r>
                <w:instrText xml:space="preserve"> PAGEREF _Toc344847420 \h </w:instrText>
              </w:r>
              <w:r>
                <w:fldChar w:fldCharType="separate"/>
              </w:r>
              <w:r>
                <w:t>5</w:t>
              </w:r>
              <w:r>
                <w:fldChar w:fldCharType="end"/>
              </w:r>
              <w:r>
                <w:fldChar w:fldCharType="end"/>
              </w:r>
            </w:p>
            <w:p w14:paraId="0F0205DE">
              <w:pPr>
                <w:pStyle w:val="19"/>
                <w:tabs>
                  <w:tab w:val="left" w:pos="1100"/>
                  <w:tab w:val="right" w:leader="dot" w:pos="9350"/>
                </w:tabs>
                <w:rPr>
                  <w:rFonts w:eastAsiaTheme="minorEastAsia"/>
                </w:rPr>
              </w:pPr>
              <w:r>
                <w:fldChar w:fldCharType="begin"/>
              </w:r>
              <w:r>
                <w:instrText xml:space="preserve"> HYPERLINK \l "_Toc344847421" </w:instrText>
              </w:r>
              <w:r>
                <w:fldChar w:fldCharType="separate"/>
              </w:r>
              <w:r>
                <w:rPr>
                  <w:rStyle w:val="14"/>
                </w:rPr>
                <w:t>Section 9</w:t>
              </w:r>
              <w:r>
                <w:rPr>
                  <w:rFonts w:eastAsiaTheme="minorEastAsia"/>
                </w:rPr>
                <w:tab/>
              </w:r>
              <w:r>
                <w:rPr>
                  <w:rStyle w:val="14"/>
                </w:rPr>
                <w:t>Current System Analysis</w:t>
              </w:r>
              <w:r>
                <w:tab/>
              </w:r>
              <w:r>
                <w:t>6</w:t>
              </w:r>
              <w:r>
                <w:fldChar w:fldCharType="end"/>
              </w:r>
            </w:p>
            <w:p w14:paraId="5BA7DD81">
              <w:pPr>
                <w:pStyle w:val="19"/>
                <w:tabs>
                  <w:tab w:val="right" w:leader="dot" w:pos="9350"/>
                </w:tabs>
                <w:rPr>
                  <w:rFonts w:eastAsiaTheme="minorEastAsia"/>
                </w:rPr>
              </w:pPr>
              <w:r>
                <w:fldChar w:fldCharType="begin"/>
              </w:r>
              <w:r>
                <w:instrText xml:space="preserve"> HYPERLINK \l "_Toc344847422" </w:instrText>
              </w:r>
              <w:r>
                <w:fldChar w:fldCharType="separate"/>
              </w:r>
              <w:r>
                <w:rPr>
                  <w:rStyle w:val="14"/>
                </w:rPr>
                <w:t>Section 10   References</w:t>
              </w:r>
              <w:r>
                <w:tab/>
              </w:r>
              <w:r>
                <w:fldChar w:fldCharType="begin"/>
              </w:r>
              <w:r>
                <w:instrText xml:space="preserve"> PAGEREF _Toc344847422 \h </w:instrText>
              </w:r>
              <w:r>
                <w:fldChar w:fldCharType="separate"/>
              </w:r>
              <w:r>
                <w:t>6</w:t>
              </w:r>
              <w:r>
                <w:fldChar w:fldCharType="end"/>
              </w:r>
              <w:r>
                <w:fldChar w:fldCharType="end"/>
              </w:r>
            </w:p>
            <w:p w14:paraId="51E97F1F">
              <w:pPr>
                <w:pStyle w:val="19"/>
                <w:tabs>
                  <w:tab w:val="right" w:leader="dot" w:pos="9350"/>
                </w:tabs>
                <w:rPr>
                  <w:rFonts w:eastAsiaTheme="minorEastAsia"/>
                </w:rPr>
              </w:pPr>
              <w:r>
                <w:fldChar w:fldCharType="begin"/>
              </w:r>
              <w:r>
                <w:instrText xml:space="preserve"> HYPERLINK \l "_Toc344847423" </w:instrText>
              </w:r>
              <w:r>
                <w:fldChar w:fldCharType="separate"/>
              </w:r>
              <w:r>
                <w:rPr>
                  <w:rStyle w:val="14"/>
                </w:rPr>
                <w:t>Section 11   Glossary</w:t>
              </w:r>
              <w:r>
                <w:tab/>
              </w:r>
              <w:r>
                <w:t>7</w:t>
              </w:r>
              <w:r>
                <w:fldChar w:fldCharType="end"/>
              </w:r>
            </w:p>
            <w:p w14:paraId="05BE9943">
              <w:pPr>
                <w:pStyle w:val="19"/>
                <w:tabs>
                  <w:tab w:val="right" w:leader="dot" w:pos="9350"/>
                </w:tabs>
                <w:rPr>
                  <w:rFonts w:eastAsiaTheme="minorEastAsia"/>
                </w:rPr>
              </w:pPr>
              <w:r>
                <w:fldChar w:fldCharType="begin"/>
              </w:r>
              <w:r>
                <w:instrText xml:space="preserve"> HYPERLINK \l "_Toc344847424" </w:instrText>
              </w:r>
              <w:r>
                <w:fldChar w:fldCharType="separate"/>
              </w:r>
              <w:r>
                <w:rPr>
                  <w:rStyle w:val="14"/>
                </w:rPr>
                <w:t>Section 12   Document Revision History</w:t>
              </w:r>
              <w:r>
                <w:tab/>
              </w:r>
              <w:r>
                <w:t>8</w:t>
              </w:r>
              <w:r>
                <w:fldChar w:fldCharType="end"/>
              </w:r>
            </w:p>
            <w:p w14:paraId="7C0A6060">
              <w:pPr>
                <w:pStyle w:val="19"/>
                <w:tabs>
                  <w:tab w:val="right" w:leader="dot" w:pos="9350"/>
                </w:tabs>
                <w:rPr>
                  <w:rFonts w:eastAsiaTheme="minorEastAsia"/>
                </w:rPr>
              </w:pPr>
              <w:r>
                <w:fldChar w:fldCharType="begin"/>
              </w:r>
              <w:r>
                <w:instrText xml:space="preserve"> HYPERLINK \l "_Toc344847425" </w:instrText>
              </w:r>
              <w:r>
                <w:fldChar w:fldCharType="separate"/>
              </w:r>
              <w:r>
                <w:rPr>
                  <w:rStyle w:val="14"/>
                </w:rPr>
                <w:t>Section 13  Appendices</w:t>
              </w:r>
              <w:r>
                <w:tab/>
              </w:r>
              <w:r>
                <w:t>8</w:t>
              </w:r>
              <w:r>
                <w:fldChar w:fldCharType="end"/>
              </w:r>
            </w:p>
            <w:p w14:paraId="107443F5">
              <w:r>
                <w:fldChar w:fldCharType="end"/>
              </w:r>
            </w:p>
          </w:sdtContent>
        </w:sdt>
      </w:sdtContent>
    </w:sdt>
    <w:p w14:paraId="575FD2F0">
      <w:pPr>
        <w:rPr>
          <w:rFonts w:asciiTheme="majorHAnsi" w:hAnsiTheme="majorHAnsi" w:eastAsiaTheme="majorEastAsia" w:cstheme="majorBidi"/>
          <w:b/>
          <w:bCs/>
          <w:color w:val="376092" w:themeColor="accent1" w:themeShade="BF"/>
          <w:sz w:val="28"/>
          <w:szCs w:val="28"/>
        </w:rPr>
      </w:pPr>
      <w:r>
        <w:br w:type="page"/>
      </w:r>
    </w:p>
    <w:p w14:paraId="122C1F3A">
      <w:pPr>
        <w:pStyle w:val="2"/>
        <w:spacing w:before="0"/>
      </w:pPr>
      <w:bookmarkStart w:id="0" w:name="_Toc227577178"/>
      <w:r>
        <w:t>Section</w:t>
      </w:r>
      <w:r>
        <w:rPr>
          <w:rFonts w:hint="default"/>
          <w:lang w:val="en-IN"/>
        </w:rPr>
        <w:t xml:space="preserve"> </w:t>
      </w:r>
      <w:r>
        <w:t>1: Purpose</w:t>
      </w:r>
      <w:bookmarkEnd w:id="0"/>
    </w:p>
    <w:p w14:paraId="64DBA450">
      <w:pPr>
        <w:pStyle w:val="34"/>
        <w:rPr>
          <w:rFonts w:hint="default" w:ascii="Times New Roman" w:hAnsi="Times New Roman" w:cs="Times New Roman"/>
        </w:rPr>
      </w:pPr>
      <w:r>
        <w:rPr>
          <w:rFonts w:ascii="Times New Roman" w:hAnsi="Times New Roman" w:cs="Times New Roman" w:eastAsiaTheme="minorHAnsi"/>
          <w:b w:val="0"/>
          <w:bCs w:val="0"/>
          <w:sz w:val="24"/>
          <w:szCs w:val="24"/>
        </w:rPr>
        <w:t xml:space="preserve">            </w:t>
      </w:r>
      <w:bookmarkStart w:id="1" w:name="_Toc227577179"/>
      <w:r>
        <w:rPr>
          <w:rFonts w:hint="default" w:ascii="Times New Roman" w:hAnsi="Times New Roman" w:cs="Times New Roman"/>
        </w:rPr>
        <w:t>The purpose of CollaborationHub is to provide a centralized digital platform that connects content creators and brands for professional collaboration management. The system is designed to simplify influencer marketing workflows by enabling creators to showcase portfolios, manage campaigns, negotiate brand deals, and track performance analytics in one integrated platform.</w:t>
      </w:r>
    </w:p>
    <w:p w14:paraId="45C7592D">
      <w:pPr>
        <w:pStyle w:val="4"/>
        <w:rPr>
          <w:rFonts w:hint="default" w:ascii="Times New Roman" w:hAnsi="Times New Roman" w:cs="Times New Roman"/>
        </w:rPr>
      </w:pPr>
      <w:r>
        <w:rPr>
          <w:rFonts w:hint="default" w:ascii="Times New Roman" w:hAnsi="Times New Roman" w:cs="Times New Roman"/>
        </w:rPr>
        <w:t>CollaborationHub eliminates traditional manual communication methods such as scattered emails, spreadsheets, and disconnected social media messages by offering a scalable and automated collaboration ecosystem. The platform provides dedicated authentication systems for creators and brands with role-based access to dashboards and collaboration tools.</w:t>
      </w:r>
    </w:p>
    <w:p w14:paraId="0FB5BA8C">
      <w:pPr>
        <w:pStyle w:val="4"/>
        <w:rPr>
          <w:rFonts w:hint="default" w:ascii="Times New Roman" w:hAnsi="Times New Roman" w:cs="Times New Roman"/>
        </w:rPr>
      </w:pPr>
      <w:r>
        <w:rPr>
          <w:rFonts w:hint="default" w:ascii="Times New Roman" w:hAnsi="Times New Roman" w:cs="Times New Roman"/>
        </w:rPr>
        <w:t>The application is developed using the MERN stack (MongoDB, Express.js, React.js, and Node.js) and supports modern cloud deployment infrastructure. Core platform functionalities include creator profile management, campaign posting, brand collaboration requests, analytics dashboards, messaging systems, content planning tools, social link management, and collaboration tracking.</w:t>
      </w:r>
    </w:p>
    <w:p w14:paraId="4D571FCB">
      <w:pPr>
        <w:pStyle w:val="4"/>
        <w:rPr>
          <w:rFonts w:hint="default" w:ascii="Times New Roman" w:hAnsi="Times New Roman" w:cs="Times New Roman"/>
        </w:rPr>
      </w:pPr>
      <w:r>
        <w:rPr>
          <w:rFonts w:hint="default" w:ascii="Times New Roman" w:hAnsi="Times New Roman" w:cs="Times New Roman"/>
        </w:rPr>
        <w:t>This document defines the functional and non-functional requirements necessary for the successful design, development, deployment, and maintenance of CollaborationHub. It also establishes security, scalability, usability, and system acceptance requirements agreed upon by project stakeholders.</w:t>
      </w:r>
    </w:p>
    <w:bookmarkEnd w:id="1"/>
    <w:p w14:paraId="03B3B832">
      <w:pPr>
        <w:pStyle w:val="2"/>
        <w:spacing w:before="0"/>
        <w:jc w:val="both"/>
        <w:rPr>
          <w:rFonts w:ascii="Times New Roman" w:hAnsi="Times New Roman" w:cs="Times New Roman" w:eastAsiaTheme="minorHAnsi"/>
          <w:b w:val="0"/>
          <w:bCs w:val="0"/>
          <w:sz w:val="10"/>
          <w:szCs w:val="10"/>
        </w:rPr>
      </w:pPr>
      <w:r>
        <w:rPr>
          <w:rFonts w:ascii="Times New Roman" w:hAnsi="Times New Roman" w:cs="Times New Roman" w:eastAsiaTheme="minorHAnsi"/>
          <w:b w:val="0"/>
          <w:bCs w:val="0"/>
          <w:sz w:val="24"/>
          <w:szCs w:val="24"/>
        </w:rPr>
        <w:br w:type="textWrapping"/>
      </w:r>
    </w:p>
    <w:p w14:paraId="32580C49">
      <w:pPr>
        <w:pStyle w:val="2"/>
        <w:spacing w:before="0"/>
      </w:pPr>
      <w:bookmarkStart w:id="2" w:name="_Toc227577180"/>
      <w:r>
        <w:t>Section 2: General System Requirements</w:t>
      </w:r>
      <w:bookmarkEnd w:id="2"/>
    </w:p>
    <w:p w14:paraId="799DC617">
      <w:pPr>
        <w:pStyle w:val="3"/>
        <w:spacing w:before="0"/>
      </w:pPr>
      <w:bookmarkStart w:id="3" w:name="_Toc227577181"/>
      <w:r>
        <w:t>2.</w:t>
      </w:r>
      <w:r>
        <w:rPr>
          <w:rFonts w:hint="default"/>
          <w:lang w:val="en-IN"/>
        </w:rPr>
        <w:t xml:space="preserve">1      </w:t>
      </w:r>
      <w:r>
        <w:t>Major System Capabilities</w:t>
      </w:r>
      <w:bookmarkEnd w:id="3"/>
      <w:r>
        <w:br w:type="textWrapping"/>
      </w:r>
    </w:p>
    <w:p w14:paraId="2CE4F232">
      <w:pPr>
        <w:numPr>
          <w:ilvl w:val="0"/>
          <w:numId w:val="1"/>
        </w:numPr>
      </w:pPr>
      <w:bookmarkStart w:id="4" w:name="_Toc227577187"/>
      <w:r>
        <w:rPr>
          <w:b/>
          <w:bCs/>
        </w:rPr>
        <w:t>Web Accessibility:</w:t>
      </w:r>
      <w:r>
        <w:t xml:space="preserve"> The system must be accessible through modern web browsers including Google Chrome, Mozilla Firefox, Microsoft Edge, and Safari.</w:t>
      </w:r>
    </w:p>
    <w:p w14:paraId="5C930072">
      <w:pPr>
        <w:numPr>
          <w:ilvl w:val="0"/>
          <w:numId w:val="1"/>
        </w:numPr>
      </w:pPr>
      <w:r>
        <w:rPr>
          <w:b/>
          <w:bCs/>
        </w:rPr>
        <w:t>Responsive Design:</w:t>
      </w:r>
      <w:r>
        <w:t xml:space="preserve"> The platform interface must support desktop, tablet, and mobile devices with responsive layouts for creators and brands.</w:t>
      </w:r>
    </w:p>
    <w:p w14:paraId="0181380C">
      <w:pPr>
        <w:numPr>
          <w:ilvl w:val="0"/>
          <w:numId w:val="1"/>
        </w:numPr>
      </w:pPr>
      <w:r>
        <w:rPr>
          <w:b/>
          <w:bCs/>
        </w:rPr>
        <w:t>Separate User Authentication:</w:t>
      </w:r>
      <w:r>
        <w:t xml:space="preserve"> The system must provide independent login and registration modules for Creators and Brands.</w:t>
      </w:r>
    </w:p>
    <w:p w14:paraId="453C4A52">
      <w:pPr>
        <w:numPr>
          <w:ilvl w:val="0"/>
          <w:numId w:val="1"/>
        </w:numPr>
      </w:pPr>
      <w:r>
        <w:rPr>
          <w:b/>
          <w:bCs/>
        </w:rPr>
        <w:t>Campaign Management:</w:t>
      </w:r>
      <w:r>
        <w:t xml:space="preserve"> Brands must be able to create, publish, edit, and manage collaboration campaigns.</w:t>
      </w:r>
    </w:p>
    <w:p w14:paraId="21F83889">
      <w:pPr>
        <w:numPr>
          <w:ilvl w:val="0"/>
          <w:numId w:val="1"/>
        </w:numPr>
      </w:pPr>
      <w:r>
        <w:rPr>
          <w:b/>
          <w:bCs/>
        </w:rPr>
        <w:t>Creator Portfolio Management:</w:t>
      </w:r>
      <w:r>
        <w:t xml:space="preserve"> Creators must be able to upload portfolios, social media statistics, profile information, niche categories, and collaboration history.</w:t>
      </w:r>
    </w:p>
    <w:p w14:paraId="4CCA42DB">
      <w:pPr>
        <w:numPr>
          <w:ilvl w:val="0"/>
          <w:numId w:val="1"/>
        </w:numPr>
      </w:pPr>
      <w:r>
        <w:rPr>
          <w:b/>
          <w:bCs/>
        </w:rPr>
        <w:t xml:space="preserve">Real-Time Messaging: </w:t>
      </w:r>
      <w:r>
        <w:t>The system must support direct messaging between creators and brands for negotiation and campaign discussions.</w:t>
      </w:r>
    </w:p>
    <w:p w14:paraId="128F7633">
      <w:pPr>
        <w:numPr>
          <w:ilvl w:val="0"/>
          <w:numId w:val="1"/>
        </w:numPr>
      </w:pPr>
      <w:r>
        <w:rPr>
          <w:b/>
          <w:bCs/>
        </w:rPr>
        <w:t>Analytics Dashboard:</w:t>
      </w:r>
      <w:r>
        <w:t xml:space="preserve"> The system must provide analytics such as campaign reach, collaboration statistics, profile views, engagement tracking, and click analytics.</w:t>
      </w:r>
    </w:p>
    <w:p w14:paraId="22725772">
      <w:pPr>
        <w:numPr>
          <w:ilvl w:val="0"/>
          <w:numId w:val="1"/>
        </w:numPr>
      </w:pPr>
      <w:r>
        <w:rPr>
          <w:b/>
          <w:bCs/>
        </w:rPr>
        <w:t>Content Planner:</w:t>
      </w:r>
      <w:r>
        <w:t xml:space="preserve"> Creators must be able to organize and schedule content drafts using a calendar-based planner.</w:t>
      </w:r>
    </w:p>
    <w:p w14:paraId="69AB688C">
      <w:pPr>
        <w:numPr>
          <w:ilvl w:val="0"/>
          <w:numId w:val="1"/>
        </w:numPr>
      </w:pPr>
      <w:r>
        <w:rPr>
          <w:b/>
          <w:bCs/>
        </w:rPr>
        <w:t xml:space="preserve">Role-Based Access Control: </w:t>
      </w:r>
      <w:r>
        <w:t>The system must enforce secure RBAC for Admin, Creator, and Brand accounts.</w:t>
      </w:r>
    </w:p>
    <w:p w14:paraId="172BC0F6">
      <w:pPr>
        <w:pStyle w:val="3"/>
        <w:numPr>
          <w:numId w:val="0"/>
        </w:numPr>
        <w:jc w:val="both"/>
      </w:pPr>
      <w:r>
        <w:t>2.2</w:t>
      </w:r>
      <w:r>
        <w:tab/>
      </w:r>
      <w:r>
        <w:t>Major System Conditions</w:t>
      </w:r>
      <w:bookmarkEnd w:id="4"/>
    </w:p>
    <w:p w14:paraId="6213DB02">
      <w:pPr>
        <w:pStyle w:val="25"/>
        <w:numPr>
          <w:ilvl w:val="0"/>
          <w:numId w:val="2"/>
        </w:numPr>
        <w:spacing w:before="100" w:beforeAutospacing="1" w:after="100" w:afterAutospacing="1"/>
        <w:rPr>
          <w:rFonts w:ascii="Times New Roman" w:hAnsi="Times New Roman" w:eastAsia="Times New Roman" w:cs="Times New Roman"/>
          <w:b w:val="0"/>
          <w:bCs w:val="0"/>
          <w:sz w:val="24"/>
          <w:szCs w:val="24"/>
          <w:lang w:val="en-IN" w:eastAsia="en-IN"/>
        </w:rPr>
      </w:pPr>
      <w:bookmarkStart w:id="5" w:name="_Toc227577188"/>
      <w:r>
        <w:rPr>
          <w:rFonts w:ascii="Times New Roman" w:hAnsi="Times New Roman" w:eastAsia="Times New Roman" w:cs="Times New Roman"/>
          <w:b w:val="0"/>
          <w:bCs w:val="0"/>
          <w:sz w:val="24"/>
          <w:szCs w:val="24"/>
          <w:lang w:val="en-IN" w:eastAsia="en-IN"/>
        </w:rPr>
        <w:t>The system architecture is constrained to a MERN-based monolithic stack, integrating REST APIs with real-time communication (Socket.io &amp; WebRTC).</w:t>
      </w:r>
    </w:p>
    <w:p w14:paraId="2EC5C1B5">
      <w:pPr>
        <w:pStyle w:val="25"/>
        <w:numPr>
          <w:ilvl w:val="0"/>
          <w:numId w:val="2"/>
        </w:numPr>
        <w:spacing w:before="100" w:beforeAutospacing="1" w:after="100" w:afterAutospacing="1"/>
        <w:rPr>
          <w:rFonts w:ascii="Times New Roman" w:hAnsi="Times New Roman" w:eastAsia="Times New Roman" w:cs="Times New Roman"/>
          <w:b w:val="0"/>
          <w:bCs w:val="0"/>
          <w:sz w:val="24"/>
          <w:szCs w:val="24"/>
          <w:lang w:val="en-IN" w:eastAsia="en-IN"/>
        </w:rPr>
      </w:pPr>
      <w:r>
        <w:rPr>
          <w:rFonts w:ascii="Times New Roman" w:hAnsi="Times New Roman" w:eastAsia="Times New Roman" w:cs="Times New Roman"/>
          <w:b w:val="0"/>
          <w:bCs w:val="0"/>
          <w:sz w:val="24"/>
          <w:szCs w:val="24"/>
          <w:lang w:val="en-IN" w:eastAsia="en-IN"/>
        </w:rPr>
        <w:t>The frontend must be developed using React (with Vite) along with Redux Toolkit for scalable state management and dynamic UI rendering.</w:t>
      </w:r>
    </w:p>
    <w:p w14:paraId="73A4F865">
      <w:pPr>
        <w:pStyle w:val="25"/>
        <w:numPr>
          <w:ilvl w:val="0"/>
          <w:numId w:val="2"/>
        </w:numPr>
        <w:spacing w:before="100" w:beforeAutospacing="1" w:after="100" w:afterAutospacing="1"/>
        <w:rPr>
          <w:rFonts w:ascii="Times New Roman" w:hAnsi="Times New Roman" w:eastAsia="Times New Roman" w:cs="Times New Roman"/>
          <w:sz w:val="24"/>
          <w:szCs w:val="24"/>
          <w:lang w:val="en-IN" w:eastAsia="en-IN"/>
        </w:rPr>
      </w:pPr>
      <w:r>
        <w:rPr>
          <w:rFonts w:ascii="Times New Roman" w:hAnsi="Times New Roman" w:eastAsia="Times New Roman" w:cs="Times New Roman"/>
          <w:b w:val="0"/>
          <w:bCs w:val="0"/>
          <w:sz w:val="24"/>
          <w:szCs w:val="24"/>
          <w:lang w:val="en-IN" w:eastAsia="en-IN"/>
        </w:rPr>
        <w:t>The backend must utilize Node.js and Express.js, ensuring compatibility with real-time services and secure API handling</w:t>
      </w:r>
      <w:r>
        <w:rPr>
          <w:rFonts w:ascii="Times New Roman" w:hAnsi="Times New Roman" w:eastAsia="Times New Roman" w:cs="Times New Roman"/>
          <w:sz w:val="24"/>
          <w:szCs w:val="24"/>
          <w:lang w:val="en-IN" w:eastAsia="en-IN"/>
        </w:rPr>
        <w:t>.</w:t>
      </w:r>
    </w:p>
    <w:p w14:paraId="427D7013">
      <w:pPr>
        <w:pStyle w:val="3"/>
      </w:pPr>
      <w:r>
        <w:t>2.3</w:t>
      </w:r>
      <w:r>
        <w:tab/>
      </w:r>
      <w:r>
        <w:t>System Interfaces</w:t>
      </w:r>
      <w:bookmarkEnd w:id="5"/>
      <w:r>
        <w:br w:type="textWrapping"/>
      </w:r>
    </w:p>
    <w:p w14:paraId="076D2B0E">
      <w:pPr>
        <w:numPr>
          <w:ilvl w:val="0"/>
          <w:numId w:val="1"/>
        </w:numPr>
        <w:rPr>
          <w:rFonts w:hint="default" w:ascii="Times New Roman" w:hAnsi="Times New Roman" w:cs="Times New Roman"/>
          <w:sz w:val="24"/>
          <w:szCs w:val="24"/>
        </w:rPr>
      </w:pPr>
      <w:bookmarkStart w:id="6" w:name="_Toc227577191"/>
      <w:r>
        <w:rPr>
          <w:rFonts w:hint="default" w:ascii="Times New Roman" w:hAnsi="Times New Roman" w:cs="Times New Roman"/>
          <w:b/>
          <w:bCs/>
          <w:sz w:val="24"/>
          <w:szCs w:val="24"/>
        </w:rPr>
        <w:t>Technology Stack Constraint:</w:t>
      </w:r>
      <w:r>
        <w:rPr>
          <w:rFonts w:hint="default" w:ascii="Times New Roman" w:hAnsi="Times New Roman" w:cs="Times New Roman"/>
          <w:sz w:val="24"/>
          <w:szCs w:val="24"/>
        </w:rPr>
        <w:t xml:space="preserve"> The application must utilize the MERN stack architecture.</w:t>
      </w:r>
    </w:p>
    <w:p w14:paraId="4181D5D4">
      <w:pPr>
        <w:numPr>
          <w:ilvl w:val="0"/>
          <w:numId w:val="1"/>
        </w:numPr>
        <w:rPr>
          <w:rFonts w:hint="default" w:ascii="Times New Roman" w:hAnsi="Times New Roman" w:cs="Times New Roman"/>
          <w:sz w:val="24"/>
          <w:szCs w:val="24"/>
        </w:rPr>
      </w:pPr>
      <w:r>
        <w:rPr>
          <w:rFonts w:hint="default" w:ascii="Times New Roman" w:hAnsi="Times New Roman" w:cs="Times New Roman"/>
          <w:b/>
          <w:bCs/>
          <w:sz w:val="24"/>
          <w:szCs w:val="24"/>
        </w:rPr>
        <w:t>Authentication Dependency:</w:t>
      </w:r>
      <w:r>
        <w:rPr>
          <w:rFonts w:hint="default" w:ascii="Times New Roman" w:hAnsi="Times New Roman" w:cs="Times New Roman"/>
          <w:sz w:val="24"/>
          <w:szCs w:val="24"/>
        </w:rPr>
        <w:t xml:space="preserve"> The system depends on secure JWT authentication and browser cookie/session support.</w:t>
      </w:r>
    </w:p>
    <w:p w14:paraId="29E487F9">
      <w:pPr>
        <w:numPr>
          <w:ilvl w:val="0"/>
          <w:numId w:val="1"/>
        </w:numPr>
        <w:rPr>
          <w:rFonts w:hint="default" w:ascii="Times New Roman" w:hAnsi="Times New Roman" w:cs="Times New Roman"/>
          <w:sz w:val="24"/>
          <w:szCs w:val="24"/>
        </w:rPr>
      </w:pPr>
      <w:r>
        <w:rPr>
          <w:rFonts w:hint="default" w:ascii="Times New Roman" w:hAnsi="Times New Roman" w:cs="Times New Roman"/>
          <w:b/>
          <w:bCs/>
          <w:sz w:val="24"/>
          <w:szCs w:val="24"/>
        </w:rPr>
        <w:t xml:space="preserve">Deployment Environment: </w:t>
      </w:r>
      <w:r>
        <w:rPr>
          <w:rFonts w:hint="default" w:ascii="Times New Roman" w:hAnsi="Times New Roman" w:cs="Times New Roman"/>
          <w:sz w:val="24"/>
          <w:szCs w:val="24"/>
        </w:rPr>
        <w:t>The backend must support cloud deployment platforms such as Render, Railway, AWS, or Vercel.</w:t>
      </w:r>
    </w:p>
    <w:p w14:paraId="625C1548">
      <w:pPr>
        <w:numPr>
          <w:ilvl w:val="0"/>
          <w:numId w:val="1"/>
        </w:numPr>
        <w:rPr>
          <w:rFonts w:hint="default" w:ascii="Times New Roman" w:hAnsi="Times New Roman" w:cs="Times New Roman"/>
          <w:sz w:val="24"/>
          <w:szCs w:val="24"/>
        </w:rPr>
      </w:pPr>
      <w:r>
        <w:rPr>
          <w:rFonts w:hint="default" w:ascii="Times New Roman" w:hAnsi="Times New Roman" w:cs="Times New Roman"/>
          <w:b/>
          <w:bCs/>
          <w:sz w:val="24"/>
          <w:szCs w:val="24"/>
        </w:rPr>
        <w:t>Database Environment:</w:t>
      </w:r>
      <w:r>
        <w:rPr>
          <w:rFonts w:hint="default" w:ascii="Times New Roman" w:hAnsi="Times New Roman" w:cs="Times New Roman"/>
          <w:sz w:val="24"/>
          <w:szCs w:val="24"/>
        </w:rPr>
        <w:t xml:space="preserve"> MongoDB Atlas must be used as the primary NoSQL cloud database.</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p>
    <w:p w14:paraId="780FF7AF">
      <w:pPr>
        <w:pStyle w:val="3"/>
        <w:numPr>
          <w:numId w:val="0"/>
        </w:numPr>
        <w:ind w:leftChars="0"/>
      </w:pPr>
      <w:r>
        <w:rPr>
          <w:rFonts w:hint="default"/>
          <w:lang w:val="en-IN"/>
        </w:rPr>
        <w:t xml:space="preserve">2.4      </w:t>
      </w:r>
      <w:r>
        <w:t>System User Characteristics</w:t>
      </w:r>
      <w:bookmarkEnd w:id="6"/>
    </w:p>
    <w:p w14:paraId="75B9CE38">
      <w:pPr>
        <w:rPr>
          <w:rFonts w:ascii="Times New Roman" w:hAnsi="Times New Roman" w:cs="Times New Roman"/>
          <w:sz w:val="24"/>
          <w:szCs w:val="24"/>
        </w:rPr>
      </w:pPr>
    </w:p>
    <w:tbl>
      <w:tblPr>
        <w:tblStyle w:val="36"/>
        <w:tblW w:w="5000" w:type="pct"/>
        <w:tblInd w:w="0" w:type="dxa"/>
        <w:tblLayout w:type="fixed"/>
        <w:tblCellMar>
          <w:top w:w="0" w:type="dxa"/>
          <w:left w:w="108" w:type="dxa"/>
          <w:bottom w:w="0" w:type="dxa"/>
          <w:right w:w="108" w:type="dxa"/>
        </w:tblCellMar>
      </w:tblPr>
      <w:tblGrid>
        <w:gridCol w:w="1915"/>
        <w:gridCol w:w="1915"/>
        <w:gridCol w:w="1915"/>
        <w:gridCol w:w="1915"/>
        <w:gridCol w:w="1915"/>
      </w:tblGrid>
      <w:tr w14:paraId="65D5231A">
        <w:tblPrEx>
          <w:tblCellMar>
            <w:top w:w="0" w:type="dxa"/>
            <w:left w:w="108" w:type="dxa"/>
            <w:bottom w:w="0" w:type="dxa"/>
            <w:right w:w="108" w:type="dxa"/>
          </w:tblCellMar>
        </w:tblPrEx>
        <w:trPr>
          <w:tblHeader/>
        </w:trPr>
        <w:tc>
          <w:tcPr>
            <w:tcBorders>
              <w:top w:val="single" w:color="auto" w:sz="4" w:space="0"/>
              <w:left w:val="single" w:color="auto" w:sz="4" w:space="0"/>
              <w:bottom w:val="single" w:color="auto" w:sz="4" w:space="0"/>
              <w:right w:val="single" w:color="auto" w:sz="4" w:space="0"/>
            </w:tcBorders>
            <w:shd w:val="clear" w:color="auto" w:fill="D7D7D7" w:themeFill="background1" w:themeFillShade="D8"/>
          </w:tcPr>
          <w:p w14:paraId="060369D9">
            <w:pPr>
              <w:pStyle w:val="35"/>
              <w:jc w:val="center"/>
              <w:rPr>
                <w:rFonts w:hint="default" w:ascii="Times New Roman" w:hAnsi="Times New Roman" w:cs="Times New Roman"/>
                <w:b/>
                <w:bCs/>
                <w:sz w:val="24"/>
                <w:szCs w:val="24"/>
              </w:rPr>
            </w:pPr>
            <w:r>
              <w:rPr>
                <w:rFonts w:hint="default" w:ascii="Times New Roman" w:hAnsi="Times New Roman" w:cs="Times New Roman"/>
                <w:b/>
                <w:bCs/>
                <w:sz w:val="24"/>
                <w:szCs w:val="24"/>
              </w:rPr>
              <w:t>User Type</w:t>
            </w:r>
          </w:p>
        </w:tc>
        <w:tc>
          <w:tcPr>
            <w:tcBorders>
              <w:top w:val="single" w:color="auto" w:sz="4" w:space="0"/>
              <w:left w:val="single" w:color="auto" w:sz="4" w:space="0"/>
              <w:bottom w:val="single" w:color="auto" w:sz="4" w:space="0"/>
              <w:right w:val="single" w:color="auto" w:sz="4" w:space="0"/>
            </w:tcBorders>
            <w:shd w:val="clear" w:color="auto" w:fill="D7D7D7" w:themeFill="background1" w:themeFillShade="D8"/>
          </w:tcPr>
          <w:p w14:paraId="61103413">
            <w:pPr>
              <w:pStyle w:val="35"/>
              <w:jc w:val="center"/>
              <w:rPr>
                <w:rFonts w:hint="default" w:ascii="Times New Roman" w:hAnsi="Times New Roman" w:cs="Times New Roman"/>
                <w:b/>
                <w:bCs/>
                <w:sz w:val="24"/>
                <w:szCs w:val="24"/>
              </w:rPr>
            </w:pPr>
            <w:r>
              <w:rPr>
                <w:rFonts w:hint="default" w:ascii="Times New Roman" w:hAnsi="Times New Roman" w:cs="Times New Roman"/>
                <w:b/>
                <w:bCs/>
                <w:sz w:val="24"/>
                <w:szCs w:val="24"/>
              </w:rPr>
              <w:t>Function</w:t>
            </w:r>
          </w:p>
        </w:tc>
        <w:tc>
          <w:tcPr>
            <w:tcBorders>
              <w:top w:val="single" w:color="auto" w:sz="4" w:space="0"/>
              <w:left w:val="single" w:color="auto" w:sz="4" w:space="0"/>
              <w:bottom w:val="single" w:color="auto" w:sz="4" w:space="0"/>
              <w:right w:val="single" w:color="auto" w:sz="4" w:space="0"/>
            </w:tcBorders>
            <w:shd w:val="clear" w:color="auto" w:fill="D7D7D7" w:themeFill="background1" w:themeFillShade="D8"/>
          </w:tcPr>
          <w:p w14:paraId="2E227BCD">
            <w:pPr>
              <w:pStyle w:val="35"/>
              <w:jc w:val="center"/>
              <w:rPr>
                <w:rFonts w:hint="default" w:ascii="Times New Roman" w:hAnsi="Times New Roman" w:cs="Times New Roman"/>
                <w:b/>
                <w:bCs/>
                <w:sz w:val="24"/>
                <w:szCs w:val="24"/>
              </w:rPr>
            </w:pPr>
            <w:r>
              <w:rPr>
                <w:rFonts w:hint="default" w:ascii="Times New Roman" w:hAnsi="Times New Roman" w:cs="Times New Roman"/>
                <w:b/>
                <w:bCs/>
                <w:sz w:val="24"/>
                <w:szCs w:val="24"/>
              </w:rPr>
              <w:t>Device</w:t>
            </w:r>
          </w:p>
        </w:tc>
        <w:tc>
          <w:tcPr>
            <w:tcBorders>
              <w:top w:val="single" w:color="auto" w:sz="4" w:space="0"/>
              <w:left w:val="single" w:color="auto" w:sz="4" w:space="0"/>
              <w:bottom w:val="single" w:color="auto" w:sz="4" w:space="0"/>
              <w:right w:val="single" w:color="auto" w:sz="4" w:space="0"/>
            </w:tcBorders>
            <w:shd w:val="clear" w:color="auto" w:fill="D7D7D7" w:themeFill="background1" w:themeFillShade="D8"/>
          </w:tcPr>
          <w:p w14:paraId="02DE38ED">
            <w:pPr>
              <w:pStyle w:val="35"/>
              <w:jc w:val="center"/>
              <w:rPr>
                <w:rFonts w:hint="default" w:ascii="Times New Roman" w:hAnsi="Times New Roman" w:cs="Times New Roman"/>
                <w:b/>
                <w:bCs/>
                <w:sz w:val="24"/>
                <w:szCs w:val="24"/>
              </w:rPr>
            </w:pPr>
            <w:r>
              <w:rPr>
                <w:rFonts w:hint="default" w:ascii="Times New Roman" w:hAnsi="Times New Roman" w:cs="Times New Roman"/>
                <w:b/>
                <w:bCs/>
                <w:sz w:val="24"/>
                <w:szCs w:val="24"/>
              </w:rPr>
              <w:t>Estimated Quantity</w:t>
            </w:r>
          </w:p>
        </w:tc>
        <w:tc>
          <w:tcPr>
            <w:tcBorders>
              <w:top w:val="single" w:color="auto" w:sz="4" w:space="0"/>
              <w:left w:val="single" w:color="auto" w:sz="4" w:space="0"/>
              <w:bottom w:val="single" w:color="auto" w:sz="4" w:space="0"/>
              <w:right w:val="single" w:color="auto" w:sz="4" w:space="0"/>
            </w:tcBorders>
            <w:shd w:val="clear" w:color="auto" w:fill="D7D7D7" w:themeFill="background1" w:themeFillShade="D8"/>
          </w:tcPr>
          <w:p w14:paraId="5595DC5D">
            <w:pPr>
              <w:pStyle w:val="35"/>
              <w:jc w:val="center"/>
              <w:rPr>
                <w:rFonts w:hint="default" w:ascii="Times New Roman" w:hAnsi="Times New Roman" w:cs="Times New Roman"/>
                <w:b/>
                <w:bCs/>
                <w:sz w:val="24"/>
                <w:szCs w:val="24"/>
              </w:rPr>
            </w:pPr>
            <w:r>
              <w:rPr>
                <w:rFonts w:hint="default" w:ascii="Times New Roman" w:hAnsi="Times New Roman" w:cs="Times New Roman"/>
                <w:b/>
                <w:bCs/>
                <w:sz w:val="24"/>
                <w:szCs w:val="24"/>
              </w:rPr>
              <w:t>Nature of Use</w:t>
            </w:r>
          </w:p>
        </w:tc>
      </w:tr>
      <w:tr w14:paraId="7B81103E">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6088041B">
            <w:pPr>
              <w:pStyle w:val="35"/>
              <w:jc w:val="center"/>
              <w:rPr>
                <w:rFonts w:hint="default" w:ascii="Times New Roman" w:hAnsi="Times New Roman" w:cs="Times New Roman"/>
                <w:sz w:val="24"/>
                <w:szCs w:val="24"/>
              </w:rPr>
            </w:pPr>
            <w:r>
              <w:rPr>
                <w:rFonts w:hint="default" w:ascii="Times New Roman" w:hAnsi="Times New Roman" w:cs="Times New Roman"/>
                <w:sz w:val="24"/>
                <w:szCs w:val="24"/>
              </w:rPr>
              <w:t>Administrators</w:t>
            </w:r>
          </w:p>
        </w:tc>
        <w:tc>
          <w:tcPr>
            <w:tcBorders>
              <w:top w:val="single" w:color="auto" w:sz="4" w:space="0"/>
              <w:left w:val="single" w:color="auto" w:sz="4" w:space="0"/>
              <w:bottom w:val="single" w:color="auto" w:sz="4" w:space="0"/>
              <w:right w:val="single" w:color="auto" w:sz="4" w:space="0"/>
            </w:tcBorders>
          </w:tcPr>
          <w:p w14:paraId="5FF79510">
            <w:pPr>
              <w:pStyle w:val="35"/>
              <w:jc w:val="center"/>
              <w:rPr>
                <w:rFonts w:hint="default" w:ascii="Times New Roman" w:hAnsi="Times New Roman" w:cs="Times New Roman"/>
                <w:sz w:val="24"/>
                <w:szCs w:val="24"/>
              </w:rPr>
            </w:pPr>
            <w:r>
              <w:rPr>
                <w:rFonts w:hint="default" w:ascii="Times New Roman" w:hAnsi="Times New Roman" w:cs="Times New Roman"/>
                <w:sz w:val="24"/>
                <w:szCs w:val="24"/>
              </w:rPr>
              <w:t>Manage platform operations, verify accounts, monitor analytics</w:t>
            </w:r>
          </w:p>
        </w:tc>
        <w:tc>
          <w:tcPr>
            <w:tcBorders>
              <w:top w:val="single" w:color="auto" w:sz="4" w:space="0"/>
              <w:left w:val="single" w:color="auto" w:sz="4" w:space="0"/>
              <w:bottom w:val="single" w:color="auto" w:sz="4" w:space="0"/>
              <w:right w:val="single" w:color="auto" w:sz="4" w:space="0"/>
            </w:tcBorders>
          </w:tcPr>
          <w:p w14:paraId="16BC2C6A">
            <w:pPr>
              <w:pStyle w:val="35"/>
              <w:jc w:val="center"/>
              <w:rPr>
                <w:rFonts w:hint="default" w:ascii="Times New Roman" w:hAnsi="Times New Roman" w:cs="Times New Roman"/>
                <w:sz w:val="24"/>
                <w:szCs w:val="24"/>
              </w:rPr>
            </w:pPr>
            <w:r>
              <w:rPr>
                <w:rFonts w:hint="default" w:ascii="Times New Roman" w:hAnsi="Times New Roman" w:cs="Times New Roman"/>
                <w:sz w:val="24"/>
                <w:szCs w:val="24"/>
              </w:rPr>
              <w:t>Desktop</w:t>
            </w:r>
          </w:p>
        </w:tc>
        <w:tc>
          <w:tcPr>
            <w:tcBorders>
              <w:top w:val="single" w:color="auto" w:sz="4" w:space="0"/>
              <w:left w:val="single" w:color="auto" w:sz="4" w:space="0"/>
              <w:bottom w:val="single" w:color="auto" w:sz="4" w:space="0"/>
              <w:right w:val="single" w:color="auto" w:sz="4" w:space="0"/>
            </w:tcBorders>
          </w:tcPr>
          <w:p w14:paraId="7DFB237B">
            <w:pPr>
              <w:pStyle w:val="35"/>
              <w:jc w:val="center"/>
              <w:rPr>
                <w:rFonts w:hint="default" w:ascii="Times New Roman" w:hAnsi="Times New Roman" w:cs="Times New Roman"/>
                <w:sz w:val="24"/>
                <w:szCs w:val="24"/>
              </w:rPr>
            </w:pPr>
            <w:r>
              <w:rPr>
                <w:rFonts w:hint="default" w:ascii="Times New Roman" w:hAnsi="Times New Roman" w:cs="Times New Roman"/>
                <w:sz w:val="24"/>
                <w:szCs w:val="24"/>
              </w:rPr>
              <w:t>2-5 Users</w:t>
            </w:r>
          </w:p>
        </w:tc>
        <w:tc>
          <w:tcPr>
            <w:tcBorders>
              <w:top w:val="single" w:color="auto" w:sz="4" w:space="0"/>
              <w:left w:val="single" w:color="auto" w:sz="4" w:space="0"/>
              <w:bottom w:val="single" w:color="auto" w:sz="4" w:space="0"/>
              <w:right w:val="single" w:color="auto" w:sz="4" w:space="0"/>
            </w:tcBorders>
          </w:tcPr>
          <w:p w14:paraId="267D8FE8">
            <w:pPr>
              <w:pStyle w:val="35"/>
              <w:jc w:val="center"/>
              <w:rPr>
                <w:rFonts w:hint="default" w:ascii="Times New Roman" w:hAnsi="Times New Roman" w:cs="Times New Roman"/>
                <w:sz w:val="24"/>
                <w:szCs w:val="24"/>
              </w:rPr>
            </w:pPr>
            <w:r>
              <w:rPr>
                <w:rFonts w:hint="default" w:ascii="Times New Roman" w:hAnsi="Times New Roman" w:cs="Times New Roman"/>
                <w:sz w:val="24"/>
                <w:szCs w:val="24"/>
              </w:rPr>
              <w:t>Daily management and moderation</w:t>
            </w:r>
          </w:p>
        </w:tc>
      </w:tr>
      <w:tr w14:paraId="38EB5261">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7CF684E4">
            <w:pPr>
              <w:pStyle w:val="35"/>
              <w:jc w:val="center"/>
              <w:rPr>
                <w:rFonts w:hint="default" w:ascii="Times New Roman" w:hAnsi="Times New Roman" w:cs="Times New Roman"/>
                <w:sz w:val="24"/>
                <w:szCs w:val="24"/>
              </w:rPr>
            </w:pPr>
            <w:r>
              <w:rPr>
                <w:rFonts w:hint="default" w:ascii="Times New Roman" w:hAnsi="Times New Roman" w:cs="Times New Roman"/>
                <w:sz w:val="24"/>
                <w:szCs w:val="24"/>
              </w:rPr>
              <w:t>Brands</w:t>
            </w:r>
          </w:p>
        </w:tc>
        <w:tc>
          <w:tcPr>
            <w:tcBorders>
              <w:top w:val="single" w:color="auto" w:sz="4" w:space="0"/>
              <w:left w:val="single" w:color="auto" w:sz="4" w:space="0"/>
              <w:bottom w:val="single" w:color="auto" w:sz="4" w:space="0"/>
              <w:right w:val="single" w:color="auto" w:sz="4" w:space="0"/>
            </w:tcBorders>
          </w:tcPr>
          <w:p w14:paraId="4DC68EC7">
            <w:pPr>
              <w:pStyle w:val="35"/>
              <w:jc w:val="center"/>
              <w:rPr>
                <w:rFonts w:hint="default" w:ascii="Times New Roman" w:hAnsi="Times New Roman" w:cs="Times New Roman"/>
                <w:sz w:val="24"/>
                <w:szCs w:val="24"/>
              </w:rPr>
            </w:pPr>
            <w:r>
              <w:rPr>
                <w:rFonts w:hint="default" w:ascii="Times New Roman" w:hAnsi="Times New Roman" w:cs="Times New Roman"/>
                <w:sz w:val="24"/>
                <w:szCs w:val="24"/>
              </w:rPr>
              <w:t>Create campaigns, contact creators, monitor collaborations</w:t>
            </w:r>
          </w:p>
        </w:tc>
        <w:tc>
          <w:tcPr>
            <w:tcBorders>
              <w:top w:val="single" w:color="auto" w:sz="4" w:space="0"/>
              <w:left w:val="single" w:color="auto" w:sz="4" w:space="0"/>
              <w:bottom w:val="single" w:color="auto" w:sz="4" w:space="0"/>
              <w:right w:val="single" w:color="auto" w:sz="4" w:space="0"/>
            </w:tcBorders>
          </w:tcPr>
          <w:p w14:paraId="6F8DDA83">
            <w:pPr>
              <w:pStyle w:val="35"/>
              <w:jc w:val="center"/>
              <w:rPr>
                <w:rFonts w:hint="default" w:ascii="Times New Roman" w:hAnsi="Times New Roman" w:cs="Times New Roman"/>
                <w:sz w:val="24"/>
                <w:szCs w:val="24"/>
              </w:rPr>
            </w:pPr>
            <w:r>
              <w:rPr>
                <w:rFonts w:hint="default" w:ascii="Times New Roman" w:hAnsi="Times New Roman" w:cs="Times New Roman"/>
                <w:sz w:val="24"/>
                <w:szCs w:val="24"/>
              </w:rPr>
              <w:t>Desktop &amp; Mobile</w:t>
            </w:r>
          </w:p>
        </w:tc>
        <w:tc>
          <w:tcPr>
            <w:tcBorders>
              <w:top w:val="single" w:color="auto" w:sz="4" w:space="0"/>
              <w:left w:val="single" w:color="auto" w:sz="4" w:space="0"/>
              <w:bottom w:val="single" w:color="auto" w:sz="4" w:space="0"/>
              <w:right w:val="single" w:color="auto" w:sz="4" w:space="0"/>
            </w:tcBorders>
          </w:tcPr>
          <w:p w14:paraId="25F486D8">
            <w:pPr>
              <w:pStyle w:val="35"/>
              <w:jc w:val="center"/>
              <w:rPr>
                <w:rFonts w:hint="default" w:ascii="Times New Roman" w:hAnsi="Times New Roman" w:cs="Times New Roman"/>
                <w:sz w:val="24"/>
                <w:szCs w:val="24"/>
              </w:rPr>
            </w:pPr>
            <w:r>
              <w:rPr>
                <w:rFonts w:hint="default" w:ascii="Times New Roman" w:hAnsi="Times New Roman" w:cs="Times New Roman"/>
                <w:sz w:val="24"/>
                <w:szCs w:val="24"/>
              </w:rPr>
              <w:t>50-200 Users</w:t>
            </w:r>
          </w:p>
        </w:tc>
        <w:tc>
          <w:tcPr>
            <w:tcBorders>
              <w:top w:val="single" w:color="auto" w:sz="4" w:space="0"/>
              <w:left w:val="single" w:color="auto" w:sz="4" w:space="0"/>
              <w:bottom w:val="single" w:color="auto" w:sz="4" w:space="0"/>
              <w:right w:val="single" w:color="auto" w:sz="4" w:space="0"/>
            </w:tcBorders>
          </w:tcPr>
          <w:p w14:paraId="773267B8">
            <w:pPr>
              <w:pStyle w:val="35"/>
              <w:jc w:val="center"/>
              <w:rPr>
                <w:rFonts w:hint="default" w:ascii="Times New Roman" w:hAnsi="Times New Roman" w:cs="Times New Roman"/>
                <w:sz w:val="24"/>
                <w:szCs w:val="24"/>
              </w:rPr>
            </w:pPr>
            <w:r>
              <w:rPr>
                <w:rFonts w:hint="default" w:ascii="Times New Roman" w:hAnsi="Times New Roman" w:cs="Times New Roman"/>
                <w:sz w:val="24"/>
                <w:szCs w:val="24"/>
              </w:rPr>
              <w:t>Frequent campaign interactions</w:t>
            </w:r>
          </w:p>
        </w:tc>
      </w:tr>
      <w:tr w14:paraId="3976D8D0">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2CFA6C20">
            <w:pPr>
              <w:pStyle w:val="35"/>
              <w:jc w:val="center"/>
              <w:rPr>
                <w:rFonts w:hint="default" w:ascii="Times New Roman" w:hAnsi="Times New Roman" w:cs="Times New Roman"/>
                <w:sz w:val="24"/>
                <w:szCs w:val="24"/>
              </w:rPr>
            </w:pPr>
            <w:bookmarkStart w:id="35" w:name="_GoBack"/>
            <w:r>
              <w:rPr>
                <w:rFonts w:hint="default" w:ascii="Times New Roman" w:hAnsi="Times New Roman" w:cs="Times New Roman"/>
                <w:sz w:val="24"/>
                <w:szCs w:val="24"/>
              </w:rPr>
              <w:t>Creators</w:t>
            </w:r>
          </w:p>
        </w:tc>
        <w:tc>
          <w:tcPr>
            <w:tcBorders>
              <w:top w:val="single" w:color="auto" w:sz="4" w:space="0"/>
              <w:left w:val="single" w:color="auto" w:sz="4" w:space="0"/>
              <w:bottom w:val="single" w:color="auto" w:sz="4" w:space="0"/>
              <w:right w:val="single" w:color="auto" w:sz="4" w:space="0"/>
            </w:tcBorders>
          </w:tcPr>
          <w:p w14:paraId="78C24495">
            <w:pPr>
              <w:pStyle w:val="35"/>
              <w:jc w:val="center"/>
              <w:rPr>
                <w:rFonts w:hint="default" w:ascii="Times New Roman" w:hAnsi="Times New Roman" w:cs="Times New Roman"/>
                <w:sz w:val="24"/>
                <w:szCs w:val="24"/>
              </w:rPr>
            </w:pPr>
            <w:r>
              <w:rPr>
                <w:rFonts w:hint="default" w:ascii="Times New Roman" w:hAnsi="Times New Roman" w:cs="Times New Roman"/>
                <w:sz w:val="24"/>
                <w:szCs w:val="24"/>
              </w:rPr>
              <w:t>Showcase portfolio, apply for collaborations, manage content</w:t>
            </w:r>
          </w:p>
        </w:tc>
        <w:tc>
          <w:tcPr>
            <w:tcBorders>
              <w:top w:val="single" w:color="auto" w:sz="4" w:space="0"/>
              <w:left w:val="single" w:color="auto" w:sz="4" w:space="0"/>
              <w:bottom w:val="single" w:color="auto" w:sz="4" w:space="0"/>
              <w:right w:val="single" w:color="auto" w:sz="4" w:space="0"/>
            </w:tcBorders>
          </w:tcPr>
          <w:p w14:paraId="6293ECED">
            <w:pPr>
              <w:pStyle w:val="35"/>
              <w:jc w:val="center"/>
              <w:rPr>
                <w:rFonts w:hint="default" w:ascii="Times New Roman" w:hAnsi="Times New Roman" w:cs="Times New Roman"/>
                <w:sz w:val="24"/>
                <w:szCs w:val="24"/>
              </w:rPr>
            </w:pPr>
            <w:r>
              <w:rPr>
                <w:rFonts w:hint="default" w:ascii="Times New Roman" w:hAnsi="Times New Roman" w:cs="Times New Roman"/>
                <w:sz w:val="24"/>
                <w:szCs w:val="24"/>
              </w:rPr>
              <w:t>Desktop &amp; Mobile</w:t>
            </w:r>
          </w:p>
        </w:tc>
        <w:tc>
          <w:tcPr>
            <w:tcBorders>
              <w:top w:val="single" w:color="auto" w:sz="4" w:space="0"/>
              <w:left w:val="single" w:color="auto" w:sz="4" w:space="0"/>
              <w:bottom w:val="single" w:color="auto" w:sz="4" w:space="0"/>
              <w:right w:val="single" w:color="auto" w:sz="4" w:space="0"/>
            </w:tcBorders>
          </w:tcPr>
          <w:p w14:paraId="545D0BD5">
            <w:pPr>
              <w:pStyle w:val="35"/>
              <w:jc w:val="center"/>
              <w:rPr>
                <w:rFonts w:hint="default" w:ascii="Times New Roman" w:hAnsi="Times New Roman" w:cs="Times New Roman"/>
                <w:sz w:val="24"/>
                <w:szCs w:val="24"/>
              </w:rPr>
            </w:pPr>
            <w:r>
              <w:rPr>
                <w:rFonts w:hint="default" w:ascii="Times New Roman" w:hAnsi="Times New Roman" w:cs="Times New Roman"/>
                <w:sz w:val="24"/>
                <w:szCs w:val="24"/>
              </w:rPr>
              <w:t>500+ Users</w:t>
            </w:r>
          </w:p>
        </w:tc>
        <w:tc>
          <w:tcPr>
            <w:tcBorders>
              <w:top w:val="single" w:color="auto" w:sz="4" w:space="0"/>
              <w:left w:val="single" w:color="auto" w:sz="4" w:space="0"/>
              <w:bottom w:val="single" w:color="auto" w:sz="4" w:space="0"/>
              <w:right w:val="single" w:color="auto" w:sz="4" w:space="0"/>
            </w:tcBorders>
          </w:tcPr>
          <w:p w14:paraId="1510A319">
            <w:pPr>
              <w:pStyle w:val="35"/>
              <w:jc w:val="center"/>
              <w:rPr>
                <w:rFonts w:hint="default" w:ascii="Times New Roman" w:hAnsi="Times New Roman" w:cs="Times New Roman"/>
                <w:sz w:val="24"/>
                <w:szCs w:val="24"/>
              </w:rPr>
            </w:pPr>
            <w:r>
              <w:rPr>
                <w:rFonts w:hint="default" w:ascii="Times New Roman" w:hAnsi="Times New Roman" w:cs="Times New Roman"/>
                <w:sz w:val="24"/>
                <w:szCs w:val="24"/>
              </w:rPr>
              <w:t>High-frequency platform usage</w:t>
            </w:r>
          </w:p>
        </w:tc>
      </w:tr>
      <w:bookmarkEnd w:id="35"/>
    </w:tbl>
    <w:p w14:paraId="0149C172">
      <w:pPr>
        <w:rPr>
          <w:rFonts w:ascii="Times New Roman" w:hAnsi="Times New Roman" w:cs="Times New Roman"/>
          <w:sz w:val="24"/>
          <w:szCs w:val="24"/>
        </w:rPr>
      </w:pPr>
    </w:p>
    <w:p w14:paraId="07890155">
      <w:pPr>
        <w:pStyle w:val="2"/>
      </w:pPr>
      <w:bookmarkStart w:id="7" w:name="_Toc227577195"/>
      <w:r>
        <w:t>Section</w:t>
      </w:r>
      <w:r>
        <w:rPr>
          <w:rFonts w:hint="default"/>
          <w:lang w:val="en-IN"/>
        </w:rPr>
        <w:t xml:space="preserve"> </w:t>
      </w:r>
      <w:r>
        <w:t>3</w:t>
      </w:r>
      <w:r>
        <w:rPr>
          <w:rFonts w:hint="default"/>
          <w:lang w:val="en-IN"/>
        </w:rPr>
        <w:t xml:space="preserve">: </w:t>
      </w:r>
      <w:r>
        <w:t>Policy and Regulation Requirements</w:t>
      </w:r>
      <w:bookmarkEnd w:id="7"/>
    </w:p>
    <w:p w14:paraId="06D729CC">
      <w:pPr>
        <w:pStyle w:val="3"/>
        <w:numPr>
          <w:ilvl w:val="1"/>
          <w:numId w:val="3"/>
        </w:numPr>
      </w:pPr>
      <w:bookmarkStart w:id="8" w:name="_Toc227577196"/>
      <w:r>
        <w:rPr>
          <w:rFonts w:hint="default"/>
          <w:lang w:val="en-US"/>
        </w:rPr>
        <w:t xml:space="preserve">      </w:t>
      </w:r>
      <w:r>
        <w:t>Policy Requirements</w:t>
      </w:r>
      <w:bookmarkEnd w:id="8"/>
    </w:p>
    <w:p w14:paraId="56A55394"/>
    <w:p w14:paraId="57FDF5E6">
      <w:pPr>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Verified Collaboration Policy: Only admin-approved brands and creators can participate in paid campaigns.</w:t>
      </w:r>
    </w:p>
    <w:p w14:paraId="50B02585">
      <w:pPr>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Content Integrity Policy: Campaign submissions and creator portfolios must comply with platform moderation standards.</w:t>
      </w:r>
    </w:p>
    <w:p w14:paraId="6399D015">
      <w:pPr>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Data Privacy Policy: User data and analytics information must remain confidential and accessible only to authorized users.</w:t>
      </w:r>
    </w:p>
    <w:p w14:paraId="6C02A451">
      <w:pPr>
        <w:jc w:val="both"/>
        <w:rPr>
          <w:rFonts w:ascii="Times New Roman" w:hAnsi="Times New Roman" w:cs="Times New Roman" w:eastAsiaTheme="minorEastAsia"/>
          <w:sz w:val="24"/>
          <w:szCs w:val="24"/>
        </w:rPr>
      </w:pPr>
      <w:r>
        <w:rPr>
          <w:rFonts w:ascii="Times New Roman" w:hAnsi="Times New Roman" w:cs="Times New Roman" w:eastAsiaTheme="minorEastAsia"/>
          <w:sz w:val="24"/>
          <w:szCs w:val="24"/>
        </w:rPr>
        <w:br w:type="textWrapping"/>
      </w:r>
      <w:r>
        <w:rPr>
          <w:rFonts w:ascii="Times New Roman" w:hAnsi="Times New Roman" w:cs="Times New Roman" w:eastAsiaTheme="minorEastAsia"/>
          <w:sz w:val="24"/>
          <w:szCs w:val="24"/>
        </w:rPr>
        <w:br w:type="textWrapping"/>
      </w:r>
      <w:r>
        <w:rPr>
          <w:rFonts w:ascii="Times New Roman" w:hAnsi="Times New Roman" w:cs="Times New Roman" w:eastAsiaTheme="minorEastAsia"/>
          <w:sz w:val="24"/>
          <w:szCs w:val="24"/>
        </w:rPr>
        <w:br w:type="textWrapping"/>
      </w:r>
    </w:p>
    <w:p w14:paraId="37055A61">
      <w:pPr>
        <w:pStyle w:val="3"/>
        <w:numPr>
          <w:ilvl w:val="1"/>
          <w:numId w:val="3"/>
        </w:numPr>
        <w:ind w:left="372" w:leftChars="0" w:hanging="372" w:firstLineChars="0"/>
        <w:jc w:val="both"/>
      </w:pPr>
      <w:bookmarkStart w:id="9" w:name="_Toc227577197"/>
      <w:r>
        <w:tab/>
      </w:r>
      <w:r>
        <w:t>Regulation Requirement(s)</w:t>
      </w:r>
      <w:bookmarkEnd w:id="9"/>
    </w:p>
    <w:p w14:paraId="5459B359">
      <w:pPr>
        <w:numPr>
          <w:numId w:val="0"/>
        </w:numPr>
        <w:ind w:leftChars="0"/>
      </w:pPr>
    </w:p>
    <w:p w14:paraId="689BE8D4">
      <w:pPr>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User Data Protection: Personal information and analytics data must comply with general data protection standards.</w:t>
      </w:r>
    </w:p>
    <w:p w14:paraId="51605E47">
      <w:pPr>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Secure Payment Handling: Payment integrations must follow secure transaction handling procedures.</w:t>
      </w:r>
    </w:p>
    <w:p w14:paraId="3DF2081C">
      <w:pPr>
        <w:numPr>
          <w:ilvl w:val="0"/>
          <w:numId w:val="1"/>
        </w:numPr>
        <w:rPr>
          <w:rFonts w:hint="default" w:ascii="Times New Roman" w:hAnsi="Times New Roman" w:cs="Times New Roman" w:eastAsiaTheme="minorEastAsia"/>
          <w:sz w:val="24"/>
          <w:szCs w:val="24"/>
        </w:rPr>
      </w:pPr>
      <w:r>
        <w:rPr>
          <w:rFonts w:hint="default" w:ascii="Times New Roman" w:hAnsi="Times New Roman" w:cs="Times New Roman"/>
          <w:sz w:val="24"/>
          <w:szCs w:val="24"/>
        </w:rPr>
        <w:t>Copyright Compliance: Uploaded content must respect intellectual property and copyright regulations.</w:t>
      </w:r>
    </w:p>
    <w:p w14:paraId="4B40ECB5">
      <w:pPr>
        <w:pStyle w:val="2"/>
      </w:pPr>
      <w:bookmarkStart w:id="10" w:name="_Toc227577198"/>
      <w:r>
        <w:t>Section</w:t>
      </w:r>
      <w:r>
        <w:rPr>
          <w:rFonts w:hint="default"/>
          <w:lang w:val="en-IN"/>
        </w:rPr>
        <w:t xml:space="preserve"> 4: </w:t>
      </w:r>
      <w:r>
        <w:t>Security Requirements</w:t>
      </w:r>
      <w:bookmarkEnd w:id="10"/>
    </w:p>
    <w:p w14:paraId="0204D842">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b/>
          <w:bCs/>
          <w:sz w:val="24"/>
          <w:szCs w:val="24"/>
        </w:rPr>
        <w:t>Authentication:</w:t>
      </w:r>
      <w:r>
        <w:rPr>
          <w:rFonts w:hint="default" w:ascii="Times New Roman" w:hAnsi="Times New Roman" w:cs="Times New Roman"/>
          <w:sz w:val="24"/>
          <w:szCs w:val="24"/>
        </w:rPr>
        <w:t xml:space="preserve"> All protected routes must use JWT-based authentication with strict Role-Based Access Control (RBAC) for Admin, Brand, and Creator accounts. </w:t>
      </w:r>
    </w:p>
    <w:p w14:paraId="14EBEE5F">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b/>
          <w:bCs/>
          <w:sz w:val="24"/>
          <w:szCs w:val="24"/>
        </w:rPr>
        <w:t>Password Security</w:t>
      </w:r>
      <w:r>
        <w:rPr>
          <w:rFonts w:hint="default" w:ascii="Times New Roman" w:hAnsi="Times New Roman" w:cs="Times New Roman"/>
          <w:sz w:val="24"/>
          <w:szCs w:val="24"/>
        </w:rPr>
        <w:t xml:space="preserve">: User passwords must be securely hashed using bcrypt before being stored in the MongoDB database. </w:t>
      </w:r>
    </w:p>
    <w:p w14:paraId="58068A7F">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b/>
          <w:bCs/>
          <w:sz w:val="24"/>
          <w:szCs w:val="24"/>
        </w:rPr>
        <w:t xml:space="preserve">Brute-Force Defense: </w:t>
      </w:r>
      <w:r>
        <w:rPr>
          <w:rFonts w:hint="default" w:ascii="Times New Roman" w:hAnsi="Times New Roman" w:cs="Times New Roman"/>
          <w:sz w:val="24"/>
          <w:szCs w:val="24"/>
        </w:rPr>
        <w:t xml:space="preserve">Login APIs must implement rate limiting and failed-attempt monitoring to prevent repeated unauthorized login attempts. </w:t>
      </w:r>
    </w:p>
    <w:p w14:paraId="2B006BFB">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b/>
          <w:bCs/>
          <w:sz w:val="24"/>
          <w:szCs w:val="24"/>
        </w:rPr>
        <w:t>Access Control Enforcement:</w:t>
      </w:r>
      <w:r>
        <w:rPr>
          <w:rFonts w:hint="default" w:ascii="Times New Roman" w:hAnsi="Times New Roman" w:cs="Times New Roman"/>
          <w:sz w:val="24"/>
          <w:szCs w:val="24"/>
        </w:rPr>
        <w:t xml:space="preserve"> Backend API endpoints must validate user roles before granting access to dashboards, campaign management tools, analytics, or collaboration features. </w:t>
      </w:r>
    </w:p>
    <w:p w14:paraId="7E277971">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b/>
          <w:bCs/>
          <w:sz w:val="24"/>
          <w:szCs w:val="24"/>
        </w:rPr>
        <w:t xml:space="preserve">HTTP &amp; CORS Security: </w:t>
      </w:r>
      <w:r>
        <w:rPr>
          <w:rFonts w:hint="default" w:ascii="Times New Roman" w:hAnsi="Times New Roman" w:cs="Times New Roman"/>
          <w:sz w:val="24"/>
          <w:szCs w:val="24"/>
        </w:rPr>
        <w:t xml:space="preserve">Proper CORS configuration and secure HTTP headers must be implemented to protect against common web vulnerabilities. </w:t>
      </w:r>
    </w:p>
    <w:p w14:paraId="56C94BFB">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b/>
          <w:bCs/>
          <w:sz w:val="24"/>
          <w:szCs w:val="24"/>
        </w:rPr>
        <w:t>Injection Protection:</w:t>
      </w:r>
      <w:r>
        <w:rPr>
          <w:rFonts w:hint="default" w:ascii="Times New Roman" w:hAnsi="Times New Roman" w:cs="Times New Roman"/>
          <w:sz w:val="24"/>
          <w:szCs w:val="24"/>
        </w:rPr>
        <w:t xml:space="preserve"> Backend services must sanitize and validate all incoming inputs to prevent NoSQL injection, XSS attacks, and malicious payload execution. </w:t>
      </w:r>
    </w:p>
    <w:p w14:paraId="541509E6">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b/>
          <w:bCs/>
          <w:sz w:val="24"/>
          <w:szCs w:val="24"/>
        </w:rPr>
        <w:t xml:space="preserve">Secure Media Validation: </w:t>
      </w:r>
      <w:r>
        <w:rPr>
          <w:rFonts w:hint="default" w:ascii="Times New Roman" w:hAnsi="Times New Roman" w:cs="Times New Roman"/>
          <w:sz w:val="24"/>
          <w:szCs w:val="24"/>
        </w:rPr>
        <w:t xml:space="preserve">Uploaded portfolio images, campaign banners, and media files must be validated before cloud storage upload. </w:t>
      </w:r>
    </w:p>
    <w:p w14:paraId="1BB10EC2">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b/>
          <w:bCs/>
          <w:sz w:val="24"/>
          <w:szCs w:val="24"/>
        </w:rPr>
        <w:t xml:space="preserve">Data Protection: </w:t>
      </w:r>
      <w:r>
        <w:rPr>
          <w:rFonts w:hint="default" w:ascii="Times New Roman" w:hAnsi="Times New Roman" w:cs="Times New Roman"/>
          <w:sz w:val="24"/>
          <w:szCs w:val="24"/>
        </w:rPr>
        <w:t xml:space="preserve">HTTPS/TLS encryption must be enforced in production environments to secure all client-server communication. </w:t>
      </w:r>
    </w:p>
    <w:p w14:paraId="79936DBB">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b/>
          <w:bCs/>
          <w:sz w:val="24"/>
          <w:szCs w:val="24"/>
        </w:rPr>
        <w:t>Secure Token Storage:</w:t>
      </w:r>
      <w:r>
        <w:rPr>
          <w:rFonts w:hint="default" w:ascii="Times New Roman" w:hAnsi="Times New Roman" w:cs="Times New Roman"/>
          <w:sz w:val="24"/>
          <w:szCs w:val="24"/>
        </w:rPr>
        <w:t xml:space="preserve"> Authentication tokens should be stored using secure HTTP-only cookies wherever applicable to minimize XSS exposure. </w:t>
      </w:r>
    </w:p>
    <w:p w14:paraId="7F199239">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b/>
          <w:bCs/>
          <w:sz w:val="24"/>
          <w:szCs w:val="24"/>
        </w:rPr>
        <w:t>Session Management:</w:t>
      </w:r>
      <w:r>
        <w:rPr>
          <w:rFonts w:hint="default" w:ascii="Times New Roman" w:hAnsi="Times New Roman" w:cs="Times New Roman"/>
          <w:sz w:val="24"/>
          <w:szCs w:val="24"/>
        </w:rPr>
        <w:t xml:space="preserve"> JWT tokens must include expiration policies, and user sessions must terminate securely during logout or inactivity. </w:t>
      </w:r>
    </w:p>
    <w:p w14:paraId="3AF40938">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b/>
          <w:bCs/>
          <w:sz w:val="24"/>
          <w:szCs w:val="24"/>
        </w:rPr>
        <w:t xml:space="preserve">Unauthorized Access Logging: </w:t>
      </w:r>
      <w:r>
        <w:rPr>
          <w:rFonts w:hint="default" w:ascii="Times New Roman" w:hAnsi="Times New Roman" w:cs="Times New Roman"/>
          <w:sz w:val="24"/>
          <w:szCs w:val="24"/>
        </w:rPr>
        <w:t xml:space="preserve">Suspicious activities and unauthorized access attempts must be logged and monitored by administrators. </w:t>
      </w:r>
    </w:p>
    <w:p w14:paraId="48A838FB">
      <w:pPr>
        <w:jc w:val="both"/>
        <w:rPr>
          <w:rFonts w:ascii="Times New Roman" w:hAnsi="Times New Roman" w:cs="Times New Roman" w:eastAsiaTheme="minorEastAsia"/>
          <w:sz w:val="24"/>
          <w:szCs w:val="24"/>
        </w:rPr>
      </w:pPr>
    </w:p>
    <w:p w14:paraId="2F38E89A">
      <w:pPr>
        <w:pStyle w:val="2"/>
      </w:pPr>
      <w:bookmarkStart w:id="11" w:name="_Toc227577204"/>
      <w:r>
        <w:t>Section 5</w:t>
      </w:r>
      <w:r>
        <w:rPr>
          <w:rFonts w:hint="default"/>
          <w:lang w:val="en-IN"/>
        </w:rPr>
        <w:t xml:space="preserve">: </w:t>
      </w:r>
      <w:r>
        <w:t>Training Requirements</w:t>
      </w:r>
      <w:bookmarkEnd w:id="11"/>
    </w:p>
    <w:p w14:paraId="6CA14BBE">
      <w:pPr>
        <w:pStyle w:val="25"/>
        <w:numPr>
          <w:ilvl w:val="0"/>
          <w:numId w:val="5"/>
        </w:numPr>
        <w:spacing w:before="100" w:beforeAutospacing="1" w:after="100" w:afterAutospacing="1" w:line="240" w:lineRule="auto"/>
        <w:rPr>
          <w:rFonts w:ascii="Times New Roman" w:hAnsi="Times New Roman" w:eastAsia="Times New Roman" w:cs="Times New Roman"/>
          <w:sz w:val="24"/>
          <w:szCs w:val="24"/>
          <w:lang w:val="en-IN" w:eastAsia="en-IN"/>
        </w:rPr>
      </w:pPr>
      <w:r>
        <w:rPr>
          <w:rFonts w:ascii="Times New Roman" w:hAnsi="Times New Roman" w:eastAsia="Times New Roman" w:cs="Times New Roman"/>
          <w:b/>
          <w:bCs/>
          <w:sz w:val="24"/>
          <w:szCs w:val="24"/>
          <w:lang w:val="en-IN" w:eastAsia="en-IN"/>
        </w:rPr>
        <w:t>Admins:</w:t>
      </w:r>
      <w:r>
        <w:rPr>
          <w:rFonts w:ascii="Times New Roman" w:hAnsi="Times New Roman" w:eastAsia="Times New Roman" w:cs="Times New Roman"/>
          <w:sz w:val="24"/>
          <w:szCs w:val="24"/>
          <w:lang w:val="en-IN" w:eastAsia="en-IN"/>
        </w:rPr>
        <w:t xml:space="preserve"> </w:t>
      </w:r>
      <w:r>
        <w:rPr>
          <w:rFonts w:hint="default" w:ascii="Times New Roman" w:hAnsi="Times New Roman" w:eastAsia="SimSun" w:cs="Times New Roman"/>
          <w:sz w:val="24"/>
          <w:szCs w:val="24"/>
        </w:rPr>
        <w:t>Require training to manage platform activities, verify creator and brand accounts, monitor analytics, moderate campaigns, and handle user management through the admin dashboard.</w:t>
      </w:r>
    </w:p>
    <w:p w14:paraId="02E3BA7A">
      <w:pPr>
        <w:pStyle w:val="25"/>
        <w:numPr>
          <w:ilvl w:val="0"/>
          <w:numId w:val="5"/>
        </w:numPr>
        <w:spacing w:before="100" w:beforeAutospacing="1" w:after="100" w:afterAutospacing="1" w:line="240" w:lineRule="auto"/>
        <w:rPr>
          <w:rFonts w:ascii="Times New Roman" w:hAnsi="Times New Roman" w:eastAsia="Times New Roman" w:cs="Times New Roman"/>
          <w:sz w:val="24"/>
          <w:szCs w:val="24"/>
          <w:lang w:val="en-IN" w:eastAsia="en-IN"/>
        </w:rPr>
      </w:pPr>
      <w:r>
        <w:rPr>
          <w:rFonts w:ascii="Times New Roman" w:hAnsi="Times New Roman" w:eastAsia="Times New Roman" w:cs="Times New Roman"/>
          <w:b/>
          <w:bCs/>
          <w:sz w:val="24"/>
          <w:szCs w:val="24"/>
          <w:lang w:val="en-IN" w:eastAsia="en-IN"/>
        </w:rPr>
        <w:t>Doctors:</w:t>
      </w:r>
      <w:r>
        <w:rPr>
          <w:rFonts w:ascii="Times New Roman" w:hAnsi="Times New Roman" w:eastAsia="Times New Roman" w:cs="Times New Roman"/>
          <w:sz w:val="24"/>
          <w:szCs w:val="24"/>
          <w:lang w:val="en-IN" w:eastAsia="en-IN"/>
        </w:rPr>
        <w:t xml:space="preserve"> </w:t>
      </w:r>
      <w:r>
        <w:rPr>
          <w:rFonts w:hint="default" w:ascii="Times New Roman" w:hAnsi="Times New Roman" w:eastAsia="SimSun" w:cs="Times New Roman"/>
          <w:sz w:val="24"/>
          <w:szCs w:val="24"/>
        </w:rPr>
        <w:t>Require guidance on creating campaigns, managing creator collaboration requests, tracking campaign performance, and communicating with creators through the platform.</w:t>
      </w:r>
    </w:p>
    <w:p w14:paraId="0B56B4DD">
      <w:pPr>
        <w:keepNext w:val="0"/>
        <w:keepLines w:val="0"/>
        <w:widowControl/>
        <w:numPr>
          <w:ilvl w:val="0"/>
          <w:numId w:val="6"/>
        </w:numPr>
        <w:suppressLineNumbers w:val="0"/>
        <w:spacing w:before="0" w:beforeAutospacing="1" w:after="0" w:afterAutospacing="1"/>
        <w:ind w:left="720" w:hanging="360"/>
        <w:rPr>
          <w:rFonts w:ascii="Times New Roman" w:hAnsi="Times New Roman" w:eastAsia="Times New Roman" w:cs="Times New Roman"/>
          <w:sz w:val="24"/>
          <w:szCs w:val="24"/>
          <w:lang w:val="en-IN" w:eastAsia="en-IN"/>
        </w:rPr>
      </w:pPr>
      <w:r>
        <w:rPr>
          <w:rFonts w:ascii="Times New Roman" w:hAnsi="Times New Roman" w:eastAsia="Times New Roman" w:cs="Times New Roman"/>
          <w:b/>
          <w:bCs/>
          <w:sz w:val="24"/>
          <w:szCs w:val="24"/>
          <w:lang w:val="en-IN" w:eastAsia="en-IN"/>
        </w:rPr>
        <w:t>Patients:</w:t>
      </w:r>
      <w:r>
        <w:rPr>
          <w:rFonts w:ascii="Times New Roman" w:hAnsi="Times New Roman" w:eastAsia="Times New Roman" w:cs="Times New Roman"/>
          <w:sz w:val="24"/>
          <w:szCs w:val="24"/>
          <w:lang w:val="en-IN" w:eastAsia="en-IN"/>
        </w:rPr>
        <w:t xml:space="preserve"> </w:t>
      </w:r>
      <w:r>
        <w:rPr>
          <w:rFonts w:hint="default" w:ascii="Times New Roman" w:hAnsi="Times New Roman" w:cs="Times New Roman"/>
          <w:sz w:val="24"/>
          <w:szCs w:val="24"/>
        </w:rPr>
        <w:t xml:space="preserve">Minimal onboarding is required to set up profiles, upload portfolios, apply for collaborations, manage content planning, and track analytics through the creator dashboard. </w:t>
      </w:r>
    </w:p>
    <w:p w14:paraId="18652DAC">
      <w:pPr>
        <w:pStyle w:val="2"/>
        <w:spacing w:before="0"/>
        <w:jc w:val="both"/>
      </w:pPr>
      <w:bookmarkStart w:id="12" w:name="_Toc227577205"/>
      <w:r>
        <w:t>Section 6</w:t>
      </w:r>
      <w:r>
        <w:rPr>
          <w:rFonts w:hint="default"/>
          <w:lang w:val="en-IN"/>
        </w:rPr>
        <w:t xml:space="preserve">: </w:t>
      </w:r>
      <w:r>
        <w:t>Initial Capacity Requirements</w:t>
      </w:r>
      <w:bookmarkEnd w:id="12"/>
    </w:p>
    <w:p w14:paraId="1D30FDA5">
      <w:pPr>
        <w:pStyle w:val="25"/>
        <w:numPr>
          <w:ilvl w:val="0"/>
          <w:numId w:val="5"/>
        </w:numPr>
        <w:spacing w:before="100" w:beforeAutospacing="1" w:after="100" w:afterAutospacing="1"/>
        <w:rPr>
          <w:rFonts w:hint="default" w:ascii="Times New Roman" w:hAnsi="Times New Roman" w:eastAsia="Times New Roman" w:cs="Times New Roman"/>
          <w:sz w:val="24"/>
          <w:szCs w:val="24"/>
          <w:lang w:val="en-IN" w:eastAsia="en-IN"/>
        </w:rPr>
      </w:pPr>
      <w:r>
        <w:rPr>
          <w:rFonts w:hint="default" w:ascii="Times New Roman" w:hAnsi="Times New Roman" w:eastAsia="Times New Roman" w:cs="Times New Roman"/>
          <w:b/>
          <w:bCs/>
          <w:sz w:val="24"/>
          <w:szCs w:val="24"/>
          <w:lang w:val="en-IN" w:eastAsia="en-IN"/>
        </w:rPr>
        <w:t>Storage:</w:t>
      </w:r>
      <w:r>
        <w:rPr>
          <w:rFonts w:hint="default" w:ascii="Times New Roman" w:hAnsi="Times New Roman" w:eastAsia="Times New Roman" w:cs="Times New Roman"/>
          <w:sz w:val="24"/>
          <w:szCs w:val="24"/>
          <w:lang w:val="en-IN" w:eastAsia="en-IN"/>
        </w:rPr>
        <w:t xml:space="preserve"> </w:t>
      </w:r>
      <w:r>
        <w:rPr>
          <w:rFonts w:hint="default" w:ascii="Times New Roman" w:hAnsi="Times New Roman" w:eastAsia="SimSun" w:cs="Times New Roman"/>
          <w:sz w:val="24"/>
          <w:szCs w:val="24"/>
        </w:rPr>
        <w:t>Moderate cloud storage is required for user profiles, creator portfolios, campaign data, analytics records, and uploaded media assets, with scalability for future platform growth.</w:t>
      </w:r>
    </w:p>
    <w:p w14:paraId="7B7F639A">
      <w:pPr>
        <w:pStyle w:val="25"/>
        <w:numPr>
          <w:ilvl w:val="0"/>
          <w:numId w:val="5"/>
        </w:numPr>
        <w:spacing w:before="100" w:beforeAutospacing="1" w:after="100" w:afterAutospacing="1"/>
        <w:rPr>
          <w:rFonts w:hint="default" w:ascii="Times New Roman" w:hAnsi="Times New Roman" w:eastAsia="Times New Roman" w:cs="Times New Roman"/>
          <w:sz w:val="24"/>
          <w:szCs w:val="24"/>
          <w:lang w:val="en-IN" w:eastAsia="en-IN"/>
        </w:rPr>
      </w:pPr>
      <w:r>
        <w:rPr>
          <w:rFonts w:hint="default" w:ascii="Times New Roman" w:hAnsi="Times New Roman" w:eastAsia="Times New Roman" w:cs="Times New Roman"/>
          <w:b/>
          <w:bCs/>
          <w:sz w:val="24"/>
          <w:szCs w:val="24"/>
          <w:lang w:val="en-IN" w:eastAsia="en-IN"/>
        </w:rPr>
        <w:t>Transactions/Processing:</w:t>
      </w:r>
      <w:r>
        <w:rPr>
          <w:rFonts w:hint="default" w:ascii="Times New Roman" w:hAnsi="Times New Roman" w:eastAsia="Times New Roman" w:cs="Times New Roman"/>
          <w:sz w:val="24"/>
          <w:szCs w:val="24"/>
          <w:lang w:val="en-IN" w:eastAsia="en-IN"/>
        </w:rPr>
        <w:t xml:space="preserve"> </w:t>
      </w:r>
      <w:r>
        <w:rPr>
          <w:rFonts w:hint="default" w:ascii="Times New Roman" w:hAnsi="Times New Roman" w:eastAsia="SimSun" w:cs="Times New Roman"/>
          <w:sz w:val="24"/>
          <w:szCs w:val="24"/>
        </w:rPr>
        <w:t>The platform is expected to handle hundreds of API requests per day, including authentication, campaign creation, collaboration requests, messaging, analytics retrieval, and content management operations.</w:t>
      </w:r>
    </w:p>
    <w:p w14:paraId="611D01C8">
      <w:pPr>
        <w:pStyle w:val="25"/>
        <w:numPr>
          <w:ilvl w:val="0"/>
          <w:numId w:val="5"/>
        </w:numPr>
        <w:spacing w:before="100" w:beforeAutospacing="1" w:after="100" w:afterAutospacing="1"/>
        <w:rPr>
          <w:rFonts w:hint="default" w:ascii="Times New Roman" w:hAnsi="Times New Roman" w:eastAsia="Times New Roman" w:cs="Times New Roman"/>
          <w:sz w:val="24"/>
          <w:szCs w:val="24"/>
          <w:lang w:val="en-IN" w:eastAsia="en-IN"/>
        </w:rPr>
      </w:pPr>
      <w:r>
        <w:rPr>
          <w:rFonts w:hint="default" w:ascii="Times New Roman" w:hAnsi="Times New Roman" w:eastAsia="Times New Roman" w:cs="Times New Roman"/>
          <w:b/>
          <w:bCs/>
          <w:sz w:val="24"/>
          <w:szCs w:val="24"/>
          <w:lang w:val="en-IN" w:eastAsia="en-IN"/>
        </w:rPr>
        <w:t>Memory:</w:t>
      </w:r>
      <w:r>
        <w:rPr>
          <w:rFonts w:hint="default" w:ascii="Times New Roman" w:hAnsi="Times New Roman" w:eastAsia="Times New Roman" w:cs="Times New Roman"/>
          <w:sz w:val="24"/>
          <w:szCs w:val="24"/>
          <w:lang w:val="en-IN" w:eastAsia="en-IN"/>
        </w:rPr>
        <w:t xml:space="preserve"> </w:t>
      </w:r>
      <w:r>
        <w:rPr>
          <w:rFonts w:hint="default" w:ascii="Times New Roman" w:hAnsi="Times New Roman" w:eastAsia="SimSun" w:cs="Times New Roman"/>
          <w:sz w:val="24"/>
          <w:szCs w:val="24"/>
        </w:rPr>
        <w:t>The backend requires a standard cloud hosting environment (~1GB–2GB RAM) to efficiently support concurrent users, real-time messaging, and platform analytics.</w:t>
      </w:r>
    </w:p>
    <w:p w14:paraId="42DC6628">
      <w:pPr>
        <w:pStyle w:val="25"/>
        <w:jc w:val="both"/>
        <w:rPr>
          <w:rFonts w:ascii="Times New Roman" w:hAnsi="Times New Roman" w:cs="Times New Roman"/>
          <w:iCs/>
          <w:sz w:val="24"/>
          <w:szCs w:val="24"/>
          <w:lang w:val="en-IN"/>
        </w:rPr>
      </w:pPr>
    </w:p>
    <w:p w14:paraId="594DE51E">
      <w:pPr>
        <w:pStyle w:val="2"/>
        <w:spacing w:before="0"/>
      </w:pPr>
      <w:bookmarkStart w:id="13" w:name="_Toc227577206"/>
      <w:bookmarkStart w:id="14" w:name="_Toc326582046"/>
      <w:r>
        <w:t>Section 7</w:t>
      </w:r>
      <w:r>
        <w:rPr>
          <w:rFonts w:hint="default"/>
          <w:lang w:val="en-IN"/>
        </w:rPr>
        <w:t xml:space="preserve">: </w:t>
      </w:r>
      <w:r>
        <w:t>Initial System Architecture</w:t>
      </w:r>
      <w:bookmarkEnd w:id="13"/>
    </w:p>
    <w:p w14:paraId="1C5B941E">
      <w:pPr>
        <w:pStyle w:val="25"/>
        <w:numPr>
          <w:ilvl w:val="0"/>
          <w:numId w:val="5"/>
        </w:numPr>
        <w:bidi w:val="0"/>
        <w:rPr>
          <w:rFonts w:hint="default" w:ascii="Times New Roman" w:hAnsi="Times New Roman" w:cs="Times New Roman"/>
          <w:sz w:val="24"/>
          <w:szCs w:val="24"/>
          <w:lang w:val="en-IN"/>
        </w:rPr>
      </w:pPr>
      <w:bookmarkStart w:id="15" w:name="_Toc227577207"/>
      <w:r>
        <w:rPr>
          <w:rFonts w:hint="default" w:ascii="Times New Roman" w:hAnsi="Times New Roman" w:cs="Times New Roman"/>
          <w:b/>
          <w:bCs/>
          <w:sz w:val="24"/>
          <w:szCs w:val="24"/>
          <w:lang w:val="en-IN"/>
        </w:rPr>
        <w:t xml:space="preserve">Programming Languages: </w:t>
      </w:r>
      <w:bookmarkEnd w:id="15"/>
      <w:r>
        <w:rPr>
          <w:rFonts w:hint="default" w:ascii="Times New Roman" w:hAnsi="Times New Roman" w:cs="Times New Roman"/>
          <w:sz w:val="24"/>
          <w:szCs w:val="24"/>
        </w:rPr>
        <w:t>JavaScript (ES6+), HTML5, CSS3.</w:t>
      </w:r>
    </w:p>
    <w:p w14:paraId="44C17CC1">
      <w:pPr>
        <w:pStyle w:val="25"/>
        <w:numPr>
          <w:ilvl w:val="0"/>
          <w:numId w:val="5"/>
        </w:numPr>
        <w:bidi w:val="0"/>
        <w:rPr>
          <w:rFonts w:hint="default" w:ascii="Times New Roman" w:hAnsi="Times New Roman" w:cs="Times New Roman"/>
          <w:sz w:val="24"/>
          <w:szCs w:val="24"/>
          <w:lang w:val="en-IN"/>
        </w:rPr>
      </w:pPr>
      <w:bookmarkStart w:id="16" w:name="_Toc227577208"/>
      <w:r>
        <w:rPr>
          <w:rFonts w:hint="default" w:ascii="Times New Roman" w:hAnsi="Times New Roman" w:cs="Times New Roman"/>
          <w:b/>
          <w:bCs/>
          <w:sz w:val="24"/>
          <w:szCs w:val="24"/>
          <w:lang w:val="en-IN"/>
        </w:rPr>
        <w:t xml:space="preserve">Frontend Tools: </w:t>
      </w:r>
      <w:bookmarkEnd w:id="16"/>
      <w:bookmarkStart w:id="17" w:name="_Toc227577209"/>
      <w:r>
        <w:rPr>
          <w:rFonts w:hint="default" w:ascii="Times New Roman" w:hAnsi="Times New Roman" w:cs="Times New Roman"/>
          <w:sz w:val="24"/>
          <w:szCs w:val="24"/>
        </w:rPr>
        <w:t>React.js (Vite), Redux Toolkit, custom CSS, Socket.io-client, Axios.</w:t>
      </w:r>
    </w:p>
    <w:p w14:paraId="4C7E1530">
      <w:pPr>
        <w:pStyle w:val="25"/>
        <w:numPr>
          <w:ilvl w:val="0"/>
          <w:numId w:val="5"/>
        </w:numPr>
        <w:bidi w:val="0"/>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Backend Software:</w:t>
      </w:r>
      <w:r>
        <w:rPr>
          <w:rFonts w:hint="default" w:ascii="Times New Roman" w:hAnsi="Times New Roman" w:cs="Times New Roman"/>
          <w:sz w:val="24"/>
          <w:szCs w:val="24"/>
          <w:lang w:val="en-IN"/>
        </w:rPr>
        <w:t xml:space="preserve"> </w:t>
      </w:r>
      <w:bookmarkEnd w:id="17"/>
      <w:r>
        <w:rPr>
          <w:rFonts w:hint="default" w:ascii="Times New Roman" w:hAnsi="Times New Roman" w:cs="Times New Roman"/>
          <w:sz w:val="24"/>
          <w:szCs w:val="24"/>
        </w:rPr>
        <w:t>Node.js, Express.js, Socket.io, JWT Authentication Middleware.</w:t>
      </w:r>
    </w:p>
    <w:p w14:paraId="37EF8148">
      <w:pPr>
        <w:pStyle w:val="25"/>
        <w:numPr>
          <w:ilvl w:val="0"/>
          <w:numId w:val="5"/>
        </w:numPr>
        <w:bidi w:val="0"/>
        <w:rPr>
          <w:rFonts w:hint="default" w:ascii="Times New Roman" w:hAnsi="Times New Roman" w:cs="Times New Roman"/>
          <w:sz w:val="24"/>
          <w:szCs w:val="24"/>
        </w:rPr>
      </w:pPr>
      <w:r>
        <w:rPr>
          <w:rFonts w:hint="default" w:ascii="Times New Roman" w:hAnsi="Times New Roman" w:cs="Times New Roman"/>
          <w:b/>
          <w:bCs/>
          <w:sz w:val="24"/>
          <w:szCs w:val="24"/>
        </w:rPr>
        <w:t>Cloud Services:</w:t>
      </w:r>
      <w:r>
        <w:rPr>
          <w:rFonts w:hint="default" w:ascii="Times New Roman" w:hAnsi="Times New Roman" w:cs="Times New Roman"/>
          <w:sz w:val="24"/>
          <w:szCs w:val="24"/>
        </w:rPr>
        <w:t xml:space="preserve"> Cloudinary integration for storing creator portfolio images, profile pictures, and campaign media assets.</w:t>
      </w:r>
    </w:p>
    <w:p w14:paraId="31CEE110">
      <w:pPr>
        <w:pStyle w:val="25"/>
        <w:numPr>
          <w:ilvl w:val="0"/>
          <w:numId w:val="5"/>
        </w:numPr>
        <w:bidi w:val="0"/>
        <w:rPr>
          <w:rFonts w:hint="default" w:ascii="Times New Roman" w:hAnsi="Times New Roman" w:cs="Times New Roman"/>
          <w:sz w:val="24"/>
          <w:szCs w:val="24"/>
          <w:lang w:val="en-IN"/>
        </w:rPr>
      </w:pPr>
      <w:r>
        <w:rPr>
          <w:rFonts w:hint="default" w:ascii="Times New Roman" w:hAnsi="Times New Roman" w:cs="Times New Roman"/>
          <w:b/>
          <w:bCs/>
          <w:sz w:val="24"/>
          <w:szCs w:val="24"/>
        </w:rPr>
        <w:t>Deployment Environment:</w:t>
      </w:r>
      <w:r>
        <w:rPr>
          <w:rFonts w:hint="default" w:ascii="Times New Roman" w:hAnsi="Times New Roman" w:cs="Times New Roman"/>
          <w:sz w:val="24"/>
          <w:szCs w:val="24"/>
        </w:rPr>
        <w:t xml:space="preserve"> Cloud-based hosting platforms such as Render, Railway, Vercel, or AWS with HTTPS support for secure communication.</w:t>
      </w:r>
    </w:p>
    <w:p w14:paraId="1BFFC36F">
      <w:pPr>
        <w:pStyle w:val="25"/>
        <w:numPr>
          <w:ilvl w:val="0"/>
          <w:numId w:val="5"/>
        </w:numPr>
        <w:bidi w:val="0"/>
        <w:rPr>
          <w:rFonts w:hint="default" w:ascii="Times New Roman" w:hAnsi="Times New Roman" w:cs="Times New Roman"/>
          <w:sz w:val="24"/>
          <w:szCs w:val="24"/>
          <w:lang w:val="en-IN"/>
        </w:rPr>
      </w:pPr>
      <w:bookmarkStart w:id="18" w:name="_Toc227577210"/>
      <w:r>
        <w:rPr>
          <w:rFonts w:hint="default" w:ascii="Times New Roman" w:hAnsi="Times New Roman" w:cs="Times New Roman"/>
          <w:b/>
          <w:bCs/>
          <w:sz w:val="24"/>
          <w:szCs w:val="24"/>
          <w:lang w:val="en-IN"/>
        </w:rPr>
        <w:t>Data Platform:</w:t>
      </w:r>
      <w:r>
        <w:rPr>
          <w:rFonts w:hint="default" w:ascii="Times New Roman" w:hAnsi="Times New Roman" w:cs="Times New Roman"/>
          <w:sz w:val="24"/>
          <w:szCs w:val="24"/>
          <w:lang w:val="en-IN"/>
        </w:rPr>
        <w:t xml:space="preserve"> </w:t>
      </w:r>
      <w:bookmarkEnd w:id="18"/>
      <w:r>
        <w:rPr>
          <w:rFonts w:hint="default" w:ascii="Times New Roman" w:hAnsi="Times New Roman" w:cs="Times New Roman"/>
          <w:sz w:val="24"/>
          <w:szCs w:val="24"/>
        </w:rPr>
        <w:t>MongoDB Atlas Cloud utilizing Mongoose ODM for managing users, campaigns, collaborations, analytics, and messaging data.</w:t>
      </w:r>
    </w:p>
    <w:p w14:paraId="23344AA7">
      <w:pPr>
        <w:pStyle w:val="2"/>
        <w:spacing w:before="0"/>
      </w:pPr>
      <w:bookmarkStart w:id="19" w:name="_Toc227577212"/>
      <w:r>
        <w:t xml:space="preserve">Section </w:t>
      </w:r>
      <w:r>
        <w:rPr>
          <w:rFonts w:hint="default"/>
          <w:lang w:val="en-IN"/>
        </w:rPr>
        <w:t xml:space="preserve">8: </w:t>
      </w:r>
      <w:r>
        <w:t>System Acceptance Criteria</w:t>
      </w:r>
      <w:bookmarkEnd w:id="19"/>
    </w:p>
    <w:p w14:paraId="288513E2">
      <w:pPr>
        <w:rPr>
          <w:rFonts w:ascii="Times New Roman" w:hAnsi="Times New Roman" w:cs="Times New Roman" w:eastAsiaTheme="majorEastAsia"/>
          <w:sz w:val="24"/>
          <w:szCs w:val="24"/>
          <w:lang w:val="en-IN"/>
        </w:rPr>
      </w:pPr>
      <w:r>
        <w:rPr>
          <w:rFonts w:ascii="Times New Roman" w:hAnsi="Times New Roman" w:cs="Times New Roman" w:eastAsiaTheme="majorEastAsia"/>
          <w:sz w:val="24"/>
          <w:szCs w:val="24"/>
          <w:lang w:val="en-IN"/>
        </w:rPr>
        <w:t>The system will be accepted upon successful demonstration of the following:</w:t>
      </w:r>
    </w:p>
    <w:p w14:paraId="2897229A">
      <w:pPr>
        <w:pStyle w:val="25"/>
        <w:bidi w:val="0"/>
        <w:rPr>
          <w:rFonts w:hint="default" w:ascii="Times New Roman" w:hAnsi="Times New Roman" w:cs="Times New Roman"/>
          <w:sz w:val="24"/>
          <w:szCs w:val="24"/>
        </w:rPr>
      </w:pPr>
      <w:r>
        <w:t>·</w:t>
      </w:r>
      <w:r>
        <w:rPr>
          <w:rFonts w:hint="eastAsia"/>
        </w:rPr>
        <w:t xml:space="preserve"> </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 xml:space="preserve">Secure Access Control: </w:t>
      </w:r>
      <w:r>
        <w:rPr>
          <w:rFonts w:hint="default" w:ascii="Times New Roman" w:hAnsi="Times New Roman" w:cs="Times New Roman"/>
          <w:sz w:val="24"/>
          <w:szCs w:val="24"/>
        </w:rPr>
        <w:t xml:space="preserve">Users can only access features based on their assigned roles (Admin, Brand, Creator) with no unauthorized dashboard or API access. </w:t>
      </w:r>
    </w:p>
    <w:p w14:paraId="7AB41F7D">
      <w:pPr>
        <w:pStyle w:val="25"/>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End-to-End Collaboration Flow:</w:t>
      </w:r>
      <w:r>
        <w:rPr>
          <w:rFonts w:hint="default" w:ascii="Times New Roman" w:hAnsi="Times New Roman" w:cs="Times New Roman"/>
          <w:sz w:val="24"/>
          <w:szCs w:val="24"/>
        </w:rPr>
        <w:t xml:space="preserve"> Brands can successfully create campaigns → creators can apply for collaborations → brands can manage requests → collaborations can be completed successfully. </w:t>
      </w:r>
    </w:p>
    <w:p w14:paraId="3D0F2825">
      <w:pPr>
        <w:pStyle w:val="25"/>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Real-Time Functionality:</w:t>
      </w:r>
      <w:r>
        <w:rPr>
          <w:rFonts w:hint="default" w:ascii="Times New Roman" w:hAnsi="Times New Roman" w:cs="Times New Roman"/>
          <w:sz w:val="24"/>
          <w:szCs w:val="24"/>
        </w:rPr>
        <w:t xml:space="preserve"> Messaging and collaboration communication features function reliably with low latency and stable performance. </w:t>
      </w:r>
    </w:p>
    <w:p w14:paraId="34B64B5B">
      <w:pPr>
        <w:pStyle w:val="25"/>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Responsive Platform Experience:</w:t>
      </w:r>
      <w:r>
        <w:rPr>
          <w:rFonts w:hint="default" w:ascii="Times New Roman" w:hAnsi="Times New Roman" w:cs="Times New Roman"/>
          <w:sz w:val="24"/>
          <w:szCs w:val="24"/>
        </w:rPr>
        <w:t xml:space="preserve"> The application works seamlessly across desktop, tablet, and mobile devices without UI or functionality issues. </w:t>
      </w:r>
    </w:p>
    <w:p w14:paraId="0B3A40AF">
      <w:pPr>
        <w:pStyle w:val="25"/>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Security Validation:</w:t>
      </w:r>
      <w:r>
        <w:rPr>
          <w:rFonts w:hint="default" w:ascii="Times New Roman" w:hAnsi="Times New Roman" w:cs="Times New Roman"/>
          <w:sz w:val="24"/>
          <w:szCs w:val="24"/>
        </w:rPr>
        <w:t xml:space="preserve"> The system successfully prevents unauthorized login attempts, malicious payloads, and restricted access violations. </w:t>
      </w:r>
    </w:p>
    <w:p w14:paraId="5BF8A33A">
      <w:pPr>
        <w:pStyle w:val="25"/>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Data Integrity:</w:t>
      </w:r>
      <w:r>
        <w:rPr>
          <w:rFonts w:hint="default" w:ascii="Times New Roman" w:hAnsi="Times New Roman" w:cs="Times New Roman"/>
          <w:sz w:val="24"/>
          <w:szCs w:val="24"/>
        </w:rPr>
        <w:t xml:space="preserve"> User profiles, campaign records, collaboration data, analytics, and uploaded media are accurately stored, retrieved, and protected without data loss.</w:t>
      </w:r>
    </w:p>
    <w:bookmarkEnd w:id="14"/>
    <w:p w14:paraId="3CA31C27">
      <w:pPr>
        <w:pStyle w:val="2"/>
        <w:bidi w:val="0"/>
        <w:rPr>
          <w:rFonts w:hint="default"/>
        </w:rPr>
      </w:pPr>
      <w:bookmarkStart w:id="20" w:name="_Toc227577218"/>
      <w:r>
        <w:rPr>
          <w:rFonts w:hint="default"/>
        </w:rPr>
        <w:t>Section 9</w:t>
      </w:r>
      <w:r>
        <w:rPr>
          <w:rFonts w:hint="default"/>
          <w:lang w:val="en-IN"/>
        </w:rPr>
        <w:t xml:space="preserve">: </w:t>
      </w:r>
      <w:r>
        <w:rPr>
          <w:rFonts w:hint="default"/>
        </w:rPr>
        <w:t>Current System Analysis</w:t>
      </w:r>
      <w:bookmarkEnd w:id="20"/>
    </w:p>
    <w:p w14:paraId="63CDF05B">
      <w:pPr>
        <w:pStyle w:val="25"/>
        <w:numPr>
          <w:ilvl w:val="0"/>
          <w:numId w:val="5"/>
        </w:numPr>
        <w:spacing w:before="100" w:beforeAutospacing="1" w:after="100" w:afterAutospacing="1"/>
        <w:rPr>
          <w:rFonts w:ascii="Times New Roman" w:hAnsi="Times New Roman" w:eastAsia="Times New Roman" w:cs="Times New Roman"/>
          <w:sz w:val="24"/>
          <w:szCs w:val="24"/>
          <w:lang w:val="en-IN" w:eastAsia="en-IN"/>
        </w:rPr>
      </w:pPr>
      <w:r>
        <w:rPr>
          <w:rFonts w:ascii="Times New Roman" w:hAnsi="Times New Roman" w:eastAsia="Times New Roman" w:cs="Times New Roman"/>
          <w:b/>
          <w:bCs/>
          <w:sz w:val="24"/>
          <w:szCs w:val="24"/>
          <w:lang w:val="en-IN" w:eastAsia="en-IN"/>
        </w:rPr>
        <w:t>Current State:</w:t>
      </w:r>
      <w:r>
        <w:rPr>
          <w:rFonts w:ascii="Times New Roman" w:hAnsi="Times New Roman" w:eastAsia="Times New Roman" w:cs="Times New Roman"/>
          <w:sz w:val="24"/>
          <w:szCs w:val="24"/>
          <w:lang w:val="en-IN" w:eastAsia="en-IN"/>
        </w:rPr>
        <w:br w:type="textWrapping"/>
      </w:r>
      <w:r>
        <w:rPr>
          <w:rFonts w:hint="default" w:ascii="Times New Roman" w:hAnsi="Times New Roman" w:eastAsia="SimSun" w:cs="Times New Roman"/>
          <w:sz w:val="24"/>
          <w:szCs w:val="24"/>
        </w:rPr>
        <w:t>The existing creator-brand collaboration process is highly fragmented, relying on Instagram DMs, WhatsApp chats, emails, spreadsheets, and manual communication for campaign discussions, negotiations, and collaboration tracking. There is no unified platform for managing creators, brands, analytics, campaigns, or performance monitoring.</w:t>
      </w:r>
    </w:p>
    <w:p w14:paraId="6E8AAFD1">
      <w:pPr>
        <w:pStyle w:val="25"/>
        <w:numPr>
          <w:ilvl w:val="0"/>
          <w:numId w:val="5"/>
        </w:numPr>
        <w:spacing w:before="100" w:beforeAutospacing="1" w:after="100" w:afterAutospacing="1"/>
        <w:rPr>
          <w:rFonts w:ascii="Times New Roman" w:hAnsi="Times New Roman" w:eastAsia="Times New Roman" w:cs="Times New Roman"/>
          <w:sz w:val="24"/>
          <w:szCs w:val="24"/>
          <w:lang w:val="en-IN" w:eastAsia="en-IN"/>
        </w:rPr>
      </w:pPr>
      <w:r>
        <w:rPr>
          <w:rFonts w:ascii="Times New Roman" w:hAnsi="Times New Roman" w:eastAsia="Times New Roman" w:cs="Times New Roman"/>
          <w:b/>
          <w:bCs/>
          <w:sz w:val="24"/>
          <w:szCs w:val="24"/>
          <w:lang w:val="en-IN" w:eastAsia="en-IN"/>
        </w:rPr>
        <w:t>System Interfaces &amp; Flows:</w:t>
      </w:r>
      <w:r>
        <w:rPr>
          <w:rFonts w:ascii="Times New Roman" w:hAnsi="Times New Roman" w:eastAsia="Times New Roman" w:cs="Times New Roman"/>
          <w:sz w:val="24"/>
          <w:szCs w:val="24"/>
          <w:lang w:val="en-IN" w:eastAsia="en-IN"/>
        </w:rPr>
        <w:br w:type="textWrapping"/>
      </w:r>
      <w:r>
        <w:rPr>
          <w:rFonts w:hint="default" w:ascii="Times New Roman" w:hAnsi="Times New Roman" w:eastAsia="SimSun" w:cs="Times New Roman"/>
          <w:sz w:val="24"/>
          <w:szCs w:val="24"/>
        </w:rPr>
        <w:t>Manual workflows result in inefficient collaboration management, delayed communication, inconsistent campaign tracking, and difficulty maintaining centralized analytics and records. The absence of automation increases the risk of missed opportunities, miscommunication, and data inconsistency.</w:t>
      </w:r>
    </w:p>
    <w:p w14:paraId="5987E02E">
      <w:pPr>
        <w:pStyle w:val="25"/>
        <w:numPr>
          <w:ilvl w:val="0"/>
          <w:numId w:val="5"/>
        </w:numPr>
        <w:spacing w:before="100" w:beforeAutospacing="1" w:after="100" w:afterAutospacing="1"/>
        <w:rPr>
          <w:rFonts w:ascii="Times New Roman" w:hAnsi="Times New Roman" w:eastAsia="Times New Roman" w:cs="Times New Roman"/>
          <w:sz w:val="24"/>
          <w:szCs w:val="24"/>
          <w:lang w:val="en-IN" w:eastAsia="en-IN"/>
        </w:rPr>
      </w:pPr>
      <w:r>
        <w:rPr>
          <w:rFonts w:ascii="Times New Roman" w:hAnsi="Times New Roman" w:eastAsia="Times New Roman" w:cs="Times New Roman"/>
          <w:b/>
          <w:bCs/>
          <w:sz w:val="24"/>
          <w:szCs w:val="24"/>
          <w:lang w:val="en-IN" w:eastAsia="en-IN"/>
        </w:rPr>
        <w:t>Data Conversion Requirements:</w:t>
      </w:r>
      <w:r>
        <w:rPr>
          <w:rFonts w:ascii="Times New Roman" w:hAnsi="Times New Roman" w:eastAsia="Times New Roman" w:cs="Times New Roman"/>
          <w:sz w:val="24"/>
          <w:szCs w:val="24"/>
          <w:lang w:val="en-IN" w:eastAsia="en-IN"/>
        </w:rPr>
        <w:br w:type="textWrapping"/>
      </w:r>
      <w:r>
        <w:rPr>
          <w:rFonts w:hint="default" w:ascii="Times New Roman" w:hAnsi="Times New Roman" w:eastAsia="SimSun" w:cs="Times New Roman"/>
          <w:sz w:val="24"/>
          <w:szCs w:val="24"/>
        </w:rPr>
        <w:t>Existing creator profiles, campaign records, and collaboration data can be imported from CSV/JSON formats and transformed into MongoDB Mongoose schemas (Users, Campaigns, Collaborations, Analytics) for secure onboarding and centralized platform management.</w:t>
      </w:r>
    </w:p>
    <w:p w14:paraId="26DE8C73">
      <w:pPr>
        <w:pStyle w:val="25"/>
        <w:numPr>
          <w:numId w:val="0"/>
        </w:numPr>
        <w:spacing w:before="100" w:beforeAutospacing="1" w:after="100" w:afterAutospacing="1" w:line="276" w:lineRule="auto"/>
        <w:contextualSpacing/>
        <w:rPr>
          <w:rFonts w:hint="default" w:ascii="Times New Roman" w:hAnsi="Times New Roman" w:eastAsia="SimSun" w:cs="Times New Roman"/>
          <w:sz w:val="24"/>
          <w:szCs w:val="24"/>
        </w:rPr>
      </w:pPr>
    </w:p>
    <w:p w14:paraId="5E1DFEFD">
      <w:pPr>
        <w:pStyle w:val="25"/>
        <w:numPr>
          <w:numId w:val="0"/>
        </w:numPr>
        <w:spacing w:before="100" w:beforeAutospacing="1" w:after="100" w:afterAutospacing="1" w:line="276" w:lineRule="auto"/>
        <w:contextualSpacing/>
        <w:rPr>
          <w:rFonts w:hint="default" w:ascii="Times New Roman" w:hAnsi="Times New Roman" w:eastAsia="SimSun" w:cs="Times New Roman"/>
          <w:sz w:val="24"/>
          <w:szCs w:val="24"/>
        </w:rPr>
      </w:pPr>
    </w:p>
    <w:p w14:paraId="479D8268">
      <w:pPr>
        <w:pStyle w:val="25"/>
        <w:numPr>
          <w:numId w:val="0"/>
        </w:numPr>
        <w:spacing w:before="100" w:beforeAutospacing="1" w:after="100" w:afterAutospacing="1" w:line="276" w:lineRule="auto"/>
        <w:contextualSpacing/>
        <w:rPr>
          <w:rFonts w:hint="default" w:ascii="Times New Roman" w:hAnsi="Times New Roman" w:eastAsia="SimSun" w:cs="Times New Roman"/>
          <w:sz w:val="24"/>
          <w:szCs w:val="24"/>
        </w:rPr>
      </w:pPr>
    </w:p>
    <w:p w14:paraId="31D41A80">
      <w:pPr>
        <w:pStyle w:val="25"/>
        <w:numPr>
          <w:numId w:val="0"/>
        </w:numPr>
        <w:spacing w:before="100" w:beforeAutospacing="1" w:after="100" w:afterAutospacing="1" w:line="276" w:lineRule="auto"/>
        <w:contextualSpacing/>
        <w:rPr>
          <w:rFonts w:hint="default" w:ascii="Times New Roman" w:hAnsi="Times New Roman" w:eastAsia="SimSun" w:cs="Times New Roman"/>
          <w:sz w:val="24"/>
          <w:szCs w:val="24"/>
        </w:rPr>
      </w:pPr>
    </w:p>
    <w:p w14:paraId="42A6122C">
      <w:pPr>
        <w:pStyle w:val="25"/>
        <w:numPr>
          <w:numId w:val="0"/>
        </w:numPr>
        <w:spacing w:before="100" w:beforeAutospacing="1" w:after="100" w:afterAutospacing="1" w:line="276" w:lineRule="auto"/>
        <w:contextualSpacing/>
        <w:rPr>
          <w:rFonts w:hint="default" w:ascii="Times New Roman" w:hAnsi="Times New Roman" w:eastAsia="SimSun" w:cs="Times New Roman"/>
          <w:sz w:val="24"/>
          <w:szCs w:val="24"/>
        </w:rPr>
      </w:pPr>
    </w:p>
    <w:p w14:paraId="1819F8D0">
      <w:pPr>
        <w:pStyle w:val="25"/>
        <w:numPr>
          <w:numId w:val="0"/>
        </w:numPr>
        <w:spacing w:before="100" w:beforeAutospacing="1" w:after="100" w:afterAutospacing="1" w:line="276" w:lineRule="auto"/>
        <w:contextualSpacing/>
        <w:rPr>
          <w:rFonts w:hint="default" w:ascii="Times New Roman" w:hAnsi="Times New Roman" w:eastAsia="SimSun" w:cs="Times New Roman"/>
          <w:sz w:val="24"/>
          <w:szCs w:val="24"/>
        </w:rPr>
      </w:pPr>
    </w:p>
    <w:p w14:paraId="476A2E49">
      <w:pPr>
        <w:pStyle w:val="25"/>
        <w:numPr>
          <w:numId w:val="0"/>
        </w:numPr>
        <w:spacing w:before="100" w:beforeAutospacing="1" w:after="100" w:afterAutospacing="1" w:line="276" w:lineRule="auto"/>
        <w:contextualSpacing/>
        <w:rPr>
          <w:rFonts w:hint="default" w:ascii="Times New Roman" w:hAnsi="Times New Roman" w:eastAsia="SimSun" w:cs="Times New Roman"/>
          <w:sz w:val="24"/>
          <w:szCs w:val="24"/>
          <w:lang w:val="en-IN" w:eastAsia="en-IN"/>
        </w:rPr>
      </w:pPr>
    </w:p>
    <w:p w14:paraId="76230987">
      <w:pPr>
        <w:pStyle w:val="25"/>
        <w:numPr>
          <w:numId w:val="0"/>
        </w:numPr>
        <w:spacing w:before="100" w:beforeAutospacing="1" w:after="100" w:afterAutospacing="1" w:line="276" w:lineRule="auto"/>
        <w:contextualSpacing/>
        <w:rPr>
          <w:rFonts w:hint="default" w:ascii="Times New Roman" w:hAnsi="Times New Roman" w:eastAsia="SimSun" w:cs="Times New Roman"/>
          <w:sz w:val="24"/>
          <w:szCs w:val="24"/>
          <w:lang w:val="en-IN" w:eastAsia="en-IN"/>
        </w:rPr>
      </w:pPr>
    </w:p>
    <w:p w14:paraId="7C5B972D">
      <w:pPr>
        <w:pStyle w:val="2"/>
        <w:spacing w:before="0"/>
      </w:pPr>
      <w:bookmarkStart w:id="21" w:name="_Toc227577219"/>
    </w:p>
    <w:p w14:paraId="3BB78836">
      <w:pPr>
        <w:pStyle w:val="2"/>
        <w:spacing w:before="0"/>
      </w:pPr>
      <w:r>
        <w:t>Section 10</w:t>
      </w:r>
      <w:r>
        <w:rPr>
          <w:rFonts w:hint="default"/>
          <w:lang w:val="en-IN"/>
        </w:rPr>
        <w:t xml:space="preserve">: </w:t>
      </w:r>
      <w:r>
        <w:t>References</w:t>
      </w:r>
      <w:bookmarkEnd w:id="21"/>
    </w:p>
    <w:p w14:paraId="232171A6">
      <w:pPr>
        <w:rPr>
          <w:sz w:val="4"/>
          <w:szCs w:val="4"/>
        </w:rPr>
      </w:pPr>
    </w:p>
    <w:tbl>
      <w:tblPr>
        <w:tblStyle w:val="18"/>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3"/>
        <w:gridCol w:w="2344"/>
        <w:gridCol w:w="2335"/>
        <w:gridCol w:w="2338"/>
      </w:tblGrid>
      <w:tr w14:paraId="258EF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343"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top"/>
          </w:tcPr>
          <w:p w14:paraId="0AF1556A">
            <w:pPr>
              <w:pStyle w:val="35"/>
              <w:jc w:val="center"/>
              <w:rPr>
                <w:rFonts w:hint="default" w:ascii="Times New Roman" w:hAnsi="Times New Roman" w:cs="Times New Roman"/>
                <w:b/>
                <w:bCs/>
                <w:sz w:val="24"/>
                <w:szCs w:val="24"/>
              </w:rPr>
            </w:pPr>
            <w:r>
              <w:rPr>
                <w:rFonts w:hint="default" w:ascii="Times New Roman" w:hAnsi="Times New Roman" w:cs="Times New Roman"/>
                <w:b/>
                <w:bCs/>
                <w:sz w:val="24"/>
                <w:szCs w:val="24"/>
              </w:rPr>
              <w:t>Document No.</w:t>
            </w:r>
          </w:p>
        </w:tc>
        <w:tc>
          <w:tcPr>
            <w:tcW w:w="2344"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top"/>
          </w:tcPr>
          <w:p w14:paraId="67667628">
            <w:pPr>
              <w:pStyle w:val="35"/>
              <w:jc w:val="center"/>
              <w:rPr>
                <w:rFonts w:hint="default" w:ascii="Times New Roman" w:hAnsi="Times New Roman" w:cs="Times New Roman"/>
                <w:b/>
                <w:bCs/>
                <w:sz w:val="24"/>
                <w:szCs w:val="24"/>
              </w:rPr>
            </w:pPr>
            <w:r>
              <w:rPr>
                <w:rFonts w:hint="default" w:ascii="Times New Roman" w:hAnsi="Times New Roman" w:cs="Times New Roman"/>
                <w:b/>
                <w:bCs/>
                <w:sz w:val="24"/>
                <w:szCs w:val="24"/>
              </w:rPr>
              <w:t>Document Title</w:t>
            </w:r>
          </w:p>
        </w:tc>
        <w:tc>
          <w:tcPr>
            <w:tcW w:w="2335"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top"/>
          </w:tcPr>
          <w:p w14:paraId="60CFD4A4">
            <w:pPr>
              <w:pStyle w:val="35"/>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sz w:val="24"/>
                <w:szCs w:val="24"/>
              </w:rPr>
              <w:t>Date</w:t>
            </w:r>
          </w:p>
        </w:tc>
        <w:tc>
          <w:tcPr>
            <w:tcW w:w="2338"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top"/>
          </w:tcPr>
          <w:p w14:paraId="201D77F0">
            <w:pPr>
              <w:pStyle w:val="35"/>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sz w:val="24"/>
                <w:szCs w:val="24"/>
              </w:rPr>
              <w:t>Author</w:t>
            </w:r>
          </w:p>
        </w:tc>
      </w:tr>
      <w:tr w14:paraId="4318F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343" w:type="dxa"/>
            <w:tcBorders>
              <w:top w:val="single" w:color="auto" w:sz="4" w:space="0"/>
              <w:left w:val="single" w:color="auto" w:sz="4" w:space="0"/>
              <w:bottom w:val="single" w:color="auto" w:sz="4" w:space="0"/>
              <w:right w:val="single" w:color="auto" w:sz="4" w:space="0"/>
            </w:tcBorders>
            <w:vAlign w:val="top"/>
          </w:tcPr>
          <w:p w14:paraId="707A94B1">
            <w:pPr>
              <w:pStyle w:val="35"/>
              <w:jc w:val="center"/>
              <w:rPr>
                <w:rFonts w:hint="default" w:ascii="Times New Roman" w:hAnsi="Times New Roman" w:cs="Times New Roman"/>
                <w:sz w:val="24"/>
                <w:szCs w:val="24"/>
              </w:rPr>
            </w:pPr>
            <w:r>
              <w:rPr>
                <w:rFonts w:hint="default" w:ascii="Times New Roman" w:hAnsi="Times New Roman" w:cs="Times New Roman"/>
                <w:sz w:val="24"/>
                <w:szCs w:val="24"/>
              </w:rPr>
              <w:t>DOC-001</w:t>
            </w:r>
          </w:p>
        </w:tc>
        <w:tc>
          <w:tcPr>
            <w:tcW w:w="2344" w:type="dxa"/>
            <w:tcBorders>
              <w:top w:val="single" w:color="auto" w:sz="4" w:space="0"/>
              <w:left w:val="single" w:color="auto" w:sz="4" w:space="0"/>
              <w:bottom w:val="single" w:color="auto" w:sz="4" w:space="0"/>
              <w:right w:val="single" w:color="auto" w:sz="4" w:space="0"/>
            </w:tcBorders>
            <w:vAlign w:val="top"/>
          </w:tcPr>
          <w:p w14:paraId="29A75080">
            <w:pPr>
              <w:pStyle w:val="35"/>
              <w:jc w:val="center"/>
              <w:rPr>
                <w:rFonts w:hint="default" w:ascii="Times New Roman" w:hAnsi="Times New Roman" w:cs="Times New Roman"/>
                <w:sz w:val="24"/>
                <w:szCs w:val="24"/>
              </w:rPr>
            </w:pPr>
            <w:r>
              <w:rPr>
                <w:rFonts w:hint="default" w:ascii="Times New Roman" w:hAnsi="Times New Roman" w:cs="Times New Roman"/>
                <w:sz w:val="24"/>
                <w:szCs w:val="24"/>
              </w:rPr>
              <w:t>MERN Stack Documentation</w:t>
            </w:r>
          </w:p>
        </w:tc>
        <w:tc>
          <w:tcPr>
            <w:tcW w:w="2335" w:type="dxa"/>
            <w:tcBorders>
              <w:top w:val="single" w:color="auto" w:sz="4" w:space="0"/>
              <w:left w:val="single" w:color="auto" w:sz="4" w:space="0"/>
              <w:bottom w:val="single" w:color="auto" w:sz="4" w:space="0"/>
              <w:right w:val="single" w:color="auto" w:sz="4" w:space="0"/>
            </w:tcBorders>
            <w:vAlign w:val="top"/>
          </w:tcPr>
          <w:p w14:paraId="12C7FE44">
            <w:pPr>
              <w:pStyle w:val="35"/>
              <w:jc w:val="center"/>
              <w:rPr>
                <w:rFonts w:hint="default" w:ascii="Times New Roman" w:hAnsi="Times New Roman" w:cs="Times New Roman"/>
                <w:sz w:val="24"/>
                <w:szCs w:val="24"/>
              </w:rPr>
            </w:pPr>
            <w:r>
              <w:rPr>
                <w:rFonts w:hint="default" w:ascii="Times New Roman" w:hAnsi="Times New Roman" w:cs="Times New Roman"/>
                <w:sz w:val="24"/>
                <w:szCs w:val="24"/>
              </w:rPr>
              <w:t>2026</w:t>
            </w:r>
          </w:p>
        </w:tc>
        <w:tc>
          <w:tcPr>
            <w:tcW w:w="2338" w:type="dxa"/>
            <w:tcBorders>
              <w:top w:val="single" w:color="auto" w:sz="4" w:space="0"/>
              <w:left w:val="single" w:color="auto" w:sz="4" w:space="0"/>
              <w:bottom w:val="single" w:color="auto" w:sz="4" w:space="0"/>
              <w:right w:val="single" w:color="auto" w:sz="4" w:space="0"/>
            </w:tcBorders>
            <w:vAlign w:val="top"/>
          </w:tcPr>
          <w:p w14:paraId="1D724049">
            <w:pPr>
              <w:pStyle w:val="35"/>
              <w:jc w:val="center"/>
              <w:rPr>
                <w:rFonts w:hint="default" w:ascii="Times New Roman" w:hAnsi="Times New Roman" w:cs="Times New Roman"/>
                <w:sz w:val="24"/>
                <w:szCs w:val="24"/>
              </w:rPr>
            </w:pPr>
            <w:r>
              <w:rPr>
                <w:rFonts w:hint="default" w:ascii="Times New Roman" w:hAnsi="Times New Roman" w:cs="Times New Roman"/>
                <w:sz w:val="24"/>
                <w:szCs w:val="24"/>
              </w:rPr>
              <w:t>Open Source Community</w:t>
            </w:r>
          </w:p>
        </w:tc>
      </w:tr>
      <w:tr w14:paraId="3476A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343" w:type="dxa"/>
            <w:tcBorders>
              <w:top w:val="single" w:color="auto" w:sz="4" w:space="0"/>
              <w:left w:val="single" w:color="auto" w:sz="4" w:space="0"/>
              <w:bottom w:val="single" w:color="auto" w:sz="4" w:space="0"/>
              <w:right w:val="single" w:color="auto" w:sz="4" w:space="0"/>
            </w:tcBorders>
            <w:vAlign w:val="top"/>
          </w:tcPr>
          <w:p w14:paraId="4748D47F">
            <w:pPr>
              <w:pStyle w:val="35"/>
              <w:jc w:val="center"/>
              <w:rPr>
                <w:rFonts w:hint="default" w:ascii="Times New Roman" w:hAnsi="Times New Roman" w:cs="Times New Roman"/>
                <w:sz w:val="24"/>
                <w:szCs w:val="24"/>
              </w:rPr>
            </w:pPr>
            <w:r>
              <w:rPr>
                <w:rFonts w:hint="default" w:ascii="Times New Roman" w:hAnsi="Times New Roman" w:cs="Times New Roman"/>
                <w:sz w:val="24"/>
                <w:szCs w:val="24"/>
              </w:rPr>
              <w:t>DOC-002</w:t>
            </w:r>
          </w:p>
        </w:tc>
        <w:tc>
          <w:tcPr>
            <w:tcW w:w="2344" w:type="dxa"/>
            <w:tcBorders>
              <w:top w:val="single" w:color="auto" w:sz="4" w:space="0"/>
              <w:left w:val="single" w:color="auto" w:sz="4" w:space="0"/>
              <w:bottom w:val="single" w:color="auto" w:sz="4" w:space="0"/>
              <w:right w:val="single" w:color="auto" w:sz="4" w:space="0"/>
            </w:tcBorders>
            <w:vAlign w:val="top"/>
          </w:tcPr>
          <w:p w14:paraId="500CF15D">
            <w:pPr>
              <w:pStyle w:val="35"/>
              <w:jc w:val="center"/>
              <w:rPr>
                <w:rFonts w:hint="default" w:ascii="Times New Roman" w:hAnsi="Times New Roman" w:cs="Times New Roman"/>
                <w:sz w:val="24"/>
                <w:szCs w:val="24"/>
              </w:rPr>
            </w:pPr>
            <w:r>
              <w:rPr>
                <w:rFonts w:hint="default" w:ascii="Times New Roman" w:hAnsi="Times New Roman" w:cs="Times New Roman"/>
                <w:sz w:val="24"/>
                <w:szCs w:val="24"/>
              </w:rPr>
              <w:t>JWT Authentication Standards</w:t>
            </w:r>
          </w:p>
        </w:tc>
        <w:tc>
          <w:tcPr>
            <w:tcW w:w="2335" w:type="dxa"/>
            <w:tcBorders>
              <w:top w:val="single" w:color="auto" w:sz="4" w:space="0"/>
              <w:left w:val="single" w:color="auto" w:sz="4" w:space="0"/>
              <w:bottom w:val="single" w:color="auto" w:sz="4" w:space="0"/>
              <w:right w:val="single" w:color="auto" w:sz="4" w:space="0"/>
            </w:tcBorders>
            <w:vAlign w:val="top"/>
          </w:tcPr>
          <w:p w14:paraId="1B9465D6">
            <w:pPr>
              <w:pStyle w:val="35"/>
              <w:jc w:val="center"/>
              <w:rPr>
                <w:rFonts w:hint="default" w:ascii="Times New Roman" w:hAnsi="Times New Roman" w:cs="Times New Roman"/>
                <w:sz w:val="24"/>
                <w:szCs w:val="24"/>
              </w:rPr>
            </w:pPr>
            <w:r>
              <w:rPr>
                <w:rFonts w:hint="default" w:ascii="Times New Roman" w:hAnsi="Times New Roman" w:cs="Times New Roman"/>
                <w:sz w:val="24"/>
                <w:szCs w:val="24"/>
              </w:rPr>
              <w:t>2026</w:t>
            </w:r>
          </w:p>
        </w:tc>
        <w:tc>
          <w:tcPr>
            <w:tcW w:w="2338" w:type="dxa"/>
            <w:tcBorders>
              <w:top w:val="single" w:color="auto" w:sz="4" w:space="0"/>
              <w:left w:val="single" w:color="auto" w:sz="4" w:space="0"/>
              <w:bottom w:val="single" w:color="auto" w:sz="4" w:space="0"/>
              <w:right w:val="single" w:color="auto" w:sz="4" w:space="0"/>
            </w:tcBorders>
            <w:vAlign w:val="top"/>
          </w:tcPr>
          <w:p w14:paraId="27138F8C">
            <w:pPr>
              <w:pStyle w:val="35"/>
              <w:jc w:val="center"/>
              <w:rPr>
                <w:rFonts w:hint="default" w:ascii="Times New Roman" w:hAnsi="Times New Roman" w:cs="Times New Roman"/>
                <w:sz w:val="24"/>
                <w:szCs w:val="24"/>
              </w:rPr>
            </w:pPr>
            <w:r>
              <w:rPr>
                <w:rFonts w:hint="default" w:ascii="Times New Roman" w:hAnsi="Times New Roman" w:cs="Times New Roman"/>
                <w:sz w:val="24"/>
                <w:szCs w:val="24"/>
              </w:rPr>
              <w:t>Security Documentation Team</w:t>
            </w:r>
          </w:p>
        </w:tc>
      </w:tr>
      <w:tr w14:paraId="43BAA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343" w:type="dxa"/>
            <w:tcBorders>
              <w:top w:val="single" w:color="auto" w:sz="4" w:space="0"/>
              <w:left w:val="single" w:color="auto" w:sz="4" w:space="0"/>
              <w:bottom w:val="single" w:color="auto" w:sz="4" w:space="0"/>
              <w:right w:val="single" w:color="auto" w:sz="4" w:space="0"/>
            </w:tcBorders>
            <w:vAlign w:val="top"/>
          </w:tcPr>
          <w:p w14:paraId="4BB8252D">
            <w:pPr>
              <w:pStyle w:val="35"/>
              <w:jc w:val="center"/>
              <w:rPr>
                <w:rFonts w:hint="default" w:ascii="Times New Roman" w:hAnsi="Times New Roman" w:cs="Times New Roman"/>
                <w:sz w:val="24"/>
                <w:szCs w:val="24"/>
              </w:rPr>
            </w:pPr>
            <w:r>
              <w:rPr>
                <w:rFonts w:hint="default" w:ascii="Times New Roman" w:hAnsi="Times New Roman" w:cs="Times New Roman"/>
                <w:sz w:val="24"/>
                <w:szCs w:val="24"/>
              </w:rPr>
              <w:t>DOC-003</w:t>
            </w:r>
          </w:p>
        </w:tc>
        <w:tc>
          <w:tcPr>
            <w:tcW w:w="2344" w:type="dxa"/>
            <w:tcBorders>
              <w:top w:val="single" w:color="auto" w:sz="4" w:space="0"/>
              <w:left w:val="single" w:color="auto" w:sz="4" w:space="0"/>
              <w:bottom w:val="single" w:color="auto" w:sz="4" w:space="0"/>
              <w:right w:val="single" w:color="auto" w:sz="4" w:space="0"/>
            </w:tcBorders>
            <w:vAlign w:val="top"/>
          </w:tcPr>
          <w:p w14:paraId="727719E5">
            <w:pPr>
              <w:pStyle w:val="35"/>
              <w:jc w:val="center"/>
              <w:rPr>
                <w:rFonts w:hint="default" w:ascii="Times New Roman" w:hAnsi="Times New Roman" w:cs="Times New Roman"/>
                <w:sz w:val="24"/>
                <w:szCs w:val="24"/>
              </w:rPr>
            </w:pPr>
            <w:r>
              <w:rPr>
                <w:rFonts w:hint="default" w:ascii="Times New Roman" w:hAnsi="Times New Roman" w:cs="Times New Roman"/>
                <w:sz w:val="24"/>
                <w:szCs w:val="24"/>
              </w:rPr>
              <w:t>CollaborationHub Project Proposal</w:t>
            </w:r>
          </w:p>
        </w:tc>
        <w:tc>
          <w:tcPr>
            <w:tcW w:w="2335" w:type="dxa"/>
            <w:tcBorders>
              <w:top w:val="single" w:color="auto" w:sz="4" w:space="0"/>
              <w:left w:val="single" w:color="auto" w:sz="4" w:space="0"/>
              <w:bottom w:val="single" w:color="auto" w:sz="4" w:space="0"/>
              <w:right w:val="single" w:color="auto" w:sz="4" w:space="0"/>
            </w:tcBorders>
            <w:vAlign w:val="top"/>
          </w:tcPr>
          <w:p w14:paraId="5E294B45">
            <w:pPr>
              <w:pStyle w:val="35"/>
              <w:jc w:val="center"/>
              <w:rPr>
                <w:rFonts w:hint="default" w:ascii="Times New Roman" w:hAnsi="Times New Roman" w:cs="Times New Roman"/>
                <w:sz w:val="24"/>
                <w:szCs w:val="24"/>
              </w:rPr>
            </w:pPr>
            <w:r>
              <w:rPr>
                <w:rFonts w:hint="default" w:ascii="Times New Roman" w:hAnsi="Times New Roman" w:cs="Times New Roman"/>
                <w:sz w:val="24"/>
                <w:szCs w:val="24"/>
              </w:rPr>
              <w:t>2026</w:t>
            </w:r>
          </w:p>
        </w:tc>
        <w:tc>
          <w:tcPr>
            <w:tcW w:w="2338" w:type="dxa"/>
            <w:tcBorders>
              <w:top w:val="single" w:color="auto" w:sz="4" w:space="0"/>
              <w:left w:val="single" w:color="auto" w:sz="4" w:space="0"/>
              <w:bottom w:val="single" w:color="auto" w:sz="4" w:space="0"/>
              <w:right w:val="single" w:color="auto" w:sz="4" w:space="0"/>
            </w:tcBorders>
            <w:vAlign w:val="top"/>
          </w:tcPr>
          <w:p w14:paraId="71397140">
            <w:pPr>
              <w:pStyle w:val="35"/>
              <w:jc w:val="center"/>
              <w:rPr>
                <w:rFonts w:hint="default" w:ascii="Times New Roman" w:hAnsi="Times New Roman" w:cs="Times New Roman"/>
                <w:sz w:val="24"/>
                <w:szCs w:val="24"/>
              </w:rPr>
            </w:pPr>
            <w:r>
              <w:rPr>
                <w:rFonts w:hint="default" w:ascii="Times New Roman" w:hAnsi="Times New Roman" w:cs="Times New Roman"/>
                <w:sz w:val="24"/>
                <w:szCs w:val="24"/>
              </w:rPr>
              <w:t>Project Team</w:t>
            </w:r>
          </w:p>
        </w:tc>
      </w:tr>
      <w:tr w14:paraId="06771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343" w:type="dxa"/>
            <w:tcBorders>
              <w:top w:val="single" w:color="auto" w:sz="4" w:space="0"/>
              <w:left w:val="single" w:color="auto" w:sz="4" w:space="0"/>
              <w:bottom w:val="single" w:color="auto" w:sz="4" w:space="0"/>
              <w:right w:val="single" w:color="auto" w:sz="4" w:space="0"/>
            </w:tcBorders>
            <w:vAlign w:val="top"/>
          </w:tcPr>
          <w:p w14:paraId="106D7BD2">
            <w:pPr>
              <w:pStyle w:val="35"/>
              <w:jc w:val="center"/>
              <w:rPr>
                <w:rFonts w:hint="default" w:ascii="Times New Roman" w:hAnsi="Times New Roman" w:cs="Times New Roman"/>
                <w:sz w:val="24"/>
                <w:szCs w:val="24"/>
              </w:rPr>
            </w:pPr>
            <w:r>
              <w:rPr>
                <w:rFonts w:hint="default" w:ascii="Times New Roman" w:hAnsi="Times New Roman" w:cs="Times New Roman"/>
                <w:sz w:val="24"/>
                <w:szCs w:val="24"/>
              </w:rPr>
              <w:t>DOC-004</w:t>
            </w:r>
          </w:p>
        </w:tc>
        <w:tc>
          <w:tcPr>
            <w:tcW w:w="2344" w:type="dxa"/>
            <w:tcBorders>
              <w:top w:val="single" w:color="auto" w:sz="4" w:space="0"/>
              <w:left w:val="single" w:color="auto" w:sz="4" w:space="0"/>
              <w:bottom w:val="single" w:color="auto" w:sz="4" w:space="0"/>
              <w:right w:val="single" w:color="auto" w:sz="4" w:space="0"/>
            </w:tcBorders>
            <w:vAlign w:val="top"/>
          </w:tcPr>
          <w:p w14:paraId="5333DDFC">
            <w:pPr>
              <w:pStyle w:val="35"/>
              <w:jc w:val="center"/>
              <w:rPr>
                <w:rFonts w:hint="default" w:ascii="Times New Roman" w:hAnsi="Times New Roman" w:cs="Times New Roman"/>
                <w:sz w:val="24"/>
                <w:szCs w:val="24"/>
              </w:rPr>
            </w:pPr>
            <w:r>
              <w:rPr>
                <w:rFonts w:hint="default" w:ascii="Times New Roman" w:hAnsi="Times New Roman" w:cs="Times New Roman"/>
                <w:sz w:val="24"/>
                <w:szCs w:val="24"/>
              </w:rPr>
              <w:t>Social Media Analytics API Guidelines</w:t>
            </w:r>
          </w:p>
        </w:tc>
        <w:tc>
          <w:tcPr>
            <w:tcW w:w="2335" w:type="dxa"/>
            <w:tcBorders>
              <w:top w:val="single" w:color="auto" w:sz="4" w:space="0"/>
              <w:left w:val="single" w:color="auto" w:sz="4" w:space="0"/>
              <w:bottom w:val="single" w:color="auto" w:sz="4" w:space="0"/>
              <w:right w:val="single" w:color="auto" w:sz="4" w:space="0"/>
            </w:tcBorders>
            <w:vAlign w:val="top"/>
          </w:tcPr>
          <w:p w14:paraId="07D7FD51">
            <w:pPr>
              <w:pStyle w:val="35"/>
              <w:jc w:val="center"/>
              <w:rPr>
                <w:rFonts w:hint="default" w:ascii="Times New Roman" w:hAnsi="Times New Roman" w:cs="Times New Roman"/>
                <w:sz w:val="24"/>
                <w:szCs w:val="24"/>
              </w:rPr>
            </w:pPr>
            <w:r>
              <w:rPr>
                <w:rFonts w:hint="default" w:ascii="Times New Roman" w:hAnsi="Times New Roman" w:cs="Times New Roman"/>
                <w:sz w:val="24"/>
                <w:szCs w:val="24"/>
              </w:rPr>
              <w:t>2026</w:t>
            </w:r>
          </w:p>
        </w:tc>
        <w:tc>
          <w:tcPr>
            <w:tcW w:w="2338" w:type="dxa"/>
            <w:tcBorders>
              <w:top w:val="single" w:color="auto" w:sz="4" w:space="0"/>
              <w:left w:val="single" w:color="auto" w:sz="4" w:space="0"/>
              <w:bottom w:val="single" w:color="auto" w:sz="4" w:space="0"/>
              <w:right w:val="single" w:color="auto" w:sz="4" w:space="0"/>
            </w:tcBorders>
            <w:vAlign w:val="top"/>
          </w:tcPr>
          <w:p w14:paraId="041DCE11">
            <w:pPr>
              <w:pStyle w:val="35"/>
              <w:jc w:val="center"/>
              <w:rPr>
                <w:rFonts w:hint="default" w:ascii="Times New Roman" w:hAnsi="Times New Roman" w:cs="Times New Roman"/>
                <w:sz w:val="24"/>
                <w:szCs w:val="24"/>
              </w:rPr>
            </w:pPr>
            <w:r>
              <w:rPr>
                <w:rFonts w:hint="default" w:ascii="Times New Roman" w:hAnsi="Times New Roman" w:cs="Times New Roman"/>
                <w:sz w:val="24"/>
                <w:szCs w:val="24"/>
              </w:rPr>
              <w:t>Development Team</w:t>
            </w:r>
          </w:p>
        </w:tc>
      </w:tr>
    </w:tbl>
    <w:p w14:paraId="1BD9E8C2">
      <w:pPr>
        <w:rPr>
          <w:lang w:val="en-IN"/>
        </w:rPr>
      </w:pPr>
    </w:p>
    <w:p w14:paraId="0F4C67EE">
      <w:pPr>
        <w:pStyle w:val="2"/>
        <w:spacing w:before="0"/>
      </w:pPr>
      <w:bookmarkStart w:id="22" w:name="_Toc227577220"/>
      <w:r>
        <w:t>Section 11</w:t>
      </w:r>
      <w:r>
        <w:rPr>
          <w:rFonts w:hint="default"/>
          <w:lang w:val="en-IN"/>
        </w:rPr>
        <w:t xml:space="preserve">: </w:t>
      </w:r>
      <w:r>
        <w:t>Glossary</w:t>
      </w:r>
      <w:bookmarkEnd w:id="22"/>
    </w:p>
    <w:p w14:paraId="46AF8EF3">
      <w:pPr>
        <w:numPr>
          <w:ilvl w:val="0"/>
          <w:numId w:val="1"/>
        </w:numPr>
        <w:rPr>
          <w:rFonts w:hint="default" w:ascii="Times New Roman" w:hAnsi="Times New Roman" w:cs="Times New Roman"/>
          <w:sz w:val="24"/>
          <w:szCs w:val="24"/>
        </w:rPr>
      </w:pPr>
      <w:bookmarkStart w:id="23" w:name="_Toc227577231"/>
      <w:r>
        <w:rPr>
          <w:rFonts w:hint="default" w:ascii="Times New Roman" w:hAnsi="Times New Roman" w:cs="Times New Roman"/>
          <w:b/>
          <w:bCs/>
          <w:sz w:val="24"/>
          <w:szCs w:val="24"/>
        </w:rPr>
        <w:t xml:space="preserve">API (Application Programming Interface): </w:t>
      </w:r>
      <w:r>
        <w:rPr>
          <w:rFonts w:hint="default" w:ascii="Times New Roman" w:hAnsi="Times New Roman" w:cs="Times New Roman"/>
          <w:sz w:val="24"/>
          <w:szCs w:val="24"/>
        </w:rPr>
        <w:t>A communication interface between frontend and backend systems.</w:t>
      </w:r>
    </w:p>
    <w:p w14:paraId="36C5F95F">
      <w:pPr>
        <w:numPr>
          <w:ilvl w:val="0"/>
          <w:numId w:val="1"/>
        </w:numPr>
        <w:rPr>
          <w:rFonts w:hint="default" w:ascii="Times New Roman" w:hAnsi="Times New Roman" w:cs="Times New Roman"/>
          <w:sz w:val="24"/>
          <w:szCs w:val="24"/>
        </w:rPr>
      </w:pPr>
      <w:r>
        <w:rPr>
          <w:rFonts w:hint="default" w:ascii="Times New Roman" w:hAnsi="Times New Roman" w:cs="Times New Roman"/>
          <w:b/>
          <w:bCs/>
          <w:sz w:val="24"/>
          <w:szCs w:val="24"/>
        </w:rPr>
        <w:t>JWT (JSON Web Token):</w:t>
      </w:r>
      <w:r>
        <w:rPr>
          <w:rFonts w:hint="default" w:ascii="Times New Roman" w:hAnsi="Times New Roman" w:cs="Times New Roman"/>
          <w:sz w:val="24"/>
          <w:szCs w:val="24"/>
        </w:rPr>
        <w:t xml:space="preserve"> A secure authentication token used for session management.</w:t>
      </w:r>
    </w:p>
    <w:p w14:paraId="243C31D0">
      <w:pPr>
        <w:numPr>
          <w:ilvl w:val="0"/>
          <w:numId w:val="1"/>
        </w:numPr>
        <w:rPr>
          <w:rFonts w:hint="default" w:ascii="Times New Roman" w:hAnsi="Times New Roman" w:cs="Times New Roman"/>
          <w:sz w:val="24"/>
          <w:szCs w:val="24"/>
        </w:rPr>
      </w:pPr>
      <w:r>
        <w:rPr>
          <w:rFonts w:hint="default" w:ascii="Times New Roman" w:hAnsi="Times New Roman" w:cs="Times New Roman"/>
          <w:b/>
          <w:bCs/>
          <w:sz w:val="24"/>
          <w:szCs w:val="24"/>
        </w:rPr>
        <w:t xml:space="preserve">MERN Stack: </w:t>
      </w:r>
      <w:r>
        <w:rPr>
          <w:rFonts w:hint="default" w:ascii="Times New Roman" w:hAnsi="Times New Roman" w:cs="Times New Roman"/>
          <w:sz w:val="24"/>
          <w:szCs w:val="24"/>
        </w:rPr>
        <w:t>MongoDB, Express.js, React.js, and Node.js technology stack.</w:t>
      </w:r>
    </w:p>
    <w:p w14:paraId="551077B4">
      <w:pPr>
        <w:numPr>
          <w:ilvl w:val="0"/>
          <w:numId w:val="1"/>
        </w:numPr>
        <w:rPr>
          <w:rFonts w:hint="default" w:ascii="Times New Roman" w:hAnsi="Times New Roman" w:cs="Times New Roman"/>
          <w:sz w:val="24"/>
          <w:szCs w:val="24"/>
        </w:rPr>
      </w:pPr>
      <w:r>
        <w:rPr>
          <w:rFonts w:hint="default" w:ascii="Times New Roman" w:hAnsi="Times New Roman" w:cs="Times New Roman"/>
          <w:b/>
          <w:bCs/>
          <w:sz w:val="24"/>
          <w:szCs w:val="24"/>
        </w:rPr>
        <w:t xml:space="preserve">RBAC (Role-Based Access Control): </w:t>
      </w:r>
      <w:r>
        <w:rPr>
          <w:rFonts w:hint="default" w:ascii="Times New Roman" w:hAnsi="Times New Roman" w:cs="Times New Roman"/>
          <w:sz w:val="24"/>
          <w:szCs w:val="24"/>
        </w:rPr>
        <w:t>Security architecture restricting access based on user roles.</w:t>
      </w:r>
    </w:p>
    <w:p w14:paraId="3BA14832">
      <w:pPr>
        <w:numPr>
          <w:ilvl w:val="0"/>
          <w:numId w:val="1"/>
        </w:numPr>
        <w:rPr>
          <w:rFonts w:hint="default" w:ascii="Times New Roman" w:hAnsi="Times New Roman" w:cs="Times New Roman"/>
          <w:sz w:val="24"/>
          <w:szCs w:val="24"/>
        </w:rPr>
      </w:pPr>
      <w:r>
        <w:rPr>
          <w:rFonts w:hint="default" w:ascii="Times New Roman" w:hAnsi="Times New Roman" w:cs="Times New Roman"/>
          <w:b/>
          <w:bCs/>
          <w:sz w:val="24"/>
          <w:szCs w:val="24"/>
        </w:rPr>
        <w:t>NoSQL:</w:t>
      </w:r>
      <w:r>
        <w:rPr>
          <w:rFonts w:hint="default" w:ascii="Times New Roman" w:hAnsi="Times New Roman" w:cs="Times New Roman"/>
          <w:sz w:val="24"/>
          <w:szCs w:val="24"/>
        </w:rPr>
        <w:t xml:space="preserve"> A flexible database structure used by MongoDB.</w:t>
      </w:r>
    </w:p>
    <w:p w14:paraId="353784F7">
      <w:pPr>
        <w:numPr>
          <w:ilvl w:val="0"/>
          <w:numId w:val="1"/>
        </w:numPr>
        <w:rPr>
          <w:rFonts w:hint="default" w:ascii="Times New Roman" w:hAnsi="Times New Roman" w:cs="Times New Roman"/>
          <w:sz w:val="24"/>
          <w:szCs w:val="24"/>
        </w:rPr>
      </w:pPr>
      <w:r>
        <w:rPr>
          <w:rFonts w:hint="default" w:ascii="Times New Roman" w:hAnsi="Times New Roman" w:cs="Times New Roman"/>
          <w:b/>
          <w:bCs/>
          <w:sz w:val="24"/>
          <w:szCs w:val="24"/>
        </w:rPr>
        <w:t>RESTful API:</w:t>
      </w:r>
      <w:r>
        <w:rPr>
          <w:rFonts w:hint="default" w:ascii="Times New Roman" w:hAnsi="Times New Roman" w:cs="Times New Roman"/>
          <w:sz w:val="24"/>
          <w:szCs w:val="24"/>
        </w:rPr>
        <w:t xml:space="preserve"> A standard API architecture utilizing HTTP requests.</w:t>
      </w:r>
    </w:p>
    <w:p w14:paraId="445F9453">
      <w:pPr>
        <w:numPr>
          <w:ilvl w:val="0"/>
          <w:numId w:val="1"/>
        </w:numPr>
        <w:rPr>
          <w:rFonts w:hint="default" w:ascii="Times New Roman" w:hAnsi="Times New Roman" w:cs="Times New Roman"/>
          <w:sz w:val="24"/>
          <w:szCs w:val="24"/>
        </w:rPr>
      </w:pPr>
      <w:r>
        <w:rPr>
          <w:rFonts w:hint="default" w:ascii="Times New Roman" w:hAnsi="Times New Roman" w:cs="Times New Roman"/>
          <w:b/>
          <w:bCs/>
          <w:sz w:val="24"/>
          <w:szCs w:val="24"/>
        </w:rPr>
        <w:t>SPA (Single Page Application):</w:t>
      </w:r>
      <w:r>
        <w:rPr>
          <w:rFonts w:hint="default" w:ascii="Times New Roman" w:hAnsi="Times New Roman" w:cs="Times New Roman"/>
          <w:sz w:val="24"/>
          <w:szCs w:val="24"/>
        </w:rPr>
        <w:t xml:space="preserve"> A web application dynamically updating content without full page reloads.</w:t>
      </w:r>
    </w:p>
    <w:p w14:paraId="13BD39C7">
      <w:pPr>
        <w:numPr>
          <w:ilvl w:val="0"/>
          <w:numId w:val="1"/>
        </w:numPr>
        <w:rPr>
          <w:rFonts w:hint="default" w:ascii="Times New Roman" w:hAnsi="Times New Roman" w:cs="Times New Roman"/>
          <w:sz w:val="24"/>
          <w:szCs w:val="24"/>
        </w:rPr>
      </w:pPr>
      <w:r>
        <w:rPr>
          <w:rFonts w:hint="default" w:ascii="Times New Roman" w:hAnsi="Times New Roman" w:cs="Times New Roman"/>
          <w:b/>
          <w:bCs/>
          <w:sz w:val="24"/>
          <w:szCs w:val="24"/>
        </w:rPr>
        <w:t>Analytics Dashboard:</w:t>
      </w:r>
      <w:r>
        <w:rPr>
          <w:rFonts w:hint="default" w:ascii="Times New Roman" w:hAnsi="Times New Roman" w:cs="Times New Roman"/>
          <w:sz w:val="24"/>
          <w:szCs w:val="24"/>
        </w:rPr>
        <w:t xml:space="preserve"> A reporting interface displaying engagement and performance metrics.</w:t>
      </w:r>
    </w:p>
    <w:p w14:paraId="59DDB9AE">
      <w:pPr>
        <w:numPr>
          <w:numId w:val="0"/>
        </w:numPr>
        <w:spacing w:after="200" w:line="276" w:lineRule="auto"/>
        <w:rPr>
          <w:rFonts w:hint="default" w:ascii="Times New Roman" w:hAnsi="Times New Roman" w:cs="Times New Roman"/>
          <w:sz w:val="24"/>
          <w:szCs w:val="24"/>
        </w:rPr>
      </w:pPr>
    </w:p>
    <w:p w14:paraId="1A2B14A3">
      <w:pPr>
        <w:numPr>
          <w:numId w:val="0"/>
        </w:numPr>
        <w:spacing w:after="200" w:line="276" w:lineRule="auto"/>
        <w:rPr>
          <w:rFonts w:hint="default" w:ascii="Times New Roman" w:hAnsi="Times New Roman" w:cs="Times New Roman"/>
          <w:sz w:val="24"/>
          <w:szCs w:val="24"/>
        </w:rPr>
      </w:pPr>
    </w:p>
    <w:p w14:paraId="7EAFBF3F">
      <w:pPr>
        <w:numPr>
          <w:numId w:val="0"/>
        </w:numPr>
        <w:spacing w:after="200" w:line="276" w:lineRule="auto"/>
        <w:rPr>
          <w:rFonts w:hint="default" w:ascii="Times New Roman" w:hAnsi="Times New Roman" w:cs="Times New Roman"/>
          <w:sz w:val="24"/>
          <w:szCs w:val="24"/>
        </w:rPr>
      </w:pPr>
    </w:p>
    <w:p w14:paraId="179D72CE">
      <w:pPr>
        <w:pStyle w:val="2"/>
        <w:spacing w:before="0"/>
      </w:pPr>
      <w:r>
        <w:br w:type="textWrapping"/>
      </w:r>
      <w:r>
        <w:t>Section 12</w:t>
      </w:r>
      <w:r>
        <w:rPr>
          <w:rFonts w:hint="default"/>
          <w:lang w:val="en-IN"/>
        </w:rPr>
        <w:t xml:space="preserve">: </w:t>
      </w:r>
      <w:r>
        <w:t>Document Revision History</w:t>
      </w:r>
      <w:bookmarkEnd w:id="23"/>
    </w:p>
    <w:tbl>
      <w:tblPr>
        <w:tblStyle w:val="36"/>
        <w:tblW w:w="5000" w:type="pct"/>
        <w:tblInd w:w="0" w:type="dxa"/>
        <w:tblLayout w:type="fixed"/>
        <w:tblCellMar>
          <w:top w:w="0" w:type="dxa"/>
          <w:left w:w="108" w:type="dxa"/>
          <w:bottom w:w="0" w:type="dxa"/>
          <w:right w:w="108" w:type="dxa"/>
        </w:tblCellMar>
      </w:tblPr>
      <w:tblGrid>
        <w:gridCol w:w="2394"/>
        <w:gridCol w:w="2394"/>
        <w:gridCol w:w="2394"/>
        <w:gridCol w:w="2394"/>
      </w:tblGrid>
      <w:tr w14:paraId="73DF3349">
        <w:tblPrEx>
          <w:tblCellMar>
            <w:top w:w="0" w:type="dxa"/>
            <w:left w:w="108" w:type="dxa"/>
            <w:bottom w:w="0" w:type="dxa"/>
            <w:right w:w="108" w:type="dxa"/>
          </w:tblCellMar>
        </w:tblPrEx>
        <w:trPr>
          <w:trHeight w:val="113" w:hRule="atLeast"/>
          <w:tblHeader/>
        </w:trPr>
        <w:tc>
          <w:tcPr>
            <w:tcBorders>
              <w:top w:val="single" w:color="auto" w:sz="4" w:space="0"/>
              <w:left w:val="single" w:color="auto" w:sz="4" w:space="0"/>
              <w:bottom w:val="single" w:color="auto" w:sz="4" w:space="0"/>
              <w:right w:val="single" w:color="auto" w:sz="4" w:space="0"/>
            </w:tcBorders>
            <w:shd w:val="clear" w:color="auto" w:fill="D7D7D7" w:themeFill="background1" w:themeFillShade="D8"/>
          </w:tcPr>
          <w:p w14:paraId="5E42B010">
            <w:pPr>
              <w:pStyle w:val="35"/>
              <w:jc w:val="center"/>
              <w:rPr>
                <w:rFonts w:hint="default" w:ascii="Times New Roman" w:hAnsi="Times New Roman" w:cs="Times New Roman"/>
                <w:b/>
                <w:bCs/>
                <w:color w:val="000000" w:themeColor="text1"/>
                <w:sz w:val="24"/>
                <w:szCs w:val="24"/>
                <w14:textFill>
                  <w14:solidFill>
                    <w14:schemeClr w14:val="tx1"/>
                  </w14:solidFill>
                </w14:textFill>
              </w:rPr>
            </w:pPr>
            <w:bookmarkStart w:id="24" w:name="_Toc227577232"/>
            <w:r>
              <w:rPr>
                <w:rFonts w:hint="default" w:ascii="Times New Roman" w:hAnsi="Times New Roman" w:cs="Times New Roman"/>
                <w:b/>
                <w:bCs/>
                <w:color w:val="000000" w:themeColor="text1"/>
                <w:sz w:val="24"/>
                <w:szCs w:val="24"/>
                <w14:textFill>
                  <w14:solidFill>
                    <w14:schemeClr w14:val="tx1"/>
                  </w14:solidFill>
                </w14:textFill>
              </w:rPr>
              <w:t>Version</w:t>
            </w:r>
          </w:p>
        </w:tc>
        <w:tc>
          <w:tcPr>
            <w:tcBorders>
              <w:top w:val="single" w:color="auto" w:sz="4" w:space="0"/>
              <w:left w:val="single" w:color="auto" w:sz="4" w:space="0"/>
              <w:bottom w:val="single" w:color="auto" w:sz="4" w:space="0"/>
              <w:right w:val="single" w:color="auto" w:sz="4" w:space="0"/>
            </w:tcBorders>
            <w:shd w:val="clear" w:color="auto" w:fill="D7D7D7" w:themeFill="background1" w:themeFillShade="D8"/>
          </w:tcPr>
          <w:p w14:paraId="5D085A54">
            <w:pPr>
              <w:pStyle w:val="35"/>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Date</w:t>
            </w:r>
          </w:p>
        </w:tc>
        <w:tc>
          <w:tcPr>
            <w:tcBorders>
              <w:top w:val="single" w:color="auto" w:sz="4" w:space="0"/>
              <w:left w:val="single" w:color="auto" w:sz="4" w:space="0"/>
              <w:bottom w:val="single" w:color="auto" w:sz="4" w:space="0"/>
              <w:right w:val="single" w:color="auto" w:sz="4" w:space="0"/>
            </w:tcBorders>
            <w:shd w:val="clear" w:color="auto" w:fill="D7D7D7" w:themeFill="background1" w:themeFillShade="D8"/>
          </w:tcPr>
          <w:p w14:paraId="370B84DC">
            <w:pPr>
              <w:pStyle w:val="35"/>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Name</w:t>
            </w:r>
          </w:p>
        </w:tc>
        <w:tc>
          <w:tcPr>
            <w:tcBorders>
              <w:top w:val="single" w:color="auto" w:sz="4" w:space="0"/>
              <w:left w:val="single" w:color="auto" w:sz="4" w:space="0"/>
              <w:bottom w:val="single" w:color="auto" w:sz="4" w:space="0"/>
              <w:right w:val="single" w:color="auto" w:sz="4" w:space="0"/>
            </w:tcBorders>
            <w:shd w:val="clear" w:color="auto" w:fill="D7D7D7" w:themeFill="background1" w:themeFillShade="D8"/>
          </w:tcPr>
          <w:p w14:paraId="39320A6F">
            <w:pPr>
              <w:pStyle w:val="35"/>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Description</w:t>
            </w:r>
          </w:p>
        </w:tc>
      </w:tr>
      <w:tr w14:paraId="13422E3D">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0177679F">
            <w:pPr>
              <w:pStyle w:val="35"/>
              <w:jc w:val="center"/>
              <w:rPr>
                <w:rFonts w:hint="default" w:ascii="Times New Roman" w:hAnsi="Times New Roman" w:cs="Times New Roman"/>
                <w:sz w:val="24"/>
                <w:szCs w:val="24"/>
              </w:rPr>
            </w:pPr>
            <w:r>
              <w:rPr>
                <w:rFonts w:hint="default" w:ascii="Times New Roman" w:hAnsi="Times New Roman" w:cs="Times New Roman"/>
                <w:sz w:val="24"/>
                <w:szCs w:val="24"/>
              </w:rPr>
              <w:t>1.0.0</w:t>
            </w:r>
          </w:p>
        </w:tc>
        <w:tc>
          <w:tcPr>
            <w:tcBorders>
              <w:top w:val="single" w:color="auto" w:sz="4" w:space="0"/>
              <w:left w:val="single" w:color="auto" w:sz="4" w:space="0"/>
              <w:bottom w:val="single" w:color="auto" w:sz="4" w:space="0"/>
              <w:right w:val="single" w:color="auto" w:sz="4" w:space="0"/>
            </w:tcBorders>
          </w:tcPr>
          <w:p w14:paraId="298AFBC9">
            <w:pPr>
              <w:pStyle w:val="35"/>
              <w:jc w:val="center"/>
              <w:rPr>
                <w:rFonts w:hint="default" w:ascii="Times New Roman" w:hAnsi="Times New Roman" w:cs="Times New Roman"/>
                <w:sz w:val="24"/>
                <w:szCs w:val="24"/>
              </w:rPr>
            </w:pPr>
            <w:r>
              <w:rPr>
                <w:rFonts w:hint="default" w:ascii="Times New Roman" w:hAnsi="Times New Roman" w:cs="Times New Roman"/>
                <w:sz w:val="24"/>
                <w:szCs w:val="24"/>
              </w:rPr>
              <w:t>08-05-2026</w:t>
            </w:r>
          </w:p>
        </w:tc>
        <w:tc>
          <w:tcPr>
            <w:tcBorders>
              <w:top w:val="single" w:color="auto" w:sz="4" w:space="0"/>
              <w:left w:val="single" w:color="auto" w:sz="4" w:space="0"/>
              <w:bottom w:val="single" w:color="auto" w:sz="4" w:space="0"/>
              <w:right w:val="single" w:color="auto" w:sz="4" w:space="0"/>
            </w:tcBorders>
          </w:tcPr>
          <w:p w14:paraId="181FC8EC">
            <w:pPr>
              <w:pStyle w:val="35"/>
              <w:jc w:val="center"/>
              <w:rPr>
                <w:rFonts w:hint="default" w:ascii="Times New Roman" w:hAnsi="Times New Roman" w:cs="Times New Roman"/>
                <w:sz w:val="24"/>
                <w:szCs w:val="24"/>
              </w:rPr>
            </w:pPr>
            <w:r>
              <w:rPr>
                <w:rFonts w:hint="default" w:ascii="Times New Roman" w:hAnsi="Times New Roman" w:cs="Times New Roman"/>
                <w:sz w:val="24"/>
                <w:szCs w:val="24"/>
              </w:rPr>
              <w:t>Project Team</w:t>
            </w:r>
          </w:p>
        </w:tc>
        <w:tc>
          <w:tcPr>
            <w:tcBorders>
              <w:top w:val="single" w:color="auto" w:sz="4" w:space="0"/>
              <w:left w:val="single" w:color="auto" w:sz="4" w:space="0"/>
              <w:bottom w:val="single" w:color="auto" w:sz="4" w:space="0"/>
              <w:right w:val="single" w:color="auto" w:sz="4" w:space="0"/>
            </w:tcBorders>
          </w:tcPr>
          <w:p w14:paraId="7B20B015">
            <w:pPr>
              <w:pStyle w:val="35"/>
              <w:jc w:val="center"/>
              <w:rPr>
                <w:rFonts w:hint="default" w:ascii="Times New Roman" w:hAnsi="Times New Roman" w:cs="Times New Roman"/>
                <w:sz w:val="24"/>
                <w:szCs w:val="24"/>
              </w:rPr>
            </w:pPr>
            <w:r>
              <w:rPr>
                <w:rFonts w:hint="default" w:ascii="Times New Roman" w:hAnsi="Times New Roman" w:cs="Times New Roman"/>
                <w:sz w:val="24"/>
                <w:szCs w:val="24"/>
              </w:rPr>
              <w:t>Initial creation of CollaborationHub System Requirements Document</w:t>
            </w:r>
          </w:p>
        </w:tc>
      </w:tr>
    </w:tbl>
    <w:p w14:paraId="66BB4F33">
      <w:pPr>
        <w:pStyle w:val="2"/>
        <w:spacing w:before="0"/>
      </w:pPr>
      <w:r>
        <w:br w:type="textWrapping"/>
      </w:r>
      <w:r>
        <w:t>Section 13 Appendices</w:t>
      </w:r>
      <w:bookmarkEnd w:id="24"/>
    </w:p>
    <w:p w14:paraId="1B1AC208">
      <w:pPr>
        <w:pStyle w:val="3"/>
        <w:rPr>
          <w:rFonts w:hint="default" w:ascii="Times New Roman" w:hAnsi="Times New Roman" w:cs="Times New Roman"/>
          <w:sz w:val="24"/>
          <w:szCs w:val="24"/>
        </w:rPr>
      </w:pPr>
      <w:bookmarkStart w:id="25" w:name="appendix-a-sample-database-schema"/>
      <w:r>
        <w:rPr>
          <w:rFonts w:hint="default" w:ascii="Times New Roman" w:hAnsi="Times New Roman" w:cs="Times New Roman"/>
          <w:sz w:val="24"/>
          <w:szCs w:val="24"/>
        </w:rPr>
        <w:t>Appendix A: Sample Database Schema</w:t>
      </w:r>
    </w:p>
    <w:p w14:paraId="4B2248C6">
      <w:pPr>
        <w:pStyle w:val="5"/>
        <w:rPr>
          <w:rFonts w:hint="default" w:ascii="Times New Roman" w:hAnsi="Times New Roman" w:cs="Times New Roman"/>
          <w:sz w:val="24"/>
          <w:szCs w:val="24"/>
        </w:rPr>
      </w:pPr>
      <w:bookmarkStart w:id="26" w:name="users-collection"/>
      <w:r>
        <w:rPr>
          <w:rFonts w:hint="default" w:ascii="Times New Roman" w:hAnsi="Times New Roman" w:cs="Times New Roman"/>
          <w:sz w:val="24"/>
          <w:szCs w:val="24"/>
        </w:rPr>
        <w:t>Users Collection</w:t>
      </w:r>
    </w:p>
    <w:p w14:paraId="24BB5188">
      <w:pPr>
        <w:pStyle w:val="35"/>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_id: ObjectId</w:t>
      </w:r>
    </w:p>
    <w:p w14:paraId="497BA312">
      <w:pPr>
        <w:pStyle w:val="35"/>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name: String</w:t>
      </w:r>
    </w:p>
    <w:p w14:paraId="2EABD3F9">
      <w:pPr>
        <w:pStyle w:val="35"/>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email: String</w:t>
      </w:r>
    </w:p>
    <w:p w14:paraId="63CC49C1">
      <w:pPr>
        <w:pStyle w:val="35"/>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password: String</w:t>
      </w:r>
    </w:p>
    <w:p w14:paraId="3F12F318">
      <w:pPr>
        <w:pStyle w:val="35"/>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role: Enum [‘ADMIN’, ‘BRAND’, ‘CREATOR’]</w:t>
      </w:r>
    </w:p>
    <w:p w14:paraId="48337C69">
      <w:pPr>
        <w:pStyle w:val="35"/>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profileImage: String</w:t>
      </w:r>
    </w:p>
    <w:bookmarkEnd w:id="26"/>
    <w:p w14:paraId="63F71C24">
      <w:pPr>
        <w:pStyle w:val="5"/>
        <w:rPr>
          <w:rFonts w:hint="default" w:ascii="Times New Roman" w:hAnsi="Times New Roman" w:cs="Times New Roman"/>
          <w:sz w:val="24"/>
          <w:szCs w:val="24"/>
        </w:rPr>
      </w:pPr>
      <w:bookmarkStart w:id="27" w:name="campaign-collection"/>
      <w:r>
        <w:rPr>
          <w:rFonts w:hint="default" w:ascii="Times New Roman" w:hAnsi="Times New Roman" w:cs="Times New Roman"/>
          <w:sz w:val="24"/>
          <w:szCs w:val="24"/>
        </w:rPr>
        <w:t>Campaign Collection</w:t>
      </w:r>
    </w:p>
    <w:p w14:paraId="42956938">
      <w:pPr>
        <w:pStyle w:val="35"/>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_id: ObjectId</w:t>
      </w:r>
    </w:p>
    <w:p w14:paraId="3A488C37">
      <w:pPr>
        <w:pStyle w:val="35"/>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title: String</w:t>
      </w:r>
    </w:p>
    <w:p w14:paraId="27A827DC">
      <w:pPr>
        <w:pStyle w:val="35"/>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description: String</w:t>
      </w:r>
    </w:p>
    <w:p w14:paraId="36A3E449">
      <w:pPr>
        <w:pStyle w:val="35"/>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budget: Number</w:t>
      </w:r>
    </w:p>
    <w:p w14:paraId="02C5A39B">
      <w:pPr>
        <w:pStyle w:val="35"/>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brandId: ObjectId</w:t>
      </w:r>
    </w:p>
    <w:p w14:paraId="77E2F805">
      <w:pPr>
        <w:pStyle w:val="35"/>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category: String</w:t>
      </w:r>
    </w:p>
    <w:p w14:paraId="4D00906A">
      <w:pPr>
        <w:pStyle w:val="35"/>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createdAt: Date</w:t>
      </w:r>
    </w:p>
    <w:bookmarkEnd w:id="27"/>
    <w:p w14:paraId="069A7065">
      <w:pPr>
        <w:pStyle w:val="5"/>
        <w:rPr>
          <w:rFonts w:hint="default" w:ascii="Times New Roman" w:hAnsi="Times New Roman" w:cs="Times New Roman"/>
          <w:sz w:val="24"/>
          <w:szCs w:val="24"/>
        </w:rPr>
      </w:pPr>
      <w:bookmarkStart w:id="28" w:name="collaboration-collection"/>
      <w:r>
        <w:rPr>
          <w:rFonts w:hint="default" w:ascii="Times New Roman" w:hAnsi="Times New Roman" w:cs="Times New Roman"/>
          <w:sz w:val="24"/>
          <w:szCs w:val="24"/>
        </w:rPr>
        <w:t>Collaboration Collection</w:t>
      </w:r>
    </w:p>
    <w:p w14:paraId="3ADC0666">
      <w:pPr>
        <w:pStyle w:val="35"/>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_id: ObjectId</w:t>
      </w:r>
    </w:p>
    <w:p w14:paraId="0E227962">
      <w:pPr>
        <w:pStyle w:val="35"/>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creatorId: ObjectId</w:t>
      </w:r>
    </w:p>
    <w:p w14:paraId="6C178C93">
      <w:pPr>
        <w:pStyle w:val="35"/>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campaignId: ObjectId</w:t>
      </w:r>
    </w:p>
    <w:p w14:paraId="533EDCEF">
      <w:pPr>
        <w:pStyle w:val="35"/>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status: String</w:t>
      </w:r>
    </w:p>
    <w:p w14:paraId="78242F88">
      <w:pPr>
        <w:pStyle w:val="35"/>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createdAt: Date</w:t>
      </w:r>
    </w:p>
    <w:p w14:paraId="6C9FFB29">
      <w:pPr>
        <w:rPr>
          <w:rFonts w:hint="default" w:ascii="Times New Roman" w:hAnsi="Times New Roman" w:cs="Times New Roman"/>
          <w:sz w:val="24"/>
          <w:szCs w:val="24"/>
        </w:rPr>
      </w:pPr>
      <w:r>
        <w:rPr>
          <w:rFonts w:hint="default" w:ascii="Times New Roman" w:hAnsi="Times New Roman" w:cs="Times New Roman"/>
          <w:sz w:val="24"/>
          <w:szCs w:val="24"/>
        </w:rPr>
        <w:pict>
          <v:rect id="_x0000_i1025" o:spt="1" style="height:1.5pt;width:0pt;" coordsize="21600,21600" o:hr="t" o:hrstd="t" o:hralign="center">
            <v:path/>
            <v:fill focussize="0,0"/>
            <v:stroke/>
            <v:imagedata o:title=""/>
            <o:lock v:ext="edit"/>
            <w10:wrap type="none"/>
            <w10:anchorlock/>
          </v:rect>
        </w:pict>
      </w:r>
    </w:p>
    <w:bookmarkEnd w:id="25"/>
    <w:bookmarkEnd w:id="28"/>
    <w:p w14:paraId="0FE269A7">
      <w:pPr>
        <w:pStyle w:val="3"/>
        <w:rPr>
          <w:rFonts w:hint="default"/>
        </w:rPr>
      </w:pPr>
      <w:bookmarkStart w:id="29" w:name="appendix-b-api-catalog"/>
      <w:r>
        <w:rPr>
          <w:rFonts w:hint="default" w:ascii="Times New Roman" w:hAnsi="Times New Roman" w:cs="Times New Roman"/>
          <w:sz w:val="24"/>
          <w:szCs w:val="24"/>
        </w:rPr>
        <w:t>Appendix B: API Catalog</w:t>
      </w:r>
    </w:p>
    <w:p w14:paraId="2905DC12">
      <w:pPr>
        <w:pStyle w:val="5"/>
        <w:rPr>
          <w:rFonts w:hint="default" w:ascii="Times New Roman" w:hAnsi="Times New Roman" w:cs="Times New Roman"/>
          <w:sz w:val="24"/>
          <w:szCs w:val="24"/>
        </w:rPr>
      </w:pPr>
      <w:bookmarkStart w:id="30" w:name="authentication-routes"/>
      <w:r>
        <w:rPr>
          <w:rFonts w:hint="default" w:ascii="Times New Roman" w:hAnsi="Times New Roman" w:cs="Times New Roman"/>
          <w:sz w:val="24"/>
          <w:szCs w:val="24"/>
        </w:rPr>
        <w:t>Authentication Routes</w:t>
      </w:r>
    </w:p>
    <w:p w14:paraId="5B3168E2">
      <w:pPr>
        <w:pStyle w:val="35"/>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POST /api/auth/register</w:t>
      </w:r>
    </w:p>
    <w:p w14:paraId="47BAFDF5">
      <w:pPr>
        <w:pStyle w:val="35"/>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POST /api/auth/login</w:t>
      </w:r>
    </w:p>
    <w:bookmarkEnd w:id="30"/>
    <w:p w14:paraId="7BDEB19D">
      <w:pPr>
        <w:pStyle w:val="5"/>
        <w:rPr>
          <w:rFonts w:hint="default" w:ascii="Times New Roman" w:hAnsi="Times New Roman" w:cs="Times New Roman"/>
          <w:sz w:val="24"/>
          <w:szCs w:val="24"/>
        </w:rPr>
      </w:pPr>
      <w:bookmarkStart w:id="31" w:name="campaign-routes"/>
      <w:r>
        <w:rPr>
          <w:rFonts w:hint="default" w:ascii="Times New Roman" w:hAnsi="Times New Roman" w:cs="Times New Roman"/>
          <w:sz w:val="24"/>
          <w:szCs w:val="24"/>
        </w:rPr>
        <w:t>Campaign Routes</w:t>
      </w:r>
    </w:p>
    <w:p w14:paraId="13D92521">
      <w:pPr>
        <w:pStyle w:val="35"/>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POST /api/campaign/create</w:t>
      </w:r>
    </w:p>
    <w:p w14:paraId="10D801D8">
      <w:pPr>
        <w:pStyle w:val="35"/>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GET /api/campaign/all</w:t>
      </w:r>
    </w:p>
    <w:p w14:paraId="5BA8D153">
      <w:pPr>
        <w:pStyle w:val="35"/>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PUT /api/campaign/update</w:t>
      </w:r>
    </w:p>
    <w:bookmarkEnd w:id="31"/>
    <w:p w14:paraId="69EDE343">
      <w:pPr>
        <w:pStyle w:val="5"/>
        <w:rPr>
          <w:rFonts w:hint="default" w:ascii="Times New Roman" w:hAnsi="Times New Roman" w:cs="Times New Roman"/>
          <w:sz w:val="24"/>
          <w:szCs w:val="24"/>
        </w:rPr>
      </w:pPr>
      <w:bookmarkStart w:id="32" w:name="collaboration-routes"/>
      <w:r>
        <w:rPr>
          <w:rFonts w:hint="default" w:ascii="Times New Roman" w:hAnsi="Times New Roman" w:cs="Times New Roman"/>
          <w:sz w:val="24"/>
          <w:szCs w:val="24"/>
        </w:rPr>
        <w:t>Collaboration Routes</w:t>
      </w:r>
    </w:p>
    <w:p w14:paraId="6FB24DCB">
      <w:pPr>
        <w:pStyle w:val="35"/>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POST /api/collaboration/apply</w:t>
      </w:r>
    </w:p>
    <w:p w14:paraId="7302293C">
      <w:pPr>
        <w:pStyle w:val="35"/>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GET /api/collaboration/history</w:t>
      </w:r>
    </w:p>
    <w:bookmarkEnd w:id="32"/>
    <w:p w14:paraId="6414EC09">
      <w:pPr>
        <w:pStyle w:val="5"/>
        <w:rPr>
          <w:rFonts w:hint="default" w:ascii="Times New Roman" w:hAnsi="Times New Roman" w:cs="Times New Roman"/>
          <w:sz w:val="24"/>
          <w:szCs w:val="24"/>
        </w:rPr>
      </w:pPr>
      <w:bookmarkStart w:id="33" w:name="analytics-routes"/>
      <w:r>
        <w:rPr>
          <w:rFonts w:hint="default" w:ascii="Times New Roman" w:hAnsi="Times New Roman" w:cs="Times New Roman"/>
          <w:sz w:val="24"/>
          <w:szCs w:val="24"/>
        </w:rPr>
        <w:t>Analytics Routes</w:t>
      </w:r>
    </w:p>
    <w:p w14:paraId="0A26348A">
      <w:pPr>
        <w:pStyle w:val="35"/>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GET /api/analytics/dashboard</w:t>
      </w:r>
    </w:p>
    <w:p w14:paraId="677396B3">
      <w:pPr>
        <w:rPr>
          <w:rFonts w:hint="default" w:ascii="Times New Roman" w:hAnsi="Times New Roman" w:cs="Times New Roman"/>
          <w:sz w:val="24"/>
          <w:szCs w:val="24"/>
        </w:rPr>
      </w:pPr>
      <w:r>
        <w:rPr>
          <w:rFonts w:hint="default" w:ascii="Times New Roman" w:hAnsi="Times New Roman" w:cs="Times New Roman"/>
          <w:sz w:val="24"/>
          <w:szCs w:val="24"/>
        </w:rPr>
        <w:pict>
          <v:rect id="_x0000_i1026" o:spt="1" style="height:1.5pt;width:0pt;" coordsize="21600,21600" o:hr="t" o:hrstd="t" o:hralign="center">
            <v:path/>
            <v:fill focussize="0,0"/>
            <v:stroke/>
            <v:imagedata o:title=""/>
            <o:lock v:ext="edit"/>
            <w10:wrap type="none"/>
            <w10:anchorlock/>
          </v:rect>
        </w:pict>
      </w:r>
    </w:p>
    <w:bookmarkEnd w:id="29"/>
    <w:bookmarkEnd w:id="33"/>
    <w:p w14:paraId="69353DBE">
      <w:pPr>
        <w:pStyle w:val="3"/>
        <w:rPr>
          <w:rFonts w:hint="default"/>
        </w:rPr>
      </w:pPr>
      <w:bookmarkStart w:id="34" w:name="appendix-c-future-enhancements"/>
      <w:r>
        <w:rPr>
          <w:rFonts w:hint="default" w:ascii="Times New Roman" w:hAnsi="Times New Roman" w:cs="Times New Roman"/>
          <w:sz w:val="24"/>
          <w:szCs w:val="24"/>
        </w:rPr>
        <w:t>Appendix C: Future Enhancements</w:t>
      </w:r>
    </w:p>
    <w:p w14:paraId="1490A07B">
      <w:pPr>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AI-powered creator recommendation system.</w:t>
      </w:r>
    </w:p>
    <w:p w14:paraId="0C614CBF">
      <w:pPr>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Automated campaign performance prediction.</w:t>
      </w:r>
    </w:p>
    <w:p w14:paraId="6733EB05">
      <w:pPr>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Social media engagement synchronization.</w:t>
      </w:r>
    </w:p>
    <w:p w14:paraId="36FBECFB">
      <w:pPr>
        <w:numPr>
          <w:ilvl w:val="0"/>
          <w:numId w:val="1"/>
        </w:numPr>
        <w:rPr>
          <w:rFonts w:ascii="Times New Roman" w:hAnsi="Times New Roman" w:cs="Times New Roman"/>
          <w:iCs/>
          <w:sz w:val="24"/>
          <w:szCs w:val="24"/>
          <w:lang w:val="en-IN"/>
        </w:rPr>
      </w:pPr>
      <w:r>
        <w:rPr>
          <w:rFonts w:hint="default" w:ascii="Times New Roman" w:hAnsi="Times New Roman" w:cs="Times New Roman"/>
          <w:sz w:val="24"/>
          <w:szCs w:val="24"/>
        </w:rPr>
        <w:t>Integrated payment and invoice management.</w:t>
      </w:r>
      <w:bookmarkEnd w:id="34"/>
    </w:p>
    <w:sectPr>
      <w:headerReference r:id="rId5" w:type="default"/>
      <w:footerReference r:id="rId6" w:type="default"/>
      <w:pgSz w:w="12240" w:h="15840"/>
      <w:pgMar w:top="1440" w:right="1440" w:bottom="1440" w:left="1440" w:header="720" w:footer="432" w:gutter="0"/>
      <w:pgNumType w:start="1"/>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Arial Narrow">
    <w:altName w:val="Arial"/>
    <w:panose1 w:val="020B0606020202030204"/>
    <w:charset w:val="00"/>
    <w:family w:val="swiss"/>
    <w:pitch w:val="default"/>
    <w:sig w:usb0="00000000" w:usb1="00000000" w:usb2="00000000" w:usb3="00000000" w:csb0="0000009F" w:csb1="00000000"/>
  </w:font>
  <w:font w:name="Arial Black">
    <w:panose1 w:val="020B0A04020102020204"/>
    <w:charset w:val="00"/>
    <w:family w:val="swiss"/>
    <w:pitch w:val="default"/>
    <w:sig w:usb0="A00002AF" w:usb1="400078FB" w:usb2="00000000" w:usb3="00000000" w:csb0="6000009F" w:csb1="DFD70000"/>
  </w:font>
  <w:font w:name="Arial Bold">
    <w:altName w:val="Arial"/>
    <w:panose1 w:val="00000000000000000000"/>
    <w:charset w:val="00"/>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Bahnschrift Condensed">
    <w:panose1 w:val="020B0502040204020203"/>
    <w:charset w:val="00"/>
    <w:family w:val="auto"/>
    <w:pitch w:val="default"/>
    <w:sig w:usb0="A00002C7" w:usb1="00000002" w:usb2="00000000" w:usb3="00000000" w:csb0="2000019F" w:csb1="00000000"/>
  </w:font>
  <w:font w:name="Trebuchet MS">
    <w:panose1 w:val="020B0603020202020204"/>
    <w:charset w:val="00"/>
    <w:family w:val="auto"/>
    <w:pitch w:val="default"/>
    <w:sig w:usb0="00000687" w:usb1="00000000" w:usb2="00000000" w:usb3="00000000" w:csb0="2000009F" w:csb1="00000000"/>
  </w:font>
  <w:font w:name="Wingdings">
    <w:panose1 w:val="05000000000000000000"/>
    <w:charset w:val="00"/>
    <w:family w:val="auto"/>
    <w:pitch w:val="default"/>
    <w:sig w:usb0="00000000" w:usb1="00000000" w:usb2="00000000" w:usb3="00000000" w:csb0="80000000" w:csb1="00000000"/>
  </w:font>
  <w:font w:name="Segoe UI Variable Display Semilight">
    <w:panose1 w:val="00000000000000000000"/>
    <w:charset w:val="00"/>
    <w:family w:val="auto"/>
    <w:pitch w:val="default"/>
    <w:sig w:usb0="A00002FF" w:usb1="0000000B" w:usb2="00000000" w:usb3="00000000" w:csb0="2000019F" w:csb1="00000000"/>
  </w:font>
  <w:font w:name="Segoe UI Variable Display Light">
    <w:panose1 w:val="00000000000000000000"/>
    <w:charset w:val="00"/>
    <w:family w:val="auto"/>
    <w:pitch w:val="default"/>
    <w:sig w:usb0="A00002FF" w:usb1="0000000B" w:usb2="00000000" w:usb3="00000000" w:csb0="2000019F" w:csb1="00000000"/>
  </w:font>
  <w:font w:name="SimSun-ExtG">
    <w:panose1 w:val="02010609060101010101"/>
    <w:charset w:val="86"/>
    <w:family w:val="auto"/>
    <w:pitch w:val="default"/>
    <w:sig w:usb0="00000001" w:usb1="02000000" w:usb2="00000000" w:usb3="00000000" w:csb0="00040001" w:csb1="00000000"/>
  </w:font>
  <w:font w:name="Sitka Text Semibold">
    <w:panose1 w:val="00000000000000000000"/>
    <w:charset w:val="00"/>
    <w:family w:val="auto"/>
    <w:pitch w:val="default"/>
    <w:sig w:usb0="A00002EF" w:usb1="4000204B" w:usb2="00000000" w:usb3="00000000" w:csb0="2000019F" w:csb1="00000000"/>
  </w:font>
  <w:font w:name="Palatino Linotype">
    <w:panose1 w:val="02040502050505030304"/>
    <w:charset w:val="00"/>
    <w:family w:val="auto"/>
    <w:pitch w:val="default"/>
    <w:sig w:usb0="E0000287" w:usb1="40000013" w:usb2="00000000" w:usb3="00000000" w:csb0="2000019F" w:csb1="00000000"/>
  </w:font>
  <w:font w:name="Sitka Subheading Semibold">
    <w:panose1 w:val="00000000000000000000"/>
    <w:charset w:val="00"/>
    <w:family w:val="auto"/>
    <w:pitch w:val="default"/>
    <w:sig w:usb0="A00002EF" w:usb1="4000204B" w:usb2="00000000" w:usb3="00000000" w:csb0="2000019F" w:csb1="00000000"/>
  </w:font>
  <w:font w:name="Sitka Heading">
    <w:panose1 w:val="00000000000000000000"/>
    <w:charset w:val="00"/>
    <w:family w:val="auto"/>
    <w:pitch w:val="default"/>
    <w:sig w:usb0="A00002EF" w:usb1="4000204B" w:usb2="00000000" w:usb3="00000000" w:csb0="2000019F" w:csb1="00000000"/>
  </w:font>
  <w:font w:name="Cascadia Mono SemiBold">
    <w:panose1 w:val="020B0609020000020004"/>
    <w:charset w:val="00"/>
    <w:family w:val="auto"/>
    <w:pitch w:val="default"/>
    <w:sig w:usb0="A1002AFF" w:usb1="C200F9FB" w:usb2="00040020" w:usb3="00000000" w:csb0="600001FF" w:csb1="FFFF0000"/>
  </w:font>
  <w:font w:name="Cascadia Code">
    <w:panose1 w:val="020B0609020000020004"/>
    <w:charset w:val="00"/>
    <w:family w:val="auto"/>
    <w:pitch w:val="default"/>
    <w:sig w:usb0="A1002AFF" w:usb1="C200F9FB" w:usb2="00040020" w:usb3="00000000" w:csb0="600001FF" w:csb1="FFFF0000"/>
  </w:font>
  <w:font w:name="Candara">
    <w:panose1 w:val="020E0502030303020204"/>
    <w:charset w:val="00"/>
    <w:family w:val="auto"/>
    <w:pitch w:val="default"/>
    <w:sig w:usb0="A00002EF" w:usb1="4000A44B" w:usb2="00000000" w:usb3="00000000" w:csb0="2000019F" w:csb1="00000000"/>
  </w:font>
  <w:font w:name="Segoe UI Variable Small">
    <w:panose1 w:val="00000000000000000000"/>
    <w:charset w:val="00"/>
    <w:family w:val="auto"/>
    <w:pitch w:val="default"/>
    <w:sig w:usb0="A00002FF" w:usb1="0000000B" w:usb2="00000000" w:usb3="00000000" w:csb0="2000019F" w:csb1="00000000"/>
  </w:font>
  <w:font w:name="Segoe UI Variable Display Semibold">
    <w:panose1 w:val="00000000000000000000"/>
    <w:charset w:val="00"/>
    <w:family w:val="auto"/>
    <w:pitch w:val="default"/>
    <w:sig w:usb0="A00002FF" w:usb1="0000000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2770140"/>
      <w:docPartObj>
        <w:docPartGallery w:val="AutoText"/>
      </w:docPartObj>
    </w:sdtPr>
    <w:sdtContent>
      <w:sdt>
        <w:sdtPr>
          <w:id w:val="22770141"/>
          <w:docPartObj>
            <w:docPartGallery w:val="AutoText"/>
          </w:docPartObj>
        </w:sdtPr>
        <w:sdtContent>
          <w:p w14:paraId="061DB052">
            <w:pPr>
              <w:pStyle w:val="12"/>
              <w:jc w:val="center"/>
            </w:pPr>
            <w:r>
              <w:rPr>
                <w:rFonts w:ascii="Arial" w:hAnsi="Arial" w:cs="Arial"/>
                <w:color w:val="FF0000"/>
                <w:sz w:val="18"/>
                <w:szCs w:val="18"/>
              </w:rPr>
              <w:t>------------------------------------------------------------------------------------------------------------------------------------------------------------</w:t>
            </w:r>
          </w:p>
          <w:sdt>
            <w:sdtPr>
              <w:id w:val="27236792"/>
              <w:docPartObj>
                <w:docPartGallery w:val="AutoText"/>
              </w:docPartObj>
            </w:sdtPr>
            <w:sdtContent>
              <w:sdt>
                <w:sdtPr>
                  <w:rPr>
                    <w:color w:val="FF0000"/>
                  </w:rPr>
                  <w:id w:val="27236793"/>
                  <w:docPartObj>
                    <w:docPartGallery w:val="AutoText"/>
                  </w:docPartObj>
                </w:sdtPr>
                <w:sdtEndPr>
                  <w:rPr>
                    <w:color w:val="auto"/>
                  </w:rPr>
                </w:sdtEndPr>
                <w:sdtContent>
                  <w:p w14:paraId="3C01E972">
                    <w:pPr>
                      <w:pStyle w:val="12"/>
                    </w:pPr>
                    <w:r>
                      <w:rPr>
                        <w:i/>
                        <w:iCs/>
                      </w:rPr>
                      <w:t>Telemedicine Platform</w:t>
                    </w:r>
                    <w:r>
                      <w:rPr>
                        <w:lang w:val="nl-NL"/>
                      </w:rPr>
                      <w:tab/>
                    </w:r>
                    <w:r>
                      <w:rPr>
                        <w:lang w:val="nl-NL"/>
                      </w:rPr>
                      <w:tab/>
                    </w:r>
                    <w:r>
                      <w:rPr>
                        <w:bCs/>
                        <w:lang w:val="nl-NL"/>
                      </w:rPr>
                      <w:t xml:space="preserve">Page </w:t>
                    </w:r>
                    <w:r>
                      <w:rPr>
                        <w:rStyle w:val="16"/>
                        <w:bCs/>
                      </w:rPr>
                      <w:fldChar w:fldCharType="begin"/>
                    </w:r>
                    <w:r>
                      <w:rPr>
                        <w:rStyle w:val="16"/>
                        <w:bCs/>
                        <w:lang w:val="nl-NL"/>
                      </w:rPr>
                      <w:instrText xml:space="preserve"> PAGE </w:instrText>
                    </w:r>
                    <w:r>
                      <w:rPr>
                        <w:rStyle w:val="16"/>
                        <w:bCs/>
                      </w:rPr>
                      <w:fldChar w:fldCharType="separate"/>
                    </w:r>
                    <w:r>
                      <w:rPr>
                        <w:rStyle w:val="16"/>
                        <w:bCs/>
                        <w:lang w:val="nl-NL"/>
                      </w:rPr>
                      <w:t>6</w:t>
                    </w:r>
                    <w:r>
                      <w:rPr>
                        <w:rStyle w:val="16"/>
                        <w:bCs/>
                      </w:rPr>
                      <w:fldChar w:fldCharType="end"/>
                    </w:r>
                    <w:r>
                      <w:rPr>
                        <w:rStyle w:val="16"/>
                        <w:bCs/>
                      </w:rPr>
                      <w:t xml:space="preserve"> of </w:t>
                    </w:r>
                    <w:r>
                      <w:rPr>
                        <w:rStyle w:val="16"/>
                        <w:bCs/>
                      </w:rPr>
                      <w:fldChar w:fldCharType="begin"/>
                    </w:r>
                    <w:r>
                      <w:rPr>
                        <w:rStyle w:val="16"/>
                        <w:bCs/>
                      </w:rPr>
                      <w:instrText xml:space="preserve"> SECTIONPAGES   \* MERGEFORMAT </w:instrText>
                    </w:r>
                    <w:r>
                      <w:rPr>
                        <w:rStyle w:val="16"/>
                        <w:bCs/>
                      </w:rPr>
                      <w:fldChar w:fldCharType="separate"/>
                    </w:r>
                    <w:r>
                      <w:rPr>
                        <w:rStyle w:val="16"/>
                        <w:bCs/>
                      </w:rPr>
                      <w:t>10</w:t>
                    </w:r>
                    <w:r>
                      <w:rPr>
                        <w:rStyle w:val="16"/>
                        <w:bCs/>
                      </w:rPr>
                      <w:fldChar w:fldCharType="end"/>
                    </w:r>
                  </w:p>
                </w:sdtContent>
              </w:sdt>
            </w:sdtContent>
          </w:sdt>
        </w:sdtContent>
      </w:sdt>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29E6B4">
    <w:pPr>
      <w:pStyle w:val="13"/>
      <w:rPr>
        <w:rFonts w:ascii="Arial" w:hAnsi="Arial" w:cs="Arial"/>
        <w:color w:val="FF0000"/>
        <w:sz w:val="18"/>
        <w:szCs w:val="18"/>
      </w:rPr>
    </w:pPr>
    <w:r>
      <w:rPr>
        <w:rFonts w:ascii="Arial" w:hAnsi="Arial" w:cs="Arial"/>
        <w:color w:val="FF0000"/>
        <w:sz w:val="18"/>
        <w:szCs w:val="18"/>
      </w:rPr>
      <w:t>MediConnect</w:t>
    </w:r>
    <w:r>
      <w:rPr>
        <w:rFonts w:ascii="Arial" w:hAnsi="Arial" w:cs="Arial"/>
        <w:color w:val="FF0000"/>
        <w:sz w:val="18"/>
        <w:szCs w:val="18"/>
      </w:rPr>
      <w:tab/>
    </w:r>
    <w:r>
      <w:rPr>
        <w:rFonts w:ascii="Arial" w:hAnsi="Arial" w:cs="Arial"/>
        <w:color w:val="FF0000"/>
        <w:sz w:val="18"/>
        <w:szCs w:val="18"/>
      </w:rPr>
      <w:tab/>
    </w:r>
    <w:r>
      <w:rPr>
        <w:rFonts w:ascii="Arial" w:hAnsi="Arial" w:cs="Arial"/>
        <w:color w:val="FF0000"/>
        <w:sz w:val="18"/>
        <w:szCs w:val="18"/>
      </w:rPr>
      <w:t xml:space="preserve">System Requirements </w:t>
    </w:r>
  </w:p>
  <w:p w14:paraId="1C843D1E">
    <w:pPr>
      <w:pStyle w:val="13"/>
      <w:jc w:val="right"/>
      <w:rPr>
        <w:rFonts w:ascii="Arial" w:hAnsi="Arial" w:cs="Arial"/>
        <w:color w:val="FF0000"/>
        <w:sz w:val="18"/>
        <w:szCs w:val="18"/>
      </w:rPr>
    </w:pPr>
    <w:r>
      <w:rPr>
        <w:rFonts w:ascii="Arial" w:hAnsi="Arial" w:cs="Arial"/>
        <w:color w:val="FF0000"/>
        <w:sz w:val="18"/>
        <w:szCs w:val="18"/>
      </w:rPr>
      <w:t>V1.0.0 19-04-2026</w:t>
    </w:r>
  </w:p>
  <w:p w14:paraId="18296472">
    <w:pPr>
      <w:pStyle w:val="13"/>
      <w:jc w:val="right"/>
      <w:rPr>
        <w:rFonts w:ascii="Arial" w:hAnsi="Arial" w:cs="Arial"/>
        <w:color w:val="FF0000"/>
        <w:sz w:val="18"/>
        <w:szCs w:val="18"/>
      </w:rPr>
    </w:pPr>
    <w:r>
      <w:rPr>
        <w:rFonts w:ascii="Arial" w:hAnsi="Arial" w:cs="Arial"/>
        <w:color w:val="FF0000"/>
        <w:sz w:val="18"/>
        <w:szCs w:val="18"/>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280BB9"/>
    <w:multiLevelType w:val="multilevel"/>
    <w:tmpl w:val="9C280BB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42997A1"/>
    <w:multiLevelType w:val="multilevel"/>
    <w:tmpl w:val="B42997A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3">
    <w:nsid w:val="25183A9D"/>
    <w:multiLevelType w:val="multilevel"/>
    <w:tmpl w:val="25183A9D"/>
    <w:lvl w:ilvl="0" w:tentative="0">
      <w:start w:val="1"/>
      <w:numFmt w:val="bullet"/>
      <w:lvlText w:val=""/>
      <w:lvlJc w:val="left"/>
      <w:pPr>
        <w:ind w:left="720" w:hanging="360"/>
      </w:pPr>
      <w:rPr>
        <w:rFonts w:hint="default" w:ascii="Symbol" w:hAnsi="Symbol"/>
        <w:sz w:val="24"/>
        <w:szCs w:val="2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53A062AE"/>
    <w:multiLevelType w:val="multilevel"/>
    <w:tmpl w:val="53A062AE"/>
    <w:lvl w:ilvl="0" w:tentative="0">
      <w:start w:val="3"/>
      <w:numFmt w:val="decimal"/>
      <w:lvlText w:val="%1"/>
      <w:lvlJc w:val="left"/>
      <w:pPr>
        <w:ind w:left="372" w:hanging="372"/>
      </w:pPr>
      <w:rPr>
        <w:rFonts w:hint="default"/>
      </w:rPr>
    </w:lvl>
    <w:lvl w:ilvl="1" w:tentative="0">
      <w:start w:val="1"/>
      <w:numFmt w:val="decimal"/>
      <w:lvlText w:val="%1.%2"/>
      <w:lvlJc w:val="left"/>
      <w:pPr>
        <w:ind w:left="372" w:hanging="372"/>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5">
    <w:nsid w:val="7E100EDC"/>
    <w:multiLevelType w:val="multilevel"/>
    <w:tmpl w:val="7E100ED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3"/>
  </w:num>
  <w:num w:numId="3">
    <w:abstractNumId w:val="4"/>
  </w:num>
  <w:num w:numId="4">
    <w:abstractNumId w:val="0"/>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34D6"/>
    <w:rsid w:val="000100DE"/>
    <w:rsid w:val="000127B6"/>
    <w:rsid w:val="0001393F"/>
    <w:rsid w:val="00023535"/>
    <w:rsid w:val="00023D8F"/>
    <w:rsid w:val="00031D22"/>
    <w:rsid w:val="0004088B"/>
    <w:rsid w:val="00043D66"/>
    <w:rsid w:val="00052AC8"/>
    <w:rsid w:val="00062465"/>
    <w:rsid w:val="0006636A"/>
    <w:rsid w:val="00071339"/>
    <w:rsid w:val="00080E04"/>
    <w:rsid w:val="00086D34"/>
    <w:rsid w:val="000D5C37"/>
    <w:rsid w:val="000E1027"/>
    <w:rsid w:val="001057D6"/>
    <w:rsid w:val="00115E30"/>
    <w:rsid w:val="001267A9"/>
    <w:rsid w:val="00131884"/>
    <w:rsid w:val="00134C78"/>
    <w:rsid w:val="00140C6E"/>
    <w:rsid w:val="0016054B"/>
    <w:rsid w:val="00193070"/>
    <w:rsid w:val="001A49AD"/>
    <w:rsid w:val="001D2CCD"/>
    <w:rsid w:val="00204916"/>
    <w:rsid w:val="00207E6F"/>
    <w:rsid w:val="0021566F"/>
    <w:rsid w:val="0022708B"/>
    <w:rsid w:val="0024100E"/>
    <w:rsid w:val="00266565"/>
    <w:rsid w:val="00266F11"/>
    <w:rsid w:val="002709E9"/>
    <w:rsid w:val="0027369C"/>
    <w:rsid w:val="0027683A"/>
    <w:rsid w:val="002873ED"/>
    <w:rsid w:val="00287571"/>
    <w:rsid w:val="0029366B"/>
    <w:rsid w:val="002C26A9"/>
    <w:rsid w:val="002D7C51"/>
    <w:rsid w:val="002F1DB8"/>
    <w:rsid w:val="00305156"/>
    <w:rsid w:val="00310A4B"/>
    <w:rsid w:val="00311297"/>
    <w:rsid w:val="003353FA"/>
    <w:rsid w:val="00356D95"/>
    <w:rsid w:val="0036341C"/>
    <w:rsid w:val="00372B46"/>
    <w:rsid w:val="0037524C"/>
    <w:rsid w:val="003778EF"/>
    <w:rsid w:val="0038190A"/>
    <w:rsid w:val="003933DC"/>
    <w:rsid w:val="003B26A8"/>
    <w:rsid w:val="003C4CD7"/>
    <w:rsid w:val="003D6032"/>
    <w:rsid w:val="003E12E2"/>
    <w:rsid w:val="00402B68"/>
    <w:rsid w:val="00446D67"/>
    <w:rsid w:val="004540EC"/>
    <w:rsid w:val="004619FD"/>
    <w:rsid w:val="004648AC"/>
    <w:rsid w:val="00470218"/>
    <w:rsid w:val="00477BE2"/>
    <w:rsid w:val="004C2B50"/>
    <w:rsid w:val="004C41D7"/>
    <w:rsid w:val="004E6D69"/>
    <w:rsid w:val="00501563"/>
    <w:rsid w:val="00502091"/>
    <w:rsid w:val="0050590B"/>
    <w:rsid w:val="0051322D"/>
    <w:rsid w:val="005253C9"/>
    <w:rsid w:val="00551F49"/>
    <w:rsid w:val="00552EFE"/>
    <w:rsid w:val="0058305F"/>
    <w:rsid w:val="00583B1E"/>
    <w:rsid w:val="005B0A79"/>
    <w:rsid w:val="005B5A5B"/>
    <w:rsid w:val="005E02AF"/>
    <w:rsid w:val="006333B8"/>
    <w:rsid w:val="00637B5A"/>
    <w:rsid w:val="00642A12"/>
    <w:rsid w:val="00680D0D"/>
    <w:rsid w:val="0069137D"/>
    <w:rsid w:val="00693F0E"/>
    <w:rsid w:val="00696715"/>
    <w:rsid w:val="006A17B5"/>
    <w:rsid w:val="006B6C0C"/>
    <w:rsid w:val="006C592B"/>
    <w:rsid w:val="006D1BCD"/>
    <w:rsid w:val="006D6729"/>
    <w:rsid w:val="006E2125"/>
    <w:rsid w:val="006F7734"/>
    <w:rsid w:val="00705E32"/>
    <w:rsid w:val="00713BF3"/>
    <w:rsid w:val="00736A08"/>
    <w:rsid w:val="00737D1F"/>
    <w:rsid w:val="00753728"/>
    <w:rsid w:val="0075382B"/>
    <w:rsid w:val="00753C81"/>
    <w:rsid w:val="0075598D"/>
    <w:rsid w:val="00786431"/>
    <w:rsid w:val="007914C7"/>
    <w:rsid w:val="007A0342"/>
    <w:rsid w:val="007A0D85"/>
    <w:rsid w:val="007A2557"/>
    <w:rsid w:val="007A35FB"/>
    <w:rsid w:val="007A45EB"/>
    <w:rsid w:val="007A7D14"/>
    <w:rsid w:val="007B44DC"/>
    <w:rsid w:val="007B573E"/>
    <w:rsid w:val="007B6D94"/>
    <w:rsid w:val="007D4713"/>
    <w:rsid w:val="007D58E4"/>
    <w:rsid w:val="007E0A67"/>
    <w:rsid w:val="007E3855"/>
    <w:rsid w:val="007E4050"/>
    <w:rsid w:val="0083763B"/>
    <w:rsid w:val="008471F6"/>
    <w:rsid w:val="008524AB"/>
    <w:rsid w:val="00856971"/>
    <w:rsid w:val="00890032"/>
    <w:rsid w:val="00892780"/>
    <w:rsid w:val="00894BED"/>
    <w:rsid w:val="00894D97"/>
    <w:rsid w:val="00894DDA"/>
    <w:rsid w:val="008A0182"/>
    <w:rsid w:val="00910CB8"/>
    <w:rsid w:val="00917762"/>
    <w:rsid w:val="009311B6"/>
    <w:rsid w:val="00931FCF"/>
    <w:rsid w:val="009571E5"/>
    <w:rsid w:val="00963468"/>
    <w:rsid w:val="0098331D"/>
    <w:rsid w:val="00985359"/>
    <w:rsid w:val="00990A9D"/>
    <w:rsid w:val="009940CD"/>
    <w:rsid w:val="009C4ECF"/>
    <w:rsid w:val="009C5CCC"/>
    <w:rsid w:val="009D3FE0"/>
    <w:rsid w:val="00A0578F"/>
    <w:rsid w:val="00A0592D"/>
    <w:rsid w:val="00A10CAA"/>
    <w:rsid w:val="00A140B9"/>
    <w:rsid w:val="00A265CF"/>
    <w:rsid w:val="00A27553"/>
    <w:rsid w:val="00A41E08"/>
    <w:rsid w:val="00A875B5"/>
    <w:rsid w:val="00A91597"/>
    <w:rsid w:val="00AA4DEF"/>
    <w:rsid w:val="00AB6D2E"/>
    <w:rsid w:val="00AC1AF8"/>
    <w:rsid w:val="00AC7AD6"/>
    <w:rsid w:val="00AD1D82"/>
    <w:rsid w:val="00AF0F33"/>
    <w:rsid w:val="00AF237E"/>
    <w:rsid w:val="00B13D93"/>
    <w:rsid w:val="00B37931"/>
    <w:rsid w:val="00B547FE"/>
    <w:rsid w:val="00B62E85"/>
    <w:rsid w:val="00B643A4"/>
    <w:rsid w:val="00B664E0"/>
    <w:rsid w:val="00B818D5"/>
    <w:rsid w:val="00BB1A30"/>
    <w:rsid w:val="00BB21F0"/>
    <w:rsid w:val="00BC2839"/>
    <w:rsid w:val="00BD27C3"/>
    <w:rsid w:val="00BD373A"/>
    <w:rsid w:val="00BE7C86"/>
    <w:rsid w:val="00C0058A"/>
    <w:rsid w:val="00C444CC"/>
    <w:rsid w:val="00C866C5"/>
    <w:rsid w:val="00C92337"/>
    <w:rsid w:val="00CA7CC5"/>
    <w:rsid w:val="00CB76DA"/>
    <w:rsid w:val="00CC73B5"/>
    <w:rsid w:val="00CC77B2"/>
    <w:rsid w:val="00D04111"/>
    <w:rsid w:val="00D30C11"/>
    <w:rsid w:val="00D41A15"/>
    <w:rsid w:val="00D50316"/>
    <w:rsid w:val="00D53BF4"/>
    <w:rsid w:val="00D76D13"/>
    <w:rsid w:val="00D77979"/>
    <w:rsid w:val="00D84023"/>
    <w:rsid w:val="00D92B94"/>
    <w:rsid w:val="00D9710D"/>
    <w:rsid w:val="00DA7AEE"/>
    <w:rsid w:val="00DC0973"/>
    <w:rsid w:val="00DD4108"/>
    <w:rsid w:val="00DF34D6"/>
    <w:rsid w:val="00E06327"/>
    <w:rsid w:val="00E0775C"/>
    <w:rsid w:val="00E1200C"/>
    <w:rsid w:val="00E35E0F"/>
    <w:rsid w:val="00E74450"/>
    <w:rsid w:val="00E76ADB"/>
    <w:rsid w:val="00E805FE"/>
    <w:rsid w:val="00E85733"/>
    <w:rsid w:val="00EA0542"/>
    <w:rsid w:val="00EA1C35"/>
    <w:rsid w:val="00EF578A"/>
    <w:rsid w:val="00EF7A66"/>
    <w:rsid w:val="00F37C7B"/>
    <w:rsid w:val="00F56951"/>
    <w:rsid w:val="00F74EEA"/>
    <w:rsid w:val="00F85AAD"/>
    <w:rsid w:val="00F95030"/>
    <w:rsid w:val="00FA5AB0"/>
    <w:rsid w:val="00FB4400"/>
    <w:rsid w:val="00FC03D9"/>
    <w:rsid w:val="6AA571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8"/>
    <w:qFormat/>
    <w:uiPriority w:val="9"/>
    <w:pPr>
      <w:keepNext/>
      <w:keepLines/>
      <w:spacing w:before="480" w:after="0"/>
      <w:outlineLvl w:val="0"/>
    </w:pPr>
    <w:rPr>
      <w:rFonts w:asciiTheme="majorHAnsi" w:hAnsiTheme="majorHAnsi" w:eastAsiaTheme="majorEastAsia" w:cstheme="majorBidi"/>
      <w:b/>
      <w:bCs/>
      <w:sz w:val="28"/>
      <w:szCs w:val="28"/>
    </w:rPr>
  </w:style>
  <w:style w:type="paragraph" w:styleId="3">
    <w:name w:val="heading 2"/>
    <w:basedOn w:val="1"/>
    <w:next w:val="4"/>
    <w:link w:val="29"/>
    <w:unhideWhenUsed/>
    <w:qFormat/>
    <w:uiPriority w:val="9"/>
    <w:pPr>
      <w:keepNext/>
      <w:keepLines/>
      <w:spacing w:before="200" w:after="0"/>
      <w:outlineLvl w:val="1"/>
    </w:pPr>
    <w:rPr>
      <w:rFonts w:asciiTheme="majorHAnsi" w:hAnsiTheme="majorHAnsi" w:eastAsiaTheme="majorEastAsia" w:cstheme="majorBidi"/>
      <w:b/>
      <w:bCs/>
      <w:sz w:val="26"/>
      <w:szCs w:val="26"/>
    </w:rPr>
  </w:style>
  <w:style w:type="paragraph" w:styleId="5">
    <w:name w:val="heading 3"/>
    <w:basedOn w:val="1"/>
    <w:next w:val="4"/>
    <w:link w:val="31"/>
    <w:unhideWhenUsed/>
    <w:qFormat/>
    <w:uiPriority w:val="9"/>
    <w:pPr>
      <w:keepNext/>
      <w:keepLines/>
      <w:spacing w:before="200" w:after="0"/>
      <w:ind w:left="720"/>
      <w:outlineLvl w:val="2"/>
    </w:pPr>
    <w:rPr>
      <w:rFonts w:asciiTheme="majorHAnsi" w:hAnsiTheme="majorHAnsi" w:eastAsiaTheme="majorEastAsia" w:cstheme="majorBidi"/>
      <w:b/>
      <w:bCs/>
    </w:rPr>
  </w:style>
  <w:style w:type="character" w:default="1" w:styleId="6">
    <w:name w:val="Default Paragraph Font"/>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4">
    <w:name w:val="Body Text"/>
    <w:basedOn w:val="1"/>
    <w:qFormat/>
    <w:uiPriority w:val="0"/>
    <w:pPr>
      <w:spacing w:before="180" w:after="180"/>
    </w:pPr>
  </w:style>
  <w:style w:type="paragraph" w:styleId="8">
    <w:name w:val="Balloon Text"/>
    <w:basedOn w:val="1"/>
    <w:link w:val="24"/>
    <w:semiHidden/>
    <w:unhideWhenUsed/>
    <w:uiPriority w:val="99"/>
    <w:pPr>
      <w:spacing w:after="0" w:line="240" w:lineRule="auto"/>
    </w:pPr>
    <w:rPr>
      <w:rFonts w:ascii="Tahoma" w:hAnsi="Tahoma" w:cs="Tahoma"/>
      <w:sz w:val="16"/>
      <w:szCs w:val="16"/>
    </w:rPr>
  </w:style>
  <w:style w:type="character" w:styleId="9">
    <w:name w:val="annotation reference"/>
    <w:basedOn w:val="6"/>
    <w:semiHidden/>
    <w:unhideWhenUsed/>
    <w:uiPriority w:val="99"/>
    <w:rPr>
      <w:sz w:val="16"/>
      <w:szCs w:val="16"/>
    </w:rPr>
  </w:style>
  <w:style w:type="paragraph" w:styleId="10">
    <w:name w:val="annotation text"/>
    <w:basedOn w:val="1"/>
    <w:link w:val="32"/>
    <w:semiHidden/>
    <w:unhideWhenUsed/>
    <w:uiPriority w:val="99"/>
    <w:pPr>
      <w:spacing w:line="240" w:lineRule="auto"/>
    </w:pPr>
    <w:rPr>
      <w:sz w:val="20"/>
      <w:szCs w:val="20"/>
    </w:rPr>
  </w:style>
  <w:style w:type="paragraph" w:styleId="11">
    <w:name w:val="annotation subject"/>
    <w:basedOn w:val="10"/>
    <w:next w:val="10"/>
    <w:link w:val="33"/>
    <w:semiHidden/>
    <w:unhideWhenUsed/>
    <w:uiPriority w:val="99"/>
    <w:rPr>
      <w:b/>
      <w:bCs/>
    </w:rPr>
  </w:style>
  <w:style w:type="paragraph" w:styleId="12">
    <w:name w:val="footer"/>
    <w:basedOn w:val="1"/>
    <w:link w:val="23"/>
    <w:unhideWhenUsed/>
    <w:uiPriority w:val="99"/>
    <w:pPr>
      <w:tabs>
        <w:tab w:val="center" w:pos="4680"/>
        <w:tab w:val="right" w:pos="9360"/>
      </w:tabs>
      <w:spacing w:after="0" w:line="240" w:lineRule="auto"/>
    </w:pPr>
  </w:style>
  <w:style w:type="paragraph" w:styleId="13">
    <w:name w:val="header"/>
    <w:basedOn w:val="1"/>
    <w:link w:val="22"/>
    <w:unhideWhenUsed/>
    <w:uiPriority w:val="99"/>
    <w:pPr>
      <w:tabs>
        <w:tab w:val="center" w:pos="4680"/>
        <w:tab w:val="right" w:pos="9360"/>
      </w:tabs>
      <w:spacing w:after="0" w:line="240" w:lineRule="auto"/>
    </w:pPr>
  </w:style>
  <w:style w:type="character" w:styleId="14">
    <w:name w:val="Hyperlink"/>
    <w:basedOn w:val="6"/>
    <w:unhideWhenUsed/>
    <w:uiPriority w:val="99"/>
    <w:rPr>
      <w:color w:val="0000FF" w:themeColor="hyperlink"/>
      <w:u w:val="single"/>
      <w14:textFill>
        <w14:solidFill>
          <w14:schemeClr w14:val="hlink"/>
        </w14:solidFill>
      </w14:textFill>
    </w:rPr>
  </w:style>
  <w:style w:type="paragraph" w:styleId="15">
    <w:name w:val="Normal (Web)"/>
    <w:basedOn w:val="1"/>
    <w:semiHidden/>
    <w:unhideWhenUsed/>
    <w:qFormat/>
    <w:uiPriority w:val="99"/>
    <w:rPr>
      <w:rFonts w:ascii="Times New Roman" w:hAnsi="Times New Roman" w:cs="Times New Roman"/>
      <w:sz w:val="24"/>
      <w:szCs w:val="24"/>
    </w:rPr>
  </w:style>
  <w:style w:type="character" w:styleId="16">
    <w:name w:val="page number"/>
    <w:basedOn w:val="6"/>
    <w:qFormat/>
    <w:uiPriority w:val="0"/>
  </w:style>
  <w:style w:type="character" w:styleId="17">
    <w:name w:val="Strong"/>
    <w:basedOn w:val="6"/>
    <w:qFormat/>
    <w:uiPriority w:val="22"/>
    <w:rPr>
      <w:b/>
      <w:bCs/>
    </w:rPr>
  </w:style>
  <w:style w:type="table" w:styleId="18">
    <w:name w:val="Table Grid"/>
    <w:basedOn w:val="7"/>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oc 1"/>
    <w:basedOn w:val="1"/>
    <w:next w:val="1"/>
    <w:autoRedefine/>
    <w:unhideWhenUsed/>
    <w:uiPriority w:val="39"/>
    <w:pPr>
      <w:spacing w:after="100"/>
    </w:pPr>
  </w:style>
  <w:style w:type="paragraph" w:styleId="20">
    <w:name w:val="toc 2"/>
    <w:basedOn w:val="1"/>
    <w:next w:val="1"/>
    <w:autoRedefine/>
    <w:unhideWhenUsed/>
    <w:uiPriority w:val="39"/>
    <w:pPr>
      <w:spacing w:after="100"/>
      <w:ind w:left="220"/>
    </w:pPr>
  </w:style>
  <w:style w:type="paragraph" w:styleId="21">
    <w:name w:val="toc 3"/>
    <w:basedOn w:val="1"/>
    <w:next w:val="1"/>
    <w:autoRedefine/>
    <w:unhideWhenUsed/>
    <w:uiPriority w:val="39"/>
    <w:pPr>
      <w:spacing w:after="100"/>
      <w:ind w:left="440"/>
    </w:pPr>
  </w:style>
  <w:style w:type="character" w:customStyle="1" w:styleId="22">
    <w:name w:val="Header Char"/>
    <w:basedOn w:val="6"/>
    <w:link w:val="13"/>
    <w:uiPriority w:val="99"/>
  </w:style>
  <w:style w:type="character" w:customStyle="1" w:styleId="23">
    <w:name w:val="Footer Char"/>
    <w:basedOn w:val="6"/>
    <w:link w:val="12"/>
    <w:uiPriority w:val="99"/>
  </w:style>
  <w:style w:type="character" w:customStyle="1" w:styleId="24">
    <w:name w:val="Balloon Text Char"/>
    <w:basedOn w:val="6"/>
    <w:link w:val="8"/>
    <w:semiHidden/>
    <w:uiPriority w:val="99"/>
    <w:rPr>
      <w:rFonts w:ascii="Tahoma" w:hAnsi="Tahoma" w:cs="Tahoma"/>
      <w:sz w:val="16"/>
      <w:szCs w:val="16"/>
    </w:rPr>
  </w:style>
  <w:style w:type="paragraph" w:styleId="25">
    <w:name w:val="List Paragraph"/>
    <w:basedOn w:val="1"/>
    <w:qFormat/>
    <w:uiPriority w:val="34"/>
    <w:pPr>
      <w:ind w:left="720"/>
      <w:contextualSpacing/>
    </w:pPr>
  </w:style>
  <w:style w:type="character" w:styleId="26">
    <w:name w:val="Placeholder Text"/>
    <w:basedOn w:val="6"/>
    <w:semiHidden/>
    <w:uiPriority w:val="99"/>
    <w:rPr>
      <w:color w:val="808080"/>
    </w:rPr>
  </w:style>
  <w:style w:type="table" w:customStyle="1" w:styleId="27">
    <w:name w:val="Light Shading1"/>
    <w:basedOn w:val="7"/>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character" w:customStyle="1" w:styleId="28">
    <w:name w:val="Heading 1 Char"/>
    <w:basedOn w:val="6"/>
    <w:link w:val="2"/>
    <w:uiPriority w:val="9"/>
    <w:rPr>
      <w:rFonts w:asciiTheme="majorHAnsi" w:hAnsiTheme="majorHAnsi" w:eastAsiaTheme="majorEastAsia" w:cstheme="majorBidi"/>
      <w:b/>
      <w:bCs/>
      <w:sz w:val="28"/>
      <w:szCs w:val="28"/>
    </w:rPr>
  </w:style>
  <w:style w:type="character" w:customStyle="1" w:styleId="29">
    <w:name w:val="Heading 2 Char"/>
    <w:basedOn w:val="6"/>
    <w:link w:val="3"/>
    <w:uiPriority w:val="9"/>
    <w:rPr>
      <w:rFonts w:asciiTheme="majorHAnsi" w:hAnsiTheme="majorHAnsi" w:eastAsiaTheme="majorEastAsia" w:cstheme="majorBidi"/>
      <w:b/>
      <w:bCs/>
      <w:sz w:val="26"/>
      <w:szCs w:val="26"/>
    </w:rPr>
  </w:style>
  <w:style w:type="paragraph" w:customStyle="1" w:styleId="30">
    <w:name w:val="TOC Heading"/>
    <w:basedOn w:val="2"/>
    <w:next w:val="1"/>
    <w:unhideWhenUsed/>
    <w:qFormat/>
    <w:uiPriority w:val="39"/>
    <w:pPr>
      <w:outlineLvl w:val="9"/>
    </w:pPr>
  </w:style>
  <w:style w:type="character" w:customStyle="1" w:styleId="31">
    <w:name w:val="Heading 3 Char"/>
    <w:basedOn w:val="6"/>
    <w:link w:val="5"/>
    <w:uiPriority w:val="9"/>
    <w:rPr>
      <w:rFonts w:asciiTheme="majorHAnsi" w:hAnsiTheme="majorHAnsi" w:eastAsiaTheme="majorEastAsia" w:cstheme="majorBidi"/>
      <w:b/>
      <w:bCs/>
    </w:rPr>
  </w:style>
  <w:style w:type="character" w:customStyle="1" w:styleId="32">
    <w:name w:val="Comment Text Char"/>
    <w:basedOn w:val="6"/>
    <w:link w:val="10"/>
    <w:semiHidden/>
    <w:uiPriority w:val="99"/>
    <w:rPr>
      <w:sz w:val="20"/>
      <w:szCs w:val="20"/>
    </w:rPr>
  </w:style>
  <w:style w:type="character" w:customStyle="1" w:styleId="33">
    <w:name w:val="Comment Subject Char"/>
    <w:basedOn w:val="32"/>
    <w:link w:val="11"/>
    <w:semiHidden/>
    <w:qFormat/>
    <w:uiPriority w:val="99"/>
    <w:rPr>
      <w:b/>
      <w:bCs/>
      <w:sz w:val="20"/>
      <w:szCs w:val="20"/>
    </w:rPr>
  </w:style>
  <w:style w:type="paragraph" w:customStyle="1" w:styleId="34">
    <w:name w:val="First Paragraph"/>
    <w:basedOn w:val="4"/>
    <w:next w:val="4"/>
    <w:qFormat/>
    <w:uiPriority w:val="0"/>
  </w:style>
  <w:style w:type="paragraph" w:customStyle="1" w:styleId="35">
    <w:name w:val="Compact"/>
    <w:basedOn w:val="4"/>
    <w:qFormat/>
    <w:uiPriority w:val="0"/>
    <w:pPr>
      <w:spacing w:before="36" w:after="36"/>
    </w:pPr>
  </w:style>
  <w:style w:type="table" w:customStyle="1" w:styleId="36">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4.xml"/><Relationship Id="rId11" Type="http://schemas.openxmlformats.org/officeDocument/2006/relationships/customXml" Target="../customXml/item3.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7101DCD78EE434E86188039D780B7F0" ma:contentTypeVersion="0" ma:contentTypeDescription="Create a new document." ma:contentTypeScope="" ma:versionID="67289e8dd67f887603183c1dde2d1397">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6BD1A02-E755-45F7-BADC-ABB3BB559903}">
  <ds:schemaRefs/>
</ds:datastoreItem>
</file>

<file path=customXml/itemProps2.xml><?xml version="1.0" encoding="utf-8"?>
<ds:datastoreItem xmlns:ds="http://schemas.openxmlformats.org/officeDocument/2006/customXml" ds:itemID="{69AACDF1-515A-416F-BE57-FAB500CF5081}">
  <ds:schemaRefs/>
</ds:datastoreItem>
</file>

<file path=customXml/itemProps3.xml><?xml version="1.0" encoding="utf-8"?>
<ds:datastoreItem xmlns:ds="http://schemas.openxmlformats.org/officeDocument/2006/customXml" ds:itemID="{3F240730-CBF2-4937-A5DC-6C1BB2AF7CD1}">
  <ds:schemaRefs/>
</ds:datastoreItem>
</file>

<file path=customXml/itemProps4.xml><?xml version="1.0" encoding="utf-8"?>
<ds:datastoreItem xmlns:ds="http://schemas.openxmlformats.org/officeDocument/2006/customXml" ds:itemID="{2AD14884-A892-454B-98EB-9A0724437184}">
  <ds:schemaRefs/>
</ds:datastoreItem>
</file>

<file path=docProps/app.xml><?xml version="1.0" encoding="utf-8"?>
<Properties xmlns="http://schemas.openxmlformats.org/officeDocument/2006/extended-properties" xmlns:vt="http://schemas.openxmlformats.org/officeDocument/2006/docPropsVTypes">
  <Template>Normal</Template>
  <Company>FDOT</Company>
  <Pages>11</Pages>
  <Words>1921</Words>
  <Characters>10953</Characters>
  <Lines>91</Lines>
  <Paragraphs>25</Paragraphs>
  <TotalTime>5</TotalTime>
  <ScaleCrop>false</ScaleCrop>
  <LinksUpToDate>false</LinksUpToDate>
  <CharactersWithSpaces>12849</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2026-05-06T15:49:00Z</dcterms:created>
  <dc:creator>KNCAIEB</dc:creator>
  <cp:lastModifiedBy>Shyam Ganesh</cp:lastModifiedBy>
  <dcterms:modified xsi:type="dcterms:W3CDTF">2026-05-07T20:10:17Z</dcterms:modified>
  <dc:title>System Requirements Template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0x010100B7101DCD78EE434E86188039D780B7F0</vt:lpwstr>
  </property>
  <property fmtid="{D5CDD505-2E9C-101B-9397-08002B2CF9AE}" pid="3" name="KSOProductBuildVer">
    <vt:lpwstr>2057-12.2.0.23202</vt:lpwstr>
  </property>
  <property fmtid="{D5CDD505-2E9C-101B-9397-08002B2CF9AE}" pid="4" name="ICV">
    <vt:lpwstr>E33949BCBB4B48D9844CA96ACB78C5A2_13</vt:lpwstr>
  </property>
</Properties>
</file>