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2: Study of Different Types of Network Cables</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study and understand the different types of network cables, and to make an Ethernet cross-over cable and a straight-through cable.</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a) Understand different types of network cables</w:t>
      </w:r>
    </w:p>
    <w:p>
      <w:pPr>
        <w:spacing w:after="100" w:line="300"/>
        <w:jc w:val="both"/>
      </w:pPr>
      <w:r>
        <w:rPr>
          <w:rFonts w:ascii="Times New Roman" w:cs="Times New Roman" w:eastAsia="Times New Roman" w:hAnsi="Times New Roman"/>
          <w:sz w:val="24"/>
          <w:szCs w:val="24"/>
        </w:rPr>
        <w:t xml:space="preserve">The different types of cables used in networking are: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Unshielded Twisted Pair (UTP) Cable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Shielded Twisted Pair (STP) Cable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Coaxial Cable</w:t>
      </w:r>
    </w:p>
    <w:p>
      <w:pPr>
        <w:pStyle w:val="ListParagraph"/>
        <w:numPr>
          <w:ilvl w:val="0"/>
          <w:numId w:val="2"/>
        </w:numPr>
        <w:spacing w:after="90" w:line="290"/>
        <w:jc w:val="both"/>
      </w:pPr>
      <w:r>
        <w:rPr>
          <w:rFonts w:ascii="Times New Roman" w:cs="Times New Roman" w:eastAsia="Times New Roman" w:hAnsi="Times New Roman"/>
          <w:sz w:val="24"/>
          <w:szCs w:val="24"/>
        </w:rPr>
        <w:t xml:space="preserve">Fibre Optic Cable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Pr>
      <w:tblGrid>
        <w:gridCol w:w="900"/>
        <w:gridCol w:w="1000"/>
        <w:gridCol w:w="1300"/>
        <w:gridCol w:w="2550"/>
        <w:gridCol w:w="1750"/>
        <w:gridCol w:w="1526"/>
      </w:tblGrid>
      <w:tr>
        <w:trPr>
          <w:cantSplit/>
          <w:tblHeader/>
        </w:trPr>
        <w:tc>
          <w:tcPr>
            <w:tcW w:w="9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Cable type</w:t>
            </w:r>
          </w:p>
        </w:tc>
        <w:tc>
          <w:tcPr>
            <w:tcW w:w="10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Category</w:t>
            </w:r>
          </w:p>
        </w:tc>
        <w:tc>
          <w:tcPr>
            <w:tcW w:w="13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Maximum Data Rate</w:t>
            </w:r>
          </w:p>
        </w:tc>
        <w:tc>
          <w:tcPr>
            <w:tcW w:w="255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Advantages / Disadvantages</w:t>
            </w:r>
          </w:p>
        </w:tc>
        <w:tc>
          <w:tcPr>
            <w:tcW w:w="175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Application / Use</w:t>
            </w:r>
          </w:p>
        </w:tc>
        <w:tc>
          <w:tcPr>
            <w:tcW w:w="1526"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Image</w:t>
            </w:r>
          </w:p>
        </w:tc>
      </w:tr>
      <w:tr>
        <w:trPr>
          <w:cantSplit/>
        </w:trPr>
        <w:tc>
          <w:tcPr>
            <w:tcW w:w="900" w:type="dxa"/>
            <w:vMerge w:val="restart"/>
            <w:vAlign w:val="center"/>
          </w:tcPr>
          <w:p>
            <w:pPr>
              <w:spacing w:after="30" w:before="30" w:line="240"/>
              <w:jc w:val="center"/>
            </w:pPr>
            <w:r>
              <w:rPr>
                <w:rFonts w:ascii="Times New Roman" w:cs="Times New Roman" w:eastAsia="Times New Roman" w:hAnsi="Times New Roman"/>
                <w:sz w:val="19"/>
                <w:szCs w:val="19"/>
                <w:b/>
                <w:bCs/>
              </w:rPr>
              <w:t xml:space="preserve">UTP</w:t>
            </w: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Category 3</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10 Mbps</w:t>
            </w:r>
          </w:p>
        </w:tc>
        <w:tc>
          <w:tcPr>
            <w:tcW w:w="2550" w:type="dxa"/>
            <w:vMerge w:val="restart"/>
            <w:vAlign w:val="center"/>
          </w:tcPr>
          <w:p>
            <w:pPr>
              <w:spacing w:after="30" w:before="30" w:line="240"/>
            </w:pPr>
            <w:r>
              <w:rPr>
                <w:rFonts w:ascii="Times New Roman" w:cs="Times New Roman" w:eastAsia="Times New Roman" w:hAnsi="Times New Roman"/>
                <w:sz w:val="19"/>
                <w:szCs w:val="19"/>
                <w:b/>
                <w:bCs/>
              </w:rPr>
              <w:t xml:space="preserve">Advantages</w:t>
            </w:r>
          </w:p>
          <w:p>
            <w:pPr>
              <w:spacing w:after="30" w:before="30" w:line="240"/>
            </w:pPr>
            <w:r>
              <w:rPr>
                <w:rFonts w:ascii="Times New Roman" w:cs="Times New Roman" w:eastAsia="Times New Roman" w:hAnsi="Times New Roman"/>
                <w:sz w:val="19"/>
                <w:szCs w:val="19"/>
              </w:rPr>
              <w:t xml:space="preserve">• Cheaper in cost</w:t>
            </w:r>
          </w:p>
          <w:p>
            <w:pPr>
              <w:spacing w:after="30" w:before="30" w:line="240"/>
            </w:pPr>
            <w:r>
              <w:rPr>
                <w:rFonts w:ascii="Times New Roman" w:cs="Times New Roman" w:eastAsia="Times New Roman" w:hAnsi="Times New Roman"/>
                <w:sz w:val="19"/>
                <w:szCs w:val="19"/>
              </w:rPr>
              <w:t xml:space="preserve">• Easy to install as they have a smaller overall diameter</w:t>
            </w:r>
          </w:p>
          <w:p>
            <w:pPr>
              <w:spacing w:after="30" w:before="30" w:line="240"/>
            </w:pPr>
            <w:r>
              <w:rPr>
                <w:rFonts w:ascii="Times New Roman" w:cs="Times New Roman" w:eastAsia="Times New Roman" w:hAnsi="Times New Roman"/>
                <w:sz w:val="19"/>
                <w:szCs w:val="19"/>
                <w:b/>
                <w:bCs/>
              </w:rPr>
              <w:t xml:space="preserve">Disadvantages</w:t>
            </w:r>
          </w:p>
          <w:p>
            <w:pPr>
              <w:spacing w:after="30" w:before="30" w:line="240"/>
            </w:pPr>
            <w:r>
              <w:rPr>
                <w:rFonts w:ascii="Times New Roman" w:cs="Times New Roman" w:eastAsia="Times New Roman" w:hAnsi="Times New Roman"/>
                <w:sz w:val="19"/>
                <w:szCs w:val="19"/>
              </w:rPr>
              <w:t xml:space="preserve">• More prone to EMI (Electromagnetic Interference) and noise</w:t>
            </w:r>
          </w:p>
        </w:tc>
        <w:tc>
          <w:tcPr>
            <w:tcW w:w="1750" w:type="dxa"/>
            <w:vAlign w:val="center"/>
          </w:tcPr>
          <w:p>
            <w:pPr>
              <w:spacing w:after="30" w:before="30" w:line="240"/>
            </w:pPr>
            <w:r>
              <w:rPr>
                <w:rFonts w:ascii="Times New Roman" w:cs="Times New Roman" w:eastAsia="Times New Roman" w:hAnsi="Times New Roman"/>
                <w:sz w:val="19"/>
                <w:szCs w:val="19"/>
              </w:rPr>
              <w:t xml:space="preserve">10Base-T Ethernet</w:t>
            </w:r>
          </w:p>
        </w:tc>
        <w:tc>
          <w:tcPr>
            <w:tcW w:w="1526" w:type="dxa"/>
            <w:vMerge w:val="restart"/>
            <w:vAlign w:val="center"/>
          </w:tcPr>
          <w:p>
            <w:pPr>
              <w:spacing w:after="100" w:before="100"/>
              <w:jc w:val="center"/>
            </w:pPr>
            <w:r>
              <w:drawing>
                <wp:inline distT="0" distB="0" distL="0" distR="0">
                  <wp:extent cx="822960" cy="757584"/>
                  <wp:effectExtent t="0" r="0" b="0" l="0"/>
                  <wp:docPr id="101" name="fig1.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descr=""/>
                          <pic:cNvPicPr>
                            <a:picLocks noChangeAspect="1" noChangeArrowheads="1"/>
                          </pic:cNvPicPr>
                        </pic:nvPicPr>
                        <pic:blipFill>
                          <a:blip r:embed="rId51" cstate="none"/>
                          <a:srcRect/>
                          <a:stretch>
                            <a:fillRect/>
                          </a:stretch>
                        </pic:blipFill>
                        <pic:spPr bwMode="auto">
                          <a:xfrm>
                            <a:off x="0" y="0"/>
                            <a:ext cx="822960" cy="757584"/>
                          </a:xfrm>
                          <a:prstGeom prst="rect">
                            <a:avLst/>
                          </a:prstGeom>
                        </pic:spPr>
                      </pic:pic>
                    </a:graphicData>
                  </a:graphic>
                </wp:inline>
              </w:drawing>
            </w:r>
          </w:p>
        </w:tc>
      </w:tr>
      <w:tr>
        <w:trPr>
          <w:cantSplit/>
        </w:trPr>
        <w:tc>
          <w:tcPr>
            <w:tcW w:w="900" w:type="dxa"/>
            <w:vMerge/>
            <w:vAlign w:val="center"/>
          </w:tcP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Category 5</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Up to 100 Mbps</w:t>
            </w:r>
          </w:p>
        </w:tc>
        <w:tc>
          <w:tcPr>
            <w:tcW w:w="2550" w:type="dxa"/>
            <w:vMerge/>
            <w:vAlign w:val="center"/>
          </w:tcPr>
          <w:p/>
        </w:tc>
        <w:tc>
          <w:tcPr>
            <w:tcW w:w="1750" w:type="dxa"/>
            <w:vAlign w:val="center"/>
          </w:tcPr>
          <w:p>
            <w:pPr>
              <w:spacing w:after="30" w:before="30" w:line="240"/>
            </w:pPr>
            <w:r>
              <w:rPr>
                <w:rFonts w:ascii="Times New Roman" w:cs="Times New Roman" w:eastAsia="Times New Roman" w:hAnsi="Times New Roman"/>
                <w:sz w:val="19"/>
                <w:szCs w:val="19"/>
              </w:rPr>
              <w:t xml:space="preserve">Fast Ethernet, Gigabit Ethernet</w:t>
            </w:r>
          </w:p>
        </w:tc>
        <w:tc>
          <w:tcPr>
            <w:tcW w:w="1526" w:type="dxa"/>
            <w:vMerge/>
            <w:vAlign w:val="center"/>
          </w:tcPr>
          <w:p/>
        </w:tc>
      </w:tr>
      <w:tr>
        <w:trPr>
          <w:cantSplit/>
        </w:trPr>
        <w:tc>
          <w:tcPr>
            <w:tcW w:w="900" w:type="dxa"/>
            <w:vMerge/>
            <w:vAlign w:val="center"/>
          </w:tcP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Category 5e</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 Gbps</w:t>
            </w:r>
          </w:p>
        </w:tc>
        <w:tc>
          <w:tcPr>
            <w:tcW w:w="2550" w:type="dxa"/>
            <w:vMerge/>
            <w:vAlign w:val="center"/>
          </w:tcPr>
          <w:p/>
        </w:tc>
        <w:tc>
          <w:tcPr>
            <w:tcW w:w="1750" w:type="dxa"/>
            <w:vAlign w:val="center"/>
          </w:tcPr>
          <w:p>
            <w:pPr>
              <w:spacing w:after="30" w:before="30" w:line="240"/>
            </w:pPr>
            <w:r>
              <w:rPr>
                <w:rFonts w:ascii="Times New Roman" w:cs="Times New Roman" w:eastAsia="Times New Roman" w:hAnsi="Times New Roman"/>
                <w:sz w:val="19"/>
                <w:szCs w:val="19"/>
              </w:rPr>
              <w:t xml:space="preserve">Fast Ethernet, Gigabit Ethernet</w:t>
            </w:r>
          </w:p>
        </w:tc>
        <w:tc>
          <w:tcPr>
            <w:tcW w:w="1526" w:type="dxa"/>
            <w:vMerge/>
            <w:vAlign w:val="center"/>
          </w:tcPr>
          <w:p/>
        </w:tc>
      </w:tr>
      <w:tr>
        <w:trPr>
          <w:cantSplit/>
        </w:trPr>
        <w:tc>
          <w:tcPr>
            <w:tcW w:w="900" w:type="dxa"/>
            <w:vAlign w:val="center"/>
          </w:tcPr>
          <w:p>
            <w:pPr>
              <w:spacing w:after="30" w:before="30" w:line="240"/>
              <w:jc w:val="center"/>
            </w:pPr>
            <w:r>
              <w:rPr>
                <w:rFonts w:ascii="Times New Roman" w:cs="Times New Roman" w:eastAsia="Times New Roman" w:hAnsi="Times New Roman"/>
                <w:sz w:val="19"/>
                <w:szCs w:val="19"/>
                <w:b/>
                <w:bCs/>
              </w:rPr>
              <w:t xml:space="preserve">STP</w:t>
            </w: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Category 6, 6a</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10 Gbps</w:t>
            </w:r>
          </w:p>
        </w:tc>
        <w:tc>
          <w:tcPr>
            <w:tcW w:w="2550" w:type="dxa"/>
            <w:vMerge w:val="restart"/>
            <w:vAlign w:val="center"/>
          </w:tcPr>
          <w:p>
            <w:pPr>
              <w:spacing w:after="30" w:before="30" w:line="240"/>
            </w:pPr>
            <w:r>
              <w:rPr>
                <w:rFonts w:ascii="Times New Roman" w:cs="Times New Roman" w:eastAsia="Times New Roman" w:hAnsi="Times New Roman"/>
                <w:sz w:val="19"/>
                <w:szCs w:val="19"/>
                <w:b/>
                <w:bCs/>
              </w:rPr>
              <w:t xml:space="preserve">Advantages</w:t>
            </w:r>
          </w:p>
          <w:p>
            <w:pPr>
              <w:spacing w:after="30" w:before="30" w:line="240"/>
            </w:pPr>
            <w:r>
              <w:rPr>
                <w:rFonts w:ascii="Times New Roman" w:cs="Times New Roman" w:eastAsia="Times New Roman" w:hAnsi="Times New Roman"/>
                <w:sz w:val="19"/>
                <w:szCs w:val="19"/>
              </w:rPr>
              <w:t xml:space="preserve">• Shielded</w:t>
            </w:r>
          </w:p>
          <w:p>
            <w:pPr>
              <w:spacing w:after="30" w:before="30" w:line="240"/>
            </w:pPr>
            <w:r>
              <w:rPr>
                <w:rFonts w:ascii="Times New Roman" w:cs="Times New Roman" w:eastAsia="Times New Roman" w:hAnsi="Times New Roman"/>
                <w:sz w:val="19"/>
                <w:szCs w:val="19"/>
              </w:rPr>
              <w:t xml:space="preserve">• Faster than UTP</w:t>
            </w:r>
          </w:p>
          <w:p>
            <w:pPr>
              <w:spacing w:after="30" w:before="30" w:line="240"/>
            </w:pPr>
            <w:r>
              <w:rPr>
                <w:rFonts w:ascii="Times New Roman" w:cs="Times New Roman" w:eastAsia="Times New Roman" w:hAnsi="Times New Roman"/>
                <w:sz w:val="19"/>
                <w:szCs w:val="19"/>
              </w:rPr>
              <w:t xml:space="preserve">• Less susceptible to noise and interference</w:t>
            </w:r>
          </w:p>
          <w:p>
            <w:pPr>
              <w:spacing w:after="30" w:before="30" w:line="240"/>
            </w:pPr>
            <w:r>
              <w:rPr>
                <w:rFonts w:ascii="Times New Roman" w:cs="Times New Roman" w:eastAsia="Times New Roman" w:hAnsi="Times New Roman"/>
                <w:sz w:val="19"/>
                <w:szCs w:val="19"/>
                <w:b/>
                <w:bCs/>
              </w:rPr>
              <w:t xml:space="preserve">Disadvantages</w:t>
            </w:r>
          </w:p>
          <w:p>
            <w:pPr>
              <w:spacing w:after="30" w:before="30" w:line="240"/>
            </w:pPr>
            <w:r>
              <w:rPr>
                <w:rFonts w:ascii="Times New Roman" w:cs="Times New Roman" w:eastAsia="Times New Roman" w:hAnsi="Times New Roman"/>
                <w:sz w:val="19"/>
                <w:szCs w:val="19"/>
              </w:rPr>
              <w:t xml:space="preserve">• Expensive</w:t>
            </w:r>
          </w:p>
          <w:p>
            <w:pPr>
              <w:spacing w:after="30" w:before="30" w:line="240"/>
            </w:pPr>
            <w:r>
              <w:rPr>
                <w:rFonts w:ascii="Times New Roman" w:cs="Times New Roman" w:eastAsia="Times New Roman" w:hAnsi="Times New Roman"/>
                <w:sz w:val="19"/>
                <w:szCs w:val="19"/>
              </w:rPr>
              <w:t xml:space="preserve">• Greater installation effort</w:t>
            </w:r>
          </w:p>
        </w:tc>
        <w:tc>
          <w:tcPr>
            <w:tcW w:w="1750" w:type="dxa"/>
            <w:vAlign w:val="center"/>
          </w:tcPr>
          <w:p>
            <w:pPr>
              <w:spacing w:after="30" w:before="30" w:line="240"/>
            </w:pPr>
            <w:r>
              <w:rPr>
                <w:rFonts w:ascii="Times New Roman" w:cs="Times New Roman" w:eastAsia="Times New Roman" w:hAnsi="Times New Roman"/>
                <w:sz w:val="19"/>
                <w:szCs w:val="19"/>
              </w:rPr>
              <w:t xml:space="preserve">Gigabit Ethernet, 10G Ethernet (55 m). Widely used in data centres</w:t>
            </w:r>
          </w:p>
        </w:tc>
        <w:tc>
          <w:tcPr>
            <w:tcW w:w="1526" w:type="dxa"/>
            <w:vMerge w:val="restart"/>
            <w:vAlign w:val="center"/>
          </w:tcPr>
          <w:p>
            <w:pPr>
              <w:spacing w:after="100" w:before="100"/>
              <w:jc w:val="center"/>
            </w:pPr>
            <w:r>
              <w:drawing>
                <wp:inline distT="0" distB="0" distL="0" distR="0">
                  <wp:extent cx="822960" cy="757775"/>
                  <wp:effectExtent t="0" r="0" b="0" l="0"/>
                  <wp:docPr id="102" name="fig2.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descr=""/>
                          <pic:cNvPicPr>
                            <a:picLocks noChangeAspect="1" noChangeArrowheads="1"/>
                          </pic:cNvPicPr>
                        </pic:nvPicPr>
                        <pic:blipFill>
                          <a:blip r:embed="rId52" cstate="none"/>
                          <a:srcRect/>
                          <a:stretch>
                            <a:fillRect/>
                          </a:stretch>
                        </pic:blipFill>
                        <pic:spPr bwMode="auto">
                          <a:xfrm>
                            <a:off x="0" y="0"/>
                            <a:ext cx="822960" cy="757775"/>
                          </a:xfrm>
                          <a:prstGeom prst="rect">
                            <a:avLst/>
                          </a:prstGeom>
                        </pic:spPr>
                      </pic:pic>
                    </a:graphicData>
                  </a:graphic>
                </wp:inline>
              </w:drawing>
            </w:r>
          </w:p>
          <w:p>
            <w:pPr>
              <w:spacing w:after="100" w:before="100"/>
              <w:jc w:val="center"/>
            </w:pPr>
            <w:r>
              <w:drawing>
                <wp:inline distT="0" distB="0" distL="0" distR="0">
                  <wp:extent cx="822960" cy="769751"/>
                  <wp:effectExtent t="0" r="0" b="0" l="0"/>
                  <wp:docPr id="103" name="fig3.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descr=""/>
                          <pic:cNvPicPr>
                            <a:picLocks noChangeAspect="1" noChangeArrowheads="1"/>
                          </pic:cNvPicPr>
                        </pic:nvPicPr>
                        <pic:blipFill>
                          <a:blip r:embed="rId53" cstate="none"/>
                          <a:srcRect/>
                          <a:stretch>
                            <a:fillRect/>
                          </a:stretch>
                        </pic:blipFill>
                        <pic:spPr bwMode="auto">
                          <a:xfrm>
                            <a:off x="0" y="0"/>
                            <a:ext cx="822960" cy="769751"/>
                          </a:xfrm>
                          <a:prstGeom prst="rect">
                            <a:avLst/>
                          </a:prstGeom>
                        </pic:spPr>
                      </pic:pic>
                    </a:graphicData>
                  </a:graphic>
                </wp:inline>
              </w:drawing>
            </w:r>
          </w:p>
        </w:tc>
      </w:tr>
      <w:tr>
        <w:trPr>
          <w:cantSplit/>
        </w:trPr>
        <w:tc>
          <w:tcPr>
            <w:tcW w:w="900" w:type="dxa"/>
            <w:vAlign w:val="center"/>
          </w:tcPr>
          <w:p>
            <w:pPr>
              <w:spacing w:after="30" w:before="30" w:line="240"/>
              <w:jc w:val="center"/>
            </w:pPr>
            <w:r>
              <w:rPr>
                <w:rFonts w:ascii="Times New Roman" w:cs="Times New Roman" w:eastAsia="Times New Roman" w:hAnsi="Times New Roman"/>
                <w:sz w:val="19"/>
                <w:szCs w:val="19"/>
                <w:b/>
                <w:bCs/>
              </w:rPr>
              <w:t xml:space="preserve">SSTP</w:t>
            </w: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Category 7</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10 Gbps</w:t>
            </w:r>
          </w:p>
        </w:tc>
        <w:tc>
          <w:tcPr>
            <w:tcW w:w="2550" w:type="dxa"/>
            <w:vMerge/>
            <w:vAlign w:val="center"/>
          </w:tcPr>
          <w:p/>
        </w:tc>
        <w:tc>
          <w:tcPr>
            <w:tcW w:w="1750" w:type="dxa"/>
            <w:vAlign w:val="center"/>
          </w:tcPr>
          <w:p>
            <w:pPr>
              <w:spacing w:after="30" w:before="30" w:line="240"/>
            </w:pPr>
            <w:r>
              <w:rPr>
                <w:rFonts w:ascii="Times New Roman" w:cs="Times New Roman" w:eastAsia="Times New Roman" w:hAnsi="Times New Roman"/>
                <w:sz w:val="19"/>
                <w:szCs w:val="19"/>
              </w:rPr>
              <w:t xml:space="preserve">Gigabit Ethernet, 10G Ethernet (100 m)</w:t>
            </w:r>
          </w:p>
        </w:tc>
        <w:tc>
          <w:tcPr>
            <w:tcW w:w="1526" w:type="dxa"/>
            <w:vMerge/>
            <w:vAlign w:val="center"/>
          </w:tcPr>
          <w:p/>
        </w:tc>
      </w:tr>
      <w:tr>
        <w:trPr>
          <w:cantSplit/>
        </w:trPr>
        <w:tc>
          <w:tcPr>
            <w:tcW w:w="900" w:type="dxa"/>
            <w:vAlign w:val="center"/>
          </w:tcPr>
          <w:p>
            <w:pPr>
              <w:spacing w:after="30" w:before="30" w:line="240"/>
              <w:jc w:val="center"/>
            </w:pPr>
            <w:r>
              <w:rPr>
                <w:rFonts w:ascii="Times New Roman" w:cs="Times New Roman" w:eastAsia="Times New Roman" w:hAnsi="Times New Roman"/>
                <w:sz w:val="19"/>
                <w:szCs w:val="19"/>
                <w:b/>
                <w:bCs/>
              </w:rPr>
              <w:t xml:space="preserve">Coaxial cable</w:t>
            </w: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RG-6, RG-59, RG-11</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10–100 Mbps</w:t>
            </w:r>
          </w:p>
        </w:tc>
        <w:tc>
          <w:tcPr>
            <w:tcW w:w="2550" w:type="dxa"/>
            <w:vAlign w:val="center"/>
          </w:tcPr>
          <w:p>
            <w:pPr>
              <w:spacing w:after="30" w:before="30" w:line="240"/>
            </w:pPr>
            <w:r>
              <w:rPr>
                <w:rFonts w:ascii="Times New Roman" w:cs="Times New Roman" w:eastAsia="Times New Roman" w:hAnsi="Times New Roman"/>
                <w:sz w:val="19"/>
                <w:szCs w:val="19"/>
                <w:b/>
                <w:bCs/>
              </w:rPr>
              <w:t xml:space="preserve">Advantages</w:t>
            </w:r>
          </w:p>
          <w:p>
            <w:pPr>
              <w:spacing w:after="30" w:before="30" w:line="240"/>
            </w:pPr>
            <w:r>
              <w:rPr>
                <w:rFonts w:ascii="Times New Roman" w:cs="Times New Roman" w:eastAsia="Times New Roman" w:hAnsi="Times New Roman"/>
                <w:sz w:val="19"/>
                <w:szCs w:val="19"/>
              </w:rPr>
              <w:t xml:space="preserve">• High bandwidth</w:t>
            </w:r>
          </w:p>
          <w:p>
            <w:pPr>
              <w:spacing w:after="30" w:before="30" w:line="240"/>
            </w:pPr>
            <w:r>
              <w:rPr>
                <w:rFonts w:ascii="Times New Roman" w:cs="Times New Roman" w:eastAsia="Times New Roman" w:hAnsi="Times New Roman"/>
                <w:sz w:val="19"/>
                <w:szCs w:val="19"/>
              </w:rPr>
              <w:t xml:space="preserve">• Immune to interference</w:t>
            </w:r>
          </w:p>
          <w:p>
            <w:pPr>
              <w:spacing w:after="30" w:before="30" w:line="240"/>
            </w:pPr>
            <w:r>
              <w:rPr>
                <w:rFonts w:ascii="Times New Roman" w:cs="Times New Roman" w:eastAsia="Times New Roman" w:hAnsi="Times New Roman"/>
                <w:sz w:val="19"/>
                <w:szCs w:val="19"/>
              </w:rPr>
              <w:t xml:space="preserve">• Low loss bandwidth</w:t>
            </w:r>
          </w:p>
          <w:p>
            <w:pPr>
              <w:spacing w:after="30" w:before="30" w:line="240"/>
            </w:pPr>
            <w:r>
              <w:rPr>
                <w:rFonts w:ascii="Times New Roman" w:cs="Times New Roman" w:eastAsia="Times New Roman" w:hAnsi="Times New Roman"/>
                <w:sz w:val="19"/>
                <w:szCs w:val="19"/>
              </w:rPr>
              <w:t xml:space="preserve">• Versatile</w:t>
            </w:r>
          </w:p>
          <w:p>
            <w:pPr>
              <w:spacing w:after="30" w:before="30" w:line="240"/>
            </w:pPr>
            <w:r>
              <w:rPr>
                <w:rFonts w:ascii="Times New Roman" w:cs="Times New Roman" w:eastAsia="Times New Roman" w:hAnsi="Times New Roman"/>
                <w:sz w:val="19"/>
                <w:szCs w:val="19"/>
                <w:b/>
                <w:bCs/>
              </w:rPr>
              <w:t xml:space="preserve">Disadvantages</w:t>
            </w:r>
          </w:p>
          <w:p>
            <w:pPr>
              <w:spacing w:after="30" w:before="30" w:line="240"/>
            </w:pPr>
            <w:r>
              <w:rPr>
                <w:rFonts w:ascii="Times New Roman" w:cs="Times New Roman" w:eastAsia="Times New Roman" w:hAnsi="Times New Roman"/>
                <w:sz w:val="19"/>
                <w:szCs w:val="19"/>
              </w:rPr>
              <w:t xml:space="preserve">• Limited distance</w:t>
            </w:r>
          </w:p>
          <w:p>
            <w:pPr>
              <w:spacing w:after="30" w:before="30" w:line="240"/>
            </w:pPr>
            <w:r>
              <w:rPr>
                <w:rFonts w:ascii="Times New Roman" w:cs="Times New Roman" w:eastAsia="Times New Roman" w:hAnsi="Times New Roman"/>
                <w:sz w:val="19"/>
                <w:szCs w:val="19"/>
              </w:rPr>
              <w:t xml:space="preserve">• Cost</w:t>
            </w:r>
          </w:p>
          <w:p>
            <w:pPr>
              <w:spacing w:after="30" w:before="30" w:line="240"/>
            </w:pPr>
            <w:r>
              <w:rPr>
                <w:rFonts w:ascii="Times New Roman" w:cs="Times New Roman" w:eastAsia="Times New Roman" w:hAnsi="Times New Roman"/>
                <w:sz w:val="19"/>
                <w:szCs w:val="19"/>
              </w:rPr>
              <w:t xml:space="preserve">• Size is bulky</w:t>
            </w:r>
          </w:p>
        </w:tc>
        <w:tc>
          <w:tcPr>
            <w:tcW w:w="1750" w:type="dxa"/>
            <w:vAlign w:val="center"/>
          </w:tcPr>
          <w:p>
            <w:pPr>
              <w:spacing w:after="30" w:before="30" w:line="240"/>
            </w:pPr>
            <w:r>
              <w:rPr>
                <w:rFonts w:ascii="Times New Roman" w:cs="Times New Roman" w:eastAsia="Times New Roman" w:hAnsi="Times New Roman"/>
                <w:sz w:val="19"/>
                <w:szCs w:val="19"/>
              </w:rPr>
              <w:t xml:space="preserve">Speed of signal is 500 m. Television network, high speed internet connections</w:t>
            </w:r>
          </w:p>
        </w:tc>
        <w:tc>
          <w:tcPr>
            <w:tcW w:w="1526" w:type="dxa"/>
            <w:vAlign w:val="center"/>
          </w:tcPr>
          <w:p>
            <w:pPr>
              <w:spacing w:after="100" w:before="100"/>
              <w:jc w:val="center"/>
            </w:pPr>
            <w:r>
              <w:drawing>
                <wp:inline distT="0" distB="0" distL="0" distR="0">
                  <wp:extent cx="868680" cy="398145"/>
                  <wp:effectExtent t="0" r="0" b="0" l="0"/>
                  <wp:docPr id="104" name="fig4.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descr=""/>
                          <pic:cNvPicPr>
                            <a:picLocks noChangeAspect="1" noChangeArrowheads="1"/>
                          </pic:cNvPicPr>
                        </pic:nvPicPr>
                        <pic:blipFill>
                          <a:blip r:embed="rId54" cstate="none"/>
                          <a:srcRect/>
                          <a:stretch>
                            <a:fillRect/>
                          </a:stretch>
                        </pic:blipFill>
                        <pic:spPr bwMode="auto">
                          <a:xfrm>
                            <a:off x="0" y="0"/>
                            <a:ext cx="868680" cy="398145"/>
                          </a:xfrm>
                          <a:prstGeom prst="rect">
                            <a:avLst/>
                          </a:prstGeom>
                        </pic:spPr>
                      </pic:pic>
                    </a:graphicData>
                  </a:graphic>
                </wp:inline>
              </w:drawing>
            </w:r>
          </w:p>
        </w:tc>
      </w:tr>
      <w:tr>
        <w:trPr>
          <w:cantSplit/>
        </w:trPr>
        <w:tc>
          <w:tcPr>
            <w:tcW w:w="900" w:type="dxa"/>
            <w:vAlign w:val="center"/>
          </w:tcPr>
          <w:p>
            <w:pPr>
              <w:spacing w:after="30" w:before="30" w:line="240"/>
              <w:jc w:val="center"/>
            </w:pPr>
            <w:r>
              <w:rPr>
                <w:rFonts w:ascii="Times New Roman" w:cs="Times New Roman" w:eastAsia="Times New Roman" w:hAnsi="Times New Roman"/>
                <w:sz w:val="19"/>
                <w:szCs w:val="19"/>
                <w:b/>
                <w:bCs/>
              </w:rPr>
              <w:t xml:space="preserve">Fibre optic cable</w:t>
            </w:r>
          </w:p>
        </w:tc>
        <w:tc>
          <w:tcPr>
            <w:tcW w:w="1000" w:type="dxa"/>
            <w:vAlign w:val="center"/>
          </w:tcPr>
          <w:p>
            <w:pPr>
              <w:spacing w:after="30" w:before="30" w:line="240"/>
              <w:jc w:val="center"/>
            </w:pPr>
            <w:r>
              <w:rPr>
                <w:rFonts w:ascii="Times New Roman" w:cs="Times New Roman" w:eastAsia="Times New Roman" w:hAnsi="Times New Roman"/>
                <w:sz w:val="19"/>
                <w:szCs w:val="19"/>
              </w:rPr>
              <w:t xml:space="preserve">Single mode, Multi mode</w:t>
            </w:r>
          </w:p>
        </w:tc>
        <w:tc>
          <w:tcPr>
            <w:tcW w:w="1300" w:type="dxa"/>
            <w:vAlign w:val="center"/>
          </w:tcPr>
          <w:p>
            <w:pPr>
              <w:spacing w:after="30" w:before="30" w:line="240"/>
              <w:jc w:val="center"/>
            </w:pPr>
            <w:r>
              <w:rPr>
                <w:rFonts w:ascii="Times New Roman" w:cs="Times New Roman" w:eastAsia="Times New Roman" w:hAnsi="Times New Roman"/>
                <w:sz w:val="19"/>
                <w:szCs w:val="19"/>
              </w:rPr>
              <w:t xml:space="preserve">100 Gbps</w:t>
            </w:r>
          </w:p>
        </w:tc>
        <w:tc>
          <w:tcPr>
            <w:tcW w:w="2550" w:type="dxa"/>
            <w:vAlign w:val="center"/>
          </w:tcPr>
          <w:p>
            <w:pPr>
              <w:spacing w:after="30" w:before="30" w:line="240"/>
            </w:pPr>
            <w:r>
              <w:rPr>
                <w:rFonts w:ascii="Times New Roman" w:cs="Times New Roman" w:eastAsia="Times New Roman" w:hAnsi="Times New Roman"/>
                <w:sz w:val="19"/>
                <w:szCs w:val="19"/>
                <w:b/>
                <w:bCs/>
              </w:rPr>
              <w:t xml:space="preserve">Advantages</w:t>
            </w:r>
          </w:p>
          <w:p>
            <w:pPr>
              <w:spacing w:after="30" w:before="30" w:line="240"/>
            </w:pPr>
            <w:r>
              <w:rPr>
                <w:rFonts w:ascii="Times New Roman" w:cs="Times New Roman" w:eastAsia="Times New Roman" w:hAnsi="Times New Roman"/>
                <w:sz w:val="19"/>
                <w:szCs w:val="19"/>
              </w:rPr>
              <w:t xml:space="preserve">• High speed</w:t>
            </w:r>
          </w:p>
          <w:p>
            <w:pPr>
              <w:spacing w:after="30" w:before="30" w:line="240"/>
            </w:pPr>
            <w:r>
              <w:rPr>
                <w:rFonts w:ascii="Times New Roman" w:cs="Times New Roman" w:eastAsia="Times New Roman" w:hAnsi="Times New Roman"/>
                <w:sz w:val="19"/>
                <w:szCs w:val="19"/>
              </w:rPr>
              <w:t xml:space="preserve">• High bandwidth</w:t>
            </w:r>
          </w:p>
          <w:p>
            <w:pPr>
              <w:spacing w:after="30" w:before="30" w:line="240"/>
            </w:pPr>
            <w:r>
              <w:rPr>
                <w:rFonts w:ascii="Times New Roman" w:cs="Times New Roman" w:eastAsia="Times New Roman" w:hAnsi="Times New Roman"/>
                <w:sz w:val="19"/>
                <w:szCs w:val="19"/>
              </w:rPr>
              <w:t xml:space="preserve">• High security</w:t>
            </w:r>
          </w:p>
          <w:p>
            <w:pPr>
              <w:spacing w:after="30" w:before="30" w:line="240"/>
            </w:pPr>
            <w:r>
              <w:rPr>
                <w:rFonts w:ascii="Times New Roman" w:cs="Times New Roman" w:eastAsia="Times New Roman" w:hAnsi="Times New Roman"/>
                <w:sz w:val="19"/>
                <w:szCs w:val="19"/>
              </w:rPr>
              <w:t xml:space="preserve">• Long distance</w:t>
            </w:r>
          </w:p>
          <w:p>
            <w:pPr>
              <w:spacing w:after="30" w:before="30" w:line="240"/>
            </w:pPr>
            <w:r>
              <w:rPr>
                <w:rFonts w:ascii="Times New Roman" w:cs="Times New Roman" w:eastAsia="Times New Roman" w:hAnsi="Times New Roman"/>
                <w:sz w:val="19"/>
                <w:szCs w:val="19"/>
                <w:b/>
                <w:bCs/>
              </w:rPr>
              <w:t xml:space="preserve">Disadvantages</w:t>
            </w:r>
          </w:p>
          <w:p>
            <w:pPr>
              <w:spacing w:after="30" w:before="30" w:line="240"/>
            </w:pPr>
            <w:r>
              <w:rPr>
                <w:rFonts w:ascii="Times New Roman" w:cs="Times New Roman" w:eastAsia="Times New Roman" w:hAnsi="Times New Roman"/>
                <w:sz w:val="19"/>
                <w:szCs w:val="19"/>
              </w:rPr>
              <w:t xml:space="preserve">• Expensive</w:t>
            </w:r>
          </w:p>
          <w:p>
            <w:pPr>
              <w:spacing w:after="30" w:before="30" w:line="240"/>
            </w:pPr>
            <w:r>
              <w:rPr>
                <w:rFonts w:ascii="Times New Roman" w:cs="Times New Roman" w:eastAsia="Times New Roman" w:hAnsi="Times New Roman"/>
                <w:sz w:val="19"/>
                <w:szCs w:val="19"/>
              </w:rPr>
              <w:t xml:space="preserve">• Requires skilled installers</w:t>
            </w:r>
          </w:p>
        </w:tc>
        <w:tc>
          <w:tcPr>
            <w:tcW w:w="1750" w:type="dxa"/>
            <w:vAlign w:val="center"/>
          </w:tcPr>
          <w:p>
            <w:pPr>
              <w:spacing w:after="30" w:before="30" w:line="240"/>
            </w:pPr>
            <w:r>
              <w:rPr>
                <w:rFonts w:ascii="Times New Roman" w:cs="Times New Roman" w:eastAsia="Times New Roman" w:hAnsi="Times New Roman"/>
                <w:sz w:val="19"/>
                <w:szCs w:val="19"/>
              </w:rPr>
              <w:t xml:space="preserve">Maximum distance of fibre optic cable is around 100 meters</w:t>
            </w:r>
          </w:p>
        </w:tc>
        <w:tc>
          <w:tcPr>
            <w:tcW w:w="1526" w:type="dxa"/>
            <w:vAlign w:val="center"/>
          </w:tcPr>
          <w:p>
            <w:pPr>
              <w:spacing w:after="100" w:before="100"/>
              <w:jc w:val="center"/>
            </w:pPr>
            <w:r>
              <w:drawing>
                <wp:inline distT="0" distB="0" distL="0" distR="0">
                  <wp:extent cx="868680" cy="868680"/>
                  <wp:effectExtent t="0" r="0" b="0" l="0"/>
                  <wp:docPr id="105" name="fig5.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descr=""/>
                          <pic:cNvPicPr>
                            <a:picLocks noChangeAspect="1" noChangeArrowheads="1"/>
                          </pic:cNvPicPr>
                        </pic:nvPicPr>
                        <pic:blipFill>
                          <a:blip r:embed="rId55" cstate="none"/>
                          <a:srcRect/>
                          <a:stretch>
                            <a:fillRect/>
                          </a:stretch>
                        </pic:blipFill>
                        <pic:spPr bwMode="auto">
                          <a:xfrm>
                            <a:off x="0" y="0"/>
                            <a:ext cx="868680" cy="868680"/>
                          </a:xfrm>
                          <a:prstGeom prst="rect">
                            <a:avLst/>
                          </a:prstGeom>
                        </pic:spPr>
                      </pic:pic>
                    </a:graphicData>
                  </a:graphic>
                </wp:inline>
              </w:drawing>
            </w:r>
          </w:p>
        </w:tc>
      </w:tr>
    </w:tbl>
    <w:p>
      <w:pPr>
        <w:keepNext/>
        <w:spacing w:after="80" w:before="200"/>
      </w:pPr>
      <w:r>
        <w:rPr>
          <w:rFonts w:ascii="Times New Roman" w:cs="Times New Roman" w:eastAsia="Times New Roman" w:hAnsi="Times New Roman"/>
          <w:b/>
          <w:bCs/>
          <w:sz w:val="26"/>
          <w:szCs w:val="26"/>
        </w:rPr>
        <w:t xml:space="preserve">b) Make your own Ethernet cross-over cable / straight cable</w:t>
      </w:r>
    </w:p>
    <w:p>
      <w:pPr>
        <w:spacing w:after="100" w:line="300"/>
        <w:jc w:val="both"/>
      </w:pPr>
      <w:r>
        <w:rPr>
          <w:rFonts w:ascii="Times New Roman" w:cs="Times New Roman" w:eastAsia="Times New Roman" w:hAnsi="Times New Roman"/>
          <w:b/>
          <w:bCs/>
          <w:sz w:val="24"/>
          <w:szCs w:val="24"/>
        </w:rPr>
        <w:t xml:space="preserve">Tools and parts needed:</w:t>
      </w:r>
      <w:r>
        <w:rPr>
          <w:rFonts w:ascii="Times New Roman" w:cs="Times New Roman" w:eastAsia="Times New Roman" w:hAnsi="Times New Roman"/>
          <w:sz w:val="24"/>
          <w:szCs w:val="24"/>
        </w:rPr>
        <w:t xml:space="preserve"/>
      </w:r>
    </w:p>
    <w:p>
      <w:pPr>
        <w:spacing w:after="100" w:line="300"/>
        <w:jc w:val="both"/>
      </w:pPr>
      <w:r>
        <w:rPr>
          <w:rFonts w:ascii="Times New Roman" w:cs="Times New Roman" w:eastAsia="Times New Roman" w:hAnsi="Times New Roman"/>
          <w:sz w:val="24"/>
          <w:szCs w:val="24"/>
        </w:rPr>
        <w:t xml:space="preserve">•  Ethernet cabling. CAT5e is certified for gigabit support, but CAT5 cabling works as well, just over shorter distances.</w:t>
      </w:r>
    </w:p>
    <w:p>
      <w:pPr>
        <w:spacing w:after="100" w:line="300"/>
        <w:jc w:val="both"/>
      </w:pPr>
      <w:r>
        <w:rPr>
          <w:rFonts w:ascii="Times New Roman" w:cs="Times New Roman" w:eastAsia="Times New Roman" w:hAnsi="Times New Roman"/>
          <w:sz w:val="24"/>
          <w:szCs w:val="24"/>
        </w:rPr>
        <w:t xml:space="preserve">•  A crimping tool. This is an all-in-one networking tool shaped to push down the pins in the plug and strip and cut the shielding off the cables.</w:t>
      </w:r>
    </w:p>
    <w:p>
      <w:pPr>
        <w:spacing w:after="100" w:line="300"/>
        <w:jc w:val="both"/>
      </w:pPr>
      <w:r>
        <w:rPr>
          <w:rFonts w:ascii="Times New Roman" w:cs="Times New Roman" w:eastAsia="Times New Roman" w:hAnsi="Times New Roman"/>
          <w:sz w:val="24"/>
          <w:szCs w:val="24"/>
        </w:rPr>
        <w:t xml:space="preserve">•  Two RJ45 plugs.</w:t>
      </w:r>
    </w:p>
    <w:p>
      <w:pPr>
        <w:spacing w:after="100" w:line="300"/>
        <w:jc w:val="both"/>
      </w:pPr>
      <w:r>
        <w:rPr>
          <w:rFonts w:ascii="Times New Roman" w:cs="Times New Roman" w:eastAsia="Times New Roman" w:hAnsi="Times New Roman"/>
          <w:sz w:val="24"/>
          <w:szCs w:val="24"/>
        </w:rPr>
        <w:t xml:space="preserve">•  Optional two plug shields.</w:t>
      </w:r>
    </w:p>
    <w:p>
      <w:pPr>
        <w:spacing w:after="100" w:line="300"/>
        <w:jc w:val="both"/>
      </w:pPr>
      <w:r>
        <w:rPr>
          <w:rFonts w:ascii="Times New Roman" w:cs="Times New Roman" w:eastAsia="Times New Roman" w:hAnsi="Times New Roman"/>
          <w:b/>
          <w:bCs/>
          <w:sz w:val="24"/>
          <w:szCs w:val="24"/>
        </w:rPr>
        <w:t xml:space="preserve">Difference between crossover cable and straight cable: </w:t>
      </w:r>
      <w:r>
        <w:rPr>
          <w:rFonts w:ascii="Times New Roman" w:cs="Times New Roman" w:eastAsia="Times New Roman" w:hAnsi="Times New Roman"/>
          <w:sz w:val="24"/>
          <w:szCs w:val="24"/>
        </w:rPr>
        <w:t xml:space="preserve">In a straight-through cable both ends are wired in arrangement A. In a crossover cable one end is wired in arrangement A and the other end in arrangement B.</w:t>
      </w:r>
    </w:p>
    <w:p>
      <w:pPr>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To start construction of the cable, begin by threading shields onto the cable.</w:t>
      </w:r>
    </w:p>
    <w:p>
      <w:pPr>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Next, strip approximately 1.5 cm of cable shielding from both ends. The crimping tool has a round area to complete this task.</w:t>
      </w:r>
    </w:p>
    <w:p>
      <w:pPr>
        <w:spacing w:after="100" w:line="3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Untangle the wires; there should be four “twisted pairs”. Referring to the sheet, arrange them from top to bottom. One end should be in arrangement A and the other in B.</w:t>
      </w:r>
    </w:p>
    <w:p>
      <w:pPr>
        <w:spacing w:after="100" w:line="3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Once the order is correct, bunch the wires together in a line and snip any that stick out farther than others to create an even level. To place them in the RJ45 plug without messing up the order, hold the plug with the clip side facing away from you and the gold pins facing toward you.</w:t>
      </w:r>
    </w:p>
    <w:p>
      <w:pPr>
        <w:spacing w:after="100" w:line="3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Push the cable right in. The notch at the end of the plug needs to be just over the cable shielding; if it is not, too much shielding has been stripped off, so snip the wires back a little more.</w:t>
      </w:r>
    </w:p>
    <w:p>
      <w:pPr>
        <w:spacing w:after="100" w:line="3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After the wires are securely sitting inside the plug, insert it into the crimping tool and push down. Pushing too hard can crack the fragile plastic plug.</w:t>
      </w:r>
    </w:p>
    <w:p>
      <w:pPr>
        <w:spacing w:after="100" w:line="30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Repeat for the other end using diagram B (to make a crossover cable) or diagram A (to make a straight-through cable). To test it, plug it in and connect two devices directly.</w:t>
      </w:r>
    </w:p>
    <w:p>
      <w:r>
        <w:br w:type="page"/>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Straight-through and crossover cable pinouts</w:t>
      </w:r>
    </w:p>
    <w:p>
      <w:pPr>
        <w:spacing w:after="100" w:before="100"/>
        <w:jc w:val="center"/>
      </w:pPr>
      <w:r>
        <w:drawing>
          <wp:inline distT="0" distB="0" distL="0" distR="0">
            <wp:extent cx="4937760" cy="2410788"/>
            <wp:effectExtent t="0" r="0" b="0" l="0"/>
            <wp:docPr id="106" name="fig6.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descr=""/>
                    <pic:cNvPicPr>
                      <a:picLocks noChangeAspect="1" noChangeArrowheads="1"/>
                    </pic:cNvPicPr>
                  </pic:nvPicPr>
                  <pic:blipFill>
                    <a:blip r:embed="rId56" cstate="none"/>
                    <a:srcRect/>
                    <a:stretch>
                      <a:fillRect/>
                    </a:stretch>
                  </pic:blipFill>
                  <pic:spPr bwMode="auto">
                    <a:xfrm>
                      <a:off x="0" y="0"/>
                      <a:ext cx="4937760" cy="2410788"/>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Wire arrangement A and B</w:t>
      </w:r>
    </w:p>
    <w:p>
      <w:pPr>
        <w:spacing w:after="100" w:before="100"/>
        <w:jc w:val="center"/>
      </w:pPr>
      <w:r>
        <w:drawing>
          <wp:inline distT="0" distB="0" distL="0" distR="0">
            <wp:extent cx="4389120" cy="3481539"/>
            <wp:effectExtent t="0" r="0" b="0" l="0"/>
            <wp:docPr id="107" name="fig7.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descr=""/>
                    <pic:cNvPicPr>
                      <a:picLocks noChangeAspect="1" noChangeArrowheads="1"/>
                    </pic:cNvPicPr>
                  </pic:nvPicPr>
                  <pic:blipFill>
                    <a:blip r:embed="rId57" cstate="none"/>
                    <a:srcRect/>
                    <a:stretch>
                      <a:fillRect/>
                    </a:stretch>
                  </pic:blipFill>
                  <pic:spPr bwMode="auto">
                    <a:xfrm>
                      <a:off x="0" y="0"/>
                      <a:ext cx="4389120" cy="3481539"/>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Step 1: Threading the shields onto the cable</w:t>
      </w:r>
    </w:p>
    <w:p>
      <w:pPr>
        <w:spacing w:after="100" w:before="100"/>
        <w:jc w:val="center"/>
      </w:pPr>
      <w:r>
        <w:drawing>
          <wp:inline distT="0" distB="0" distL="0" distR="0">
            <wp:extent cx="4389120" cy="3250924"/>
            <wp:effectExtent t="0" r="0" b="0" l="0"/>
            <wp:docPr id="108" name="fig8.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descr=""/>
                    <pic:cNvPicPr>
                      <a:picLocks noChangeAspect="1" noChangeArrowheads="1"/>
                    </pic:cNvPicPr>
                  </pic:nvPicPr>
                  <pic:blipFill>
                    <a:blip r:embed="rId58" cstate="none"/>
                    <a:srcRect/>
                    <a:stretch>
                      <a:fillRect/>
                    </a:stretch>
                  </pic:blipFill>
                  <pic:spPr bwMode="auto">
                    <a:xfrm>
                      <a:off x="0" y="0"/>
                      <a:ext cx="4389120" cy="3250924"/>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Step 2: Stripping the cable shielding using the crimping tool</w:t>
      </w:r>
    </w:p>
    <w:p>
      <w:pPr>
        <w:spacing w:after="100" w:before="100"/>
        <w:jc w:val="center"/>
      </w:pPr>
      <w:r>
        <w:drawing>
          <wp:inline distT="0" distB="0" distL="0" distR="0">
            <wp:extent cx="4389120" cy="3020309"/>
            <wp:effectExtent t="0" r="0" b="0" l="0"/>
            <wp:docPr id="109" name="fig9.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descr=""/>
                    <pic:cNvPicPr>
                      <a:picLocks noChangeAspect="1" noChangeArrowheads="1"/>
                    </pic:cNvPicPr>
                  </pic:nvPicPr>
                  <pic:blipFill>
                    <a:blip r:embed="rId59" cstate="none"/>
                    <a:srcRect/>
                    <a:stretch>
                      <a:fillRect/>
                    </a:stretch>
                  </pic:blipFill>
                  <pic:spPr bwMode="auto">
                    <a:xfrm>
                      <a:off x="0" y="0"/>
                      <a:ext cx="4389120" cy="3020309"/>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Step 3: Arranging the twisted pairs as per arrangement A / B</w:t>
      </w:r>
    </w:p>
    <w:p>
      <w:pPr>
        <w:spacing w:after="100" w:before="100"/>
        <w:jc w:val="center"/>
      </w:pPr>
      <w:r>
        <w:drawing>
          <wp:inline distT="0" distB="0" distL="0" distR="0">
            <wp:extent cx="4389120" cy="3236046"/>
            <wp:effectExtent t="0" r="0" b="0" l="0"/>
            <wp:docPr id="110" name="fig10.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png" descr=""/>
                    <pic:cNvPicPr>
                      <a:picLocks noChangeAspect="1" noChangeArrowheads="1"/>
                    </pic:cNvPicPr>
                  </pic:nvPicPr>
                  <pic:blipFill>
                    <a:blip r:embed="rId60" cstate="none"/>
                    <a:srcRect/>
                    <a:stretch>
                      <a:fillRect/>
                    </a:stretch>
                  </pic:blipFill>
                  <pic:spPr bwMode="auto">
                    <a:xfrm>
                      <a:off x="0" y="0"/>
                      <a:ext cx="4389120" cy="3236046"/>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Step 4: Holding the RJ45 plug with the gold pins facing you</w:t>
      </w:r>
    </w:p>
    <w:p>
      <w:pPr>
        <w:spacing w:after="100" w:before="100"/>
        <w:jc w:val="center"/>
      </w:pPr>
      <w:r>
        <w:drawing>
          <wp:inline distT="0" distB="0" distL="0" distR="0">
            <wp:extent cx="4389120" cy="2878965"/>
            <wp:effectExtent t="0" r="0" b="0" l="0"/>
            <wp:docPr id="111" name="fig11.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png" descr=""/>
                    <pic:cNvPicPr>
                      <a:picLocks noChangeAspect="1" noChangeArrowheads="1"/>
                    </pic:cNvPicPr>
                  </pic:nvPicPr>
                  <pic:blipFill>
                    <a:blip r:embed="rId61" cstate="none"/>
                    <a:srcRect/>
                    <a:stretch>
                      <a:fillRect/>
                    </a:stretch>
                  </pic:blipFill>
                  <pic:spPr bwMode="auto">
                    <a:xfrm>
                      <a:off x="0" y="0"/>
                      <a:ext cx="4389120" cy="2878965"/>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Step 5: Pushing the wires into the RJ45 plug</w:t>
      </w:r>
    </w:p>
    <w:p>
      <w:pPr>
        <w:spacing w:after="100" w:before="100"/>
        <w:jc w:val="center"/>
      </w:pPr>
      <w:r>
        <w:drawing>
          <wp:inline distT="0" distB="0" distL="0" distR="0">
            <wp:extent cx="4389120" cy="3280681"/>
            <wp:effectExtent t="0" r="0" b="0" l="0"/>
            <wp:docPr id="112" name="fig12.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2.png" descr=""/>
                    <pic:cNvPicPr>
                      <a:picLocks noChangeAspect="1" noChangeArrowheads="1"/>
                    </pic:cNvPicPr>
                  </pic:nvPicPr>
                  <pic:blipFill>
                    <a:blip r:embed="rId62" cstate="none"/>
                    <a:srcRect/>
                    <a:stretch>
                      <a:fillRect/>
                    </a:stretch>
                  </pic:blipFill>
                  <pic:spPr bwMode="auto">
                    <a:xfrm>
                      <a:off x="0" y="0"/>
                      <a:ext cx="4389120" cy="3280681"/>
                    </a:xfrm>
                    <a:prstGeom prst="rect">
                      <a:avLst/>
                    </a:prstGeom>
                  </pic:spPr>
                </pic:pic>
              </a:graphicData>
            </a:graphic>
          </wp:inline>
        </w:drawing>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the different types of network cables were studied successfully, and the Straight Through and Cross Over Ethernet cables were prepared and tested successfully.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7" Type="http://schemas.openxmlformats.org/officeDocument/2006/relationships/fontTable" Target="fontTable.xml"/><Relationship Id="rId51" Type="http://schemas.openxmlformats.org/officeDocument/2006/relationships/image" Target="media/fig1.png"/><Relationship Id="rId52" Type="http://schemas.openxmlformats.org/officeDocument/2006/relationships/image" Target="media/fig2.png"/><Relationship Id="rId53" Type="http://schemas.openxmlformats.org/officeDocument/2006/relationships/image" Target="media/fig3.png"/><Relationship Id="rId54" Type="http://schemas.openxmlformats.org/officeDocument/2006/relationships/image" Target="media/fig4.png"/><Relationship Id="rId55" Type="http://schemas.openxmlformats.org/officeDocument/2006/relationships/image" Target="media/fig5.png"/><Relationship Id="rId56" Type="http://schemas.openxmlformats.org/officeDocument/2006/relationships/image" Target="media/fig6.png"/><Relationship Id="rId57" Type="http://schemas.openxmlformats.org/officeDocument/2006/relationships/image" Target="media/fig7.png"/><Relationship Id="rId58" Type="http://schemas.openxmlformats.org/officeDocument/2006/relationships/image" Target="media/fig8.png"/><Relationship Id="rId59" Type="http://schemas.openxmlformats.org/officeDocument/2006/relationships/image" Target="media/fig9.png"/><Relationship Id="rId60" Type="http://schemas.openxmlformats.org/officeDocument/2006/relationships/image" Target="media/fig10.png"/><Relationship Id="rId61" Type="http://schemas.openxmlformats.org/officeDocument/2006/relationships/image" Target="media/fig11.png"/><Relationship Id="rId62" Type="http://schemas.openxmlformats.org/officeDocument/2006/relationships/image" Target="media/fig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2026-10-11T07:46:18.112Z</dcterms:created>
  <dcterms:modified xsi:type="dcterms:W3CDTF">2026-10-11T07:46:18.112Z</dcterms:modified>
</cp:coreProperties>
</file>

<file path=docProps/custom.xml><?xml version="1.0" encoding="utf-8"?>
<Properties xmlns="http://schemas.openxmlformats.org/officeDocument/2006/custom-properties" xmlns:vt="http://schemas.openxmlformats.org/officeDocument/2006/docPropsVTypes"/>
</file>