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8E13" w14:textId="77777777" w:rsidR="00BA20EB" w:rsidRPr="00BA20EB" w:rsidRDefault="00BA20EB" w:rsidP="00BA20EB">
      <w:pPr>
        <w:spacing w:before="60" w:after="60"/>
        <w:jc w:val="center"/>
        <w:rPr>
          <w:sz w:val="28"/>
          <w:szCs w:val="28"/>
        </w:rPr>
      </w:pPr>
      <w:r w:rsidRPr="00BA20EB">
        <w:rPr>
          <w:b/>
          <w:bCs/>
          <w:sz w:val="28"/>
          <w:szCs w:val="28"/>
        </w:rPr>
        <w:t>AD23532 – PRINCIPLES OF DATA SCIENCE</w:t>
      </w:r>
    </w:p>
    <w:p w14:paraId="15E43A92" w14:textId="77777777" w:rsidR="00BA20EB" w:rsidRPr="00BA20EB" w:rsidRDefault="00BA20EB" w:rsidP="00BA20EB">
      <w:pPr>
        <w:jc w:val="center"/>
        <w:rPr>
          <w:b/>
          <w:bCs/>
          <w:sz w:val="28"/>
          <w:szCs w:val="28"/>
        </w:rPr>
      </w:pPr>
      <w:r w:rsidRPr="00BA20EB">
        <w:rPr>
          <w:b/>
          <w:bCs/>
          <w:sz w:val="28"/>
          <w:szCs w:val="28"/>
        </w:rPr>
        <w:t>EXPERIMENT 3B: MODEL PLANNING AND BUILDING – REGRESSION</w:t>
      </w:r>
    </w:p>
    <w:p w14:paraId="0E07D04A" w14:textId="77777777" w:rsidR="00BA20EB" w:rsidRPr="00BA20EB" w:rsidRDefault="00BA20EB" w:rsidP="00BA20EB">
      <w:pPr>
        <w:rPr>
          <w:b/>
          <w:bCs/>
          <w:sz w:val="28"/>
          <w:szCs w:val="28"/>
        </w:rPr>
      </w:pPr>
    </w:p>
    <w:p w14:paraId="6FA7BBB8" w14:textId="5CCE6D64" w:rsidR="00BA20EB" w:rsidRPr="00BA20EB" w:rsidRDefault="00BA20EB" w:rsidP="00BA20EB">
      <w:pPr>
        <w:rPr>
          <w:b/>
          <w:bCs/>
          <w:sz w:val="28"/>
          <w:szCs w:val="28"/>
        </w:rPr>
      </w:pPr>
      <w:r w:rsidRPr="00BA20EB">
        <w:rPr>
          <w:b/>
          <w:bCs/>
          <w:sz w:val="28"/>
          <w:szCs w:val="28"/>
        </w:rPr>
        <w:t>QUESTION</w:t>
      </w:r>
      <w:r w:rsidRPr="00BA20EB">
        <w:rPr>
          <w:b/>
          <w:bCs/>
          <w:sz w:val="28"/>
          <w:szCs w:val="28"/>
        </w:rPr>
        <w:t>:</w:t>
      </w:r>
    </w:p>
    <w:p w14:paraId="10D96307" w14:textId="77777777" w:rsidR="00BA20EB" w:rsidRPr="00BA20EB" w:rsidRDefault="00BA20EB" w:rsidP="00BA20EB">
      <w:pPr>
        <w:rPr>
          <w:sz w:val="28"/>
          <w:szCs w:val="28"/>
        </w:rPr>
      </w:pPr>
      <w:r w:rsidRPr="00BA20EB">
        <w:rPr>
          <w:sz w:val="28"/>
          <w:szCs w:val="28"/>
        </w:rPr>
        <w:t>A marketing agency wants to help a retail company optimize its advertising budget. The company invests in TV, Radio, and Newspaper advertising and wants to understand how these expenditures influence product sales. Build and compare Linear Regression, Polynomial Regression, and Support Vector Regression (SVR) models to predict sales, evaluate their performance using regression metrics, and provide recommendations for optimizing the advertising budget.</w:t>
      </w:r>
    </w:p>
    <w:p w14:paraId="2D107B57" w14:textId="77777777" w:rsidR="00BA20EB" w:rsidRPr="00BA20EB" w:rsidRDefault="00BA20EB" w:rsidP="00BA20EB"/>
    <w:p w14:paraId="7EB8CDA5" w14:textId="246DCD9E" w:rsidR="00BA20EB" w:rsidRPr="00BA20EB" w:rsidRDefault="00BA20EB" w:rsidP="00BA20EB">
      <w:pPr>
        <w:rPr>
          <w:b/>
          <w:bCs/>
          <w:sz w:val="28"/>
          <w:szCs w:val="28"/>
        </w:rPr>
      </w:pPr>
      <w:r w:rsidRPr="00BA20EB">
        <w:rPr>
          <w:b/>
          <w:bCs/>
          <w:sz w:val="28"/>
          <w:szCs w:val="28"/>
        </w:rPr>
        <w:t>AIM</w:t>
      </w:r>
      <w:r>
        <w:rPr>
          <w:b/>
          <w:bCs/>
          <w:sz w:val="28"/>
          <w:szCs w:val="28"/>
        </w:rPr>
        <w:t>:</w:t>
      </w:r>
    </w:p>
    <w:p w14:paraId="12B6256F" w14:textId="77777777" w:rsidR="00BA20EB" w:rsidRDefault="00BA20EB" w:rsidP="00BA20EB">
      <w:pPr>
        <w:rPr>
          <w:sz w:val="28"/>
          <w:szCs w:val="28"/>
        </w:rPr>
      </w:pPr>
      <w:r w:rsidRPr="00BA20EB">
        <w:rPr>
          <w:sz w:val="28"/>
          <w:szCs w:val="28"/>
        </w:rPr>
        <w:t xml:space="preserve">To build and evaluate Linear Regression, Polynomial Regression, and Support Vector Regression models using the Advertising dataset, </w:t>
      </w:r>
      <w:proofErr w:type="spellStart"/>
      <w:r w:rsidRPr="00BA20EB">
        <w:rPr>
          <w:sz w:val="28"/>
          <w:szCs w:val="28"/>
        </w:rPr>
        <w:t>analyze</w:t>
      </w:r>
      <w:proofErr w:type="spellEnd"/>
      <w:r w:rsidRPr="00BA20EB">
        <w:rPr>
          <w:sz w:val="28"/>
          <w:szCs w:val="28"/>
        </w:rPr>
        <w:t xml:space="preserve"> relationships between advertising expenditure and sales, compare model performance using MAE, MSE, RMSE, and R² score, visualize actual versus predicted sales, and recommend suitable advertising budget strategies.</w:t>
      </w:r>
    </w:p>
    <w:p w14:paraId="68050A6C" w14:textId="77777777" w:rsidR="00BA20EB" w:rsidRPr="00BA20EB" w:rsidRDefault="00BA20EB" w:rsidP="00BA20EB">
      <w:pPr>
        <w:rPr>
          <w:sz w:val="28"/>
          <w:szCs w:val="28"/>
        </w:rPr>
      </w:pPr>
    </w:p>
    <w:p w14:paraId="70C6DBC7" w14:textId="2375EDF5" w:rsidR="00BA20EB" w:rsidRPr="00BA20EB" w:rsidRDefault="00BA20EB" w:rsidP="00BA20EB">
      <w:pPr>
        <w:rPr>
          <w:b/>
          <w:bCs/>
          <w:sz w:val="28"/>
          <w:szCs w:val="28"/>
        </w:rPr>
      </w:pPr>
      <w:r w:rsidRPr="00BA20EB">
        <w:rPr>
          <w:b/>
          <w:bCs/>
          <w:sz w:val="28"/>
          <w:szCs w:val="28"/>
        </w:rPr>
        <w:t>ALGORITHM</w:t>
      </w:r>
      <w:r>
        <w:rPr>
          <w:b/>
          <w:bCs/>
          <w:sz w:val="28"/>
          <w:szCs w:val="28"/>
        </w:rPr>
        <w:t>:</w:t>
      </w:r>
    </w:p>
    <w:p w14:paraId="17EA53F0" w14:textId="77777777" w:rsidR="00BA20EB" w:rsidRPr="00BA20EB" w:rsidRDefault="00BA20EB" w:rsidP="00BA20EB">
      <w:pPr>
        <w:numPr>
          <w:ilvl w:val="0"/>
          <w:numId w:val="1"/>
        </w:numPr>
        <w:rPr>
          <w:sz w:val="28"/>
          <w:szCs w:val="28"/>
        </w:rPr>
      </w:pPr>
      <w:r w:rsidRPr="00BA20EB">
        <w:rPr>
          <w:sz w:val="28"/>
          <w:szCs w:val="28"/>
        </w:rPr>
        <w:t>Import the required Python libraries: Pandas, NumPy, Matplotlib, Seaborn, and Scikit-learn.</w:t>
      </w:r>
    </w:p>
    <w:p w14:paraId="13A2CE5F" w14:textId="77777777" w:rsidR="00BA20EB" w:rsidRPr="00BA20EB" w:rsidRDefault="00BA20EB" w:rsidP="00BA20EB">
      <w:pPr>
        <w:numPr>
          <w:ilvl w:val="0"/>
          <w:numId w:val="1"/>
        </w:numPr>
        <w:rPr>
          <w:sz w:val="28"/>
          <w:szCs w:val="28"/>
        </w:rPr>
      </w:pPr>
      <w:r w:rsidRPr="00BA20EB">
        <w:rPr>
          <w:sz w:val="28"/>
          <w:szCs w:val="28"/>
        </w:rPr>
        <w:t xml:space="preserve">Load the Advertising dataset into a Pandas </w:t>
      </w:r>
      <w:proofErr w:type="spellStart"/>
      <w:r w:rsidRPr="00BA20EB">
        <w:rPr>
          <w:sz w:val="28"/>
          <w:szCs w:val="28"/>
        </w:rPr>
        <w:t>DataFrame</w:t>
      </w:r>
      <w:proofErr w:type="spellEnd"/>
      <w:r w:rsidRPr="00BA20EB">
        <w:rPr>
          <w:sz w:val="28"/>
          <w:szCs w:val="28"/>
        </w:rPr>
        <w:t xml:space="preserve"> and display the first and last records, dataset shape, data types, missing values, duplicate records, and summary statistics.</w:t>
      </w:r>
    </w:p>
    <w:p w14:paraId="67D3BE1E" w14:textId="77777777" w:rsidR="00BA20EB" w:rsidRPr="00BA20EB" w:rsidRDefault="00BA20EB" w:rsidP="00BA20EB">
      <w:pPr>
        <w:numPr>
          <w:ilvl w:val="0"/>
          <w:numId w:val="1"/>
        </w:numPr>
        <w:rPr>
          <w:sz w:val="28"/>
          <w:szCs w:val="28"/>
        </w:rPr>
      </w:pPr>
      <w:r w:rsidRPr="00BA20EB">
        <w:rPr>
          <w:sz w:val="28"/>
          <w:szCs w:val="28"/>
        </w:rPr>
        <w:t>Select TV, Radio, and Newspaper as input features (X) and Sales as the target variable (y).</w:t>
      </w:r>
    </w:p>
    <w:p w14:paraId="41317A29" w14:textId="77777777" w:rsidR="00BA20EB" w:rsidRPr="00BA20EB" w:rsidRDefault="00BA20EB" w:rsidP="00BA20EB">
      <w:pPr>
        <w:numPr>
          <w:ilvl w:val="0"/>
          <w:numId w:val="1"/>
        </w:numPr>
        <w:rPr>
          <w:sz w:val="28"/>
          <w:szCs w:val="28"/>
        </w:rPr>
      </w:pPr>
      <w:r w:rsidRPr="00BA20EB">
        <w:rPr>
          <w:sz w:val="28"/>
          <w:szCs w:val="28"/>
        </w:rPr>
        <w:t>Generate pair plots and a correlation heatmap to identify relationships between advertising expenditure and sales.</w:t>
      </w:r>
    </w:p>
    <w:p w14:paraId="22285B00" w14:textId="77777777" w:rsidR="00BA20EB" w:rsidRPr="00BA20EB" w:rsidRDefault="00BA20EB" w:rsidP="00BA20EB">
      <w:pPr>
        <w:numPr>
          <w:ilvl w:val="0"/>
          <w:numId w:val="1"/>
        </w:numPr>
        <w:rPr>
          <w:sz w:val="28"/>
          <w:szCs w:val="28"/>
        </w:rPr>
      </w:pPr>
      <w:r w:rsidRPr="00BA20EB">
        <w:rPr>
          <w:sz w:val="28"/>
          <w:szCs w:val="28"/>
        </w:rPr>
        <w:t>Split the dataset into 80% training data and 20% testing data.</w:t>
      </w:r>
    </w:p>
    <w:p w14:paraId="0137DC41" w14:textId="77777777" w:rsidR="00BA20EB" w:rsidRPr="00BA20EB" w:rsidRDefault="00BA20EB" w:rsidP="00BA20EB">
      <w:pPr>
        <w:numPr>
          <w:ilvl w:val="0"/>
          <w:numId w:val="1"/>
        </w:numPr>
        <w:rPr>
          <w:sz w:val="28"/>
          <w:szCs w:val="28"/>
        </w:rPr>
      </w:pPr>
      <w:r w:rsidRPr="00BA20EB">
        <w:rPr>
          <w:sz w:val="28"/>
          <w:szCs w:val="28"/>
        </w:rPr>
        <w:t>Train a Linear Regression model and predict sales on the test dataset.</w:t>
      </w:r>
    </w:p>
    <w:p w14:paraId="57096781" w14:textId="77777777" w:rsidR="00BA20EB" w:rsidRPr="00BA20EB" w:rsidRDefault="00BA20EB" w:rsidP="00BA20EB">
      <w:pPr>
        <w:numPr>
          <w:ilvl w:val="0"/>
          <w:numId w:val="1"/>
        </w:numPr>
        <w:rPr>
          <w:sz w:val="28"/>
          <w:szCs w:val="28"/>
        </w:rPr>
      </w:pPr>
      <w:r w:rsidRPr="00BA20EB">
        <w:rPr>
          <w:sz w:val="28"/>
          <w:szCs w:val="28"/>
        </w:rPr>
        <w:t>Train a Polynomial Regression model of degree 2 and predict sales on the test dataset.</w:t>
      </w:r>
    </w:p>
    <w:p w14:paraId="1ED49B0E" w14:textId="77777777" w:rsidR="00BA20EB" w:rsidRPr="00BA20EB" w:rsidRDefault="00BA20EB" w:rsidP="00BA20EB">
      <w:pPr>
        <w:numPr>
          <w:ilvl w:val="0"/>
          <w:numId w:val="1"/>
        </w:numPr>
        <w:rPr>
          <w:sz w:val="28"/>
          <w:szCs w:val="28"/>
        </w:rPr>
      </w:pPr>
      <w:r w:rsidRPr="00BA20EB">
        <w:rPr>
          <w:sz w:val="28"/>
          <w:szCs w:val="28"/>
        </w:rPr>
        <w:t>Train a Support Vector Regression model using the RBF kernel and predict sales on the test dataset.</w:t>
      </w:r>
    </w:p>
    <w:p w14:paraId="5D4D2932" w14:textId="77777777" w:rsidR="00BA20EB" w:rsidRPr="00BA20EB" w:rsidRDefault="00BA20EB" w:rsidP="00BA20EB">
      <w:pPr>
        <w:numPr>
          <w:ilvl w:val="0"/>
          <w:numId w:val="1"/>
        </w:numPr>
        <w:rPr>
          <w:sz w:val="28"/>
          <w:szCs w:val="28"/>
        </w:rPr>
      </w:pPr>
      <w:r w:rsidRPr="00BA20EB">
        <w:rPr>
          <w:sz w:val="28"/>
          <w:szCs w:val="28"/>
        </w:rPr>
        <w:t>Evaluate all three models using MAE, MSE, RMSE, and R² score.</w:t>
      </w:r>
    </w:p>
    <w:p w14:paraId="74325D72" w14:textId="77777777" w:rsidR="00BA20EB" w:rsidRPr="00BA20EB" w:rsidRDefault="00BA20EB" w:rsidP="00BA20EB">
      <w:pPr>
        <w:numPr>
          <w:ilvl w:val="0"/>
          <w:numId w:val="1"/>
        </w:numPr>
        <w:rPr>
          <w:sz w:val="28"/>
          <w:szCs w:val="28"/>
        </w:rPr>
      </w:pPr>
      <w:r w:rsidRPr="00BA20EB">
        <w:rPr>
          <w:sz w:val="28"/>
          <w:szCs w:val="28"/>
        </w:rPr>
        <w:t>Compare model performance using a grouped bar chart and plot actual versus predicted sales for the best-performing model.</w:t>
      </w:r>
    </w:p>
    <w:p w14:paraId="4B37C909" w14:textId="77777777" w:rsidR="00BA20EB" w:rsidRPr="00BA20EB" w:rsidRDefault="00BA20EB" w:rsidP="00BA20EB">
      <w:pPr>
        <w:numPr>
          <w:ilvl w:val="0"/>
          <w:numId w:val="1"/>
        </w:numPr>
        <w:rPr>
          <w:sz w:val="28"/>
          <w:szCs w:val="28"/>
        </w:rPr>
      </w:pPr>
      <w:r w:rsidRPr="00BA20EB">
        <w:rPr>
          <w:sz w:val="28"/>
          <w:szCs w:val="28"/>
        </w:rPr>
        <w:t>Identify the model with the lowest prediction error and suggest three recommendations for optimizing the advertising budget.</w:t>
      </w:r>
    </w:p>
    <w:p w14:paraId="0E79B873" w14:textId="5EED6B28" w:rsidR="0057338B" w:rsidRDefault="00BA20EB">
      <w:pPr>
        <w:rPr>
          <w:b/>
          <w:bCs/>
          <w:sz w:val="28"/>
          <w:szCs w:val="28"/>
        </w:rPr>
      </w:pPr>
      <w:r>
        <w:rPr>
          <w:b/>
          <w:bCs/>
          <w:sz w:val="28"/>
          <w:szCs w:val="28"/>
        </w:rPr>
        <w:lastRenderedPageBreak/>
        <w:t>PROGRAM &amp; OUTPUT:</w:t>
      </w:r>
    </w:p>
    <w:p w14:paraId="66149F05" w14:textId="2EF9CA93" w:rsidR="00BA20EB" w:rsidRDefault="00BA20EB">
      <w:pPr>
        <w:rPr>
          <w:b/>
          <w:bCs/>
          <w:sz w:val="28"/>
          <w:szCs w:val="28"/>
        </w:rPr>
      </w:pPr>
      <w:r>
        <w:rPr>
          <w:b/>
          <w:bCs/>
          <w:noProof/>
          <w:sz w:val="28"/>
          <w:szCs w:val="28"/>
          <w14:ligatures w14:val="standardContextual"/>
        </w:rPr>
        <w:drawing>
          <wp:inline distT="0" distB="0" distL="0" distR="0" wp14:anchorId="640B3251" wp14:editId="7F9B5946">
            <wp:extent cx="3680460" cy="2028009"/>
            <wp:effectExtent l="0" t="0" r="0" b="0"/>
            <wp:docPr id="38913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9078" name="Picture 389139078"/>
                    <pic:cNvPicPr/>
                  </pic:nvPicPr>
                  <pic:blipFill>
                    <a:blip r:embed="rId7">
                      <a:extLst>
                        <a:ext uri="{28A0092B-C50C-407E-A947-70E740481C1C}">
                          <a14:useLocalDpi xmlns:a14="http://schemas.microsoft.com/office/drawing/2010/main" val="0"/>
                        </a:ext>
                      </a:extLst>
                    </a:blip>
                    <a:stretch>
                      <a:fillRect/>
                    </a:stretch>
                  </pic:blipFill>
                  <pic:spPr>
                    <a:xfrm>
                      <a:off x="0" y="0"/>
                      <a:ext cx="3684263" cy="2030104"/>
                    </a:xfrm>
                    <a:prstGeom prst="rect">
                      <a:avLst/>
                    </a:prstGeom>
                  </pic:spPr>
                </pic:pic>
              </a:graphicData>
            </a:graphic>
          </wp:inline>
        </w:drawing>
      </w:r>
      <w:r>
        <w:rPr>
          <w:b/>
          <w:bCs/>
          <w:noProof/>
          <w:sz w:val="28"/>
          <w:szCs w:val="28"/>
          <w14:ligatures w14:val="standardContextual"/>
        </w:rPr>
        <w:drawing>
          <wp:inline distT="0" distB="0" distL="0" distR="0" wp14:anchorId="443A5C39" wp14:editId="058F9FB1">
            <wp:extent cx="3839111" cy="6220693"/>
            <wp:effectExtent l="0" t="0" r="9525" b="0"/>
            <wp:docPr id="1918202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02198" name="Picture 1918202198"/>
                    <pic:cNvPicPr/>
                  </pic:nvPicPr>
                  <pic:blipFill>
                    <a:blip r:embed="rId8">
                      <a:extLst>
                        <a:ext uri="{28A0092B-C50C-407E-A947-70E740481C1C}">
                          <a14:useLocalDpi xmlns:a14="http://schemas.microsoft.com/office/drawing/2010/main" val="0"/>
                        </a:ext>
                      </a:extLst>
                    </a:blip>
                    <a:stretch>
                      <a:fillRect/>
                    </a:stretch>
                  </pic:blipFill>
                  <pic:spPr>
                    <a:xfrm>
                      <a:off x="0" y="0"/>
                      <a:ext cx="3839111" cy="6220693"/>
                    </a:xfrm>
                    <a:prstGeom prst="rect">
                      <a:avLst/>
                    </a:prstGeom>
                  </pic:spPr>
                </pic:pic>
              </a:graphicData>
            </a:graphic>
          </wp:inline>
        </w:drawing>
      </w:r>
      <w:r>
        <w:rPr>
          <w:b/>
          <w:bCs/>
          <w:noProof/>
          <w:sz w:val="28"/>
          <w:szCs w:val="28"/>
          <w14:ligatures w14:val="standardContextual"/>
        </w:rPr>
        <w:lastRenderedPageBreak/>
        <w:drawing>
          <wp:inline distT="0" distB="0" distL="0" distR="0" wp14:anchorId="1DC4A483" wp14:editId="79011A19">
            <wp:extent cx="4267796" cy="2400635"/>
            <wp:effectExtent l="0" t="0" r="0" b="0"/>
            <wp:docPr id="1609512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2724" name="Picture 1609512724"/>
                    <pic:cNvPicPr/>
                  </pic:nvPicPr>
                  <pic:blipFill>
                    <a:blip r:embed="rId9">
                      <a:extLst>
                        <a:ext uri="{28A0092B-C50C-407E-A947-70E740481C1C}">
                          <a14:useLocalDpi xmlns:a14="http://schemas.microsoft.com/office/drawing/2010/main" val="0"/>
                        </a:ext>
                      </a:extLst>
                    </a:blip>
                    <a:stretch>
                      <a:fillRect/>
                    </a:stretch>
                  </pic:blipFill>
                  <pic:spPr>
                    <a:xfrm>
                      <a:off x="0" y="0"/>
                      <a:ext cx="4267796" cy="2400635"/>
                    </a:xfrm>
                    <a:prstGeom prst="rect">
                      <a:avLst/>
                    </a:prstGeom>
                  </pic:spPr>
                </pic:pic>
              </a:graphicData>
            </a:graphic>
          </wp:inline>
        </w:drawing>
      </w:r>
      <w:r>
        <w:rPr>
          <w:b/>
          <w:bCs/>
          <w:noProof/>
          <w:sz w:val="28"/>
          <w:szCs w:val="28"/>
          <w14:ligatures w14:val="standardContextual"/>
        </w:rPr>
        <w:drawing>
          <wp:inline distT="0" distB="0" distL="0" distR="0" wp14:anchorId="18E57FC6" wp14:editId="53A51D57">
            <wp:extent cx="5731510" cy="4946650"/>
            <wp:effectExtent l="0" t="0" r="2540" b="6350"/>
            <wp:docPr id="823603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3010" name="Picture 823603010"/>
                    <pic:cNvPicPr/>
                  </pic:nvPicPr>
                  <pic:blipFill>
                    <a:blip r:embed="rId10">
                      <a:extLst>
                        <a:ext uri="{28A0092B-C50C-407E-A947-70E740481C1C}">
                          <a14:useLocalDpi xmlns:a14="http://schemas.microsoft.com/office/drawing/2010/main" val="0"/>
                        </a:ext>
                      </a:extLst>
                    </a:blip>
                    <a:stretch>
                      <a:fillRect/>
                    </a:stretch>
                  </pic:blipFill>
                  <pic:spPr>
                    <a:xfrm>
                      <a:off x="0" y="0"/>
                      <a:ext cx="5731510" cy="4946650"/>
                    </a:xfrm>
                    <a:prstGeom prst="rect">
                      <a:avLst/>
                    </a:prstGeom>
                  </pic:spPr>
                </pic:pic>
              </a:graphicData>
            </a:graphic>
          </wp:inline>
        </w:drawing>
      </w:r>
      <w:r>
        <w:rPr>
          <w:b/>
          <w:bCs/>
          <w:noProof/>
          <w:sz w:val="28"/>
          <w:szCs w:val="28"/>
          <w14:ligatures w14:val="standardContextual"/>
        </w:rPr>
        <w:lastRenderedPageBreak/>
        <w:drawing>
          <wp:inline distT="0" distB="0" distL="0" distR="0" wp14:anchorId="6C56A138" wp14:editId="47E27ADB">
            <wp:extent cx="3992880" cy="3194304"/>
            <wp:effectExtent l="0" t="0" r="7620" b="6350"/>
            <wp:docPr id="1851122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22641" name="Picture 1851122641"/>
                    <pic:cNvPicPr/>
                  </pic:nvPicPr>
                  <pic:blipFill>
                    <a:blip r:embed="rId11">
                      <a:extLst>
                        <a:ext uri="{28A0092B-C50C-407E-A947-70E740481C1C}">
                          <a14:useLocalDpi xmlns:a14="http://schemas.microsoft.com/office/drawing/2010/main" val="0"/>
                        </a:ext>
                      </a:extLst>
                    </a:blip>
                    <a:stretch>
                      <a:fillRect/>
                    </a:stretch>
                  </pic:blipFill>
                  <pic:spPr>
                    <a:xfrm>
                      <a:off x="0" y="0"/>
                      <a:ext cx="3994211" cy="3195369"/>
                    </a:xfrm>
                    <a:prstGeom prst="rect">
                      <a:avLst/>
                    </a:prstGeom>
                  </pic:spPr>
                </pic:pic>
              </a:graphicData>
            </a:graphic>
          </wp:inline>
        </w:drawing>
      </w:r>
      <w:r>
        <w:rPr>
          <w:b/>
          <w:bCs/>
          <w:noProof/>
          <w:sz w:val="28"/>
          <w:szCs w:val="28"/>
          <w14:ligatures w14:val="standardContextual"/>
        </w:rPr>
        <w:drawing>
          <wp:inline distT="0" distB="0" distL="0" distR="0" wp14:anchorId="5C975245" wp14:editId="7CBE51D8">
            <wp:extent cx="3612361" cy="1059180"/>
            <wp:effectExtent l="0" t="0" r="7620" b="7620"/>
            <wp:docPr id="715784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84827" name="Picture 715784827"/>
                    <pic:cNvPicPr/>
                  </pic:nvPicPr>
                  <pic:blipFill>
                    <a:blip r:embed="rId12">
                      <a:extLst>
                        <a:ext uri="{28A0092B-C50C-407E-A947-70E740481C1C}">
                          <a14:useLocalDpi xmlns:a14="http://schemas.microsoft.com/office/drawing/2010/main" val="0"/>
                        </a:ext>
                      </a:extLst>
                    </a:blip>
                    <a:stretch>
                      <a:fillRect/>
                    </a:stretch>
                  </pic:blipFill>
                  <pic:spPr>
                    <a:xfrm>
                      <a:off x="0" y="0"/>
                      <a:ext cx="3615970" cy="1060238"/>
                    </a:xfrm>
                    <a:prstGeom prst="rect">
                      <a:avLst/>
                    </a:prstGeom>
                  </pic:spPr>
                </pic:pic>
              </a:graphicData>
            </a:graphic>
          </wp:inline>
        </w:drawing>
      </w:r>
      <w:r>
        <w:rPr>
          <w:b/>
          <w:bCs/>
          <w:noProof/>
          <w:sz w:val="28"/>
          <w:szCs w:val="28"/>
          <w14:ligatures w14:val="standardContextual"/>
        </w:rPr>
        <w:lastRenderedPageBreak/>
        <w:drawing>
          <wp:inline distT="0" distB="0" distL="0" distR="0" wp14:anchorId="775EC259" wp14:editId="107422DC">
            <wp:extent cx="3604260" cy="6676743"/>
            <wp:effectExtent l="0" t="0" r="0" b="0"/>
            <wp:docPr id="209137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7877" name="Picture 209137877"/>
                    <pic:cNvPicPr/>
                  </pic:nvPicPr>
                  <pic:blipFill>
                    <a:blip r:embed="rId13">
                      <a:extLst>
                        <a:ext uri="{28A0092B-C50C-407E-A947-70E740481C1C}">
                          <a14:useLocalDpi xmlns:a14="http://schemas.microsoft.com/office/drawing/2010/main" val="0"/>
                        </a:ext>
                      </a:extLst>
                    </a:blip>
                    <a:stretch>
                      <a:fillRect/>
                    </a:stretch>
                  </pic:blipFill>
                  <pic:spPr>
                    <a:xfrm>
                      <a:off x="0" y="0"/>
                      <a:ext cx="3608470" cy="6684542"/>
                    </a:xfrm>
                    <a:prstGeom prst="rect">
                      <a:avLst/>
                    </a:prstGeom>
                  </pic:spPr>
                </pic:pic>
              </a:graphicData>
            </a:graphic>
          </wp:inline>
        </w:drawing>
      </w:r>
      <w:r>
        <w:rPr>
          <w:b/>
          <w:bCs/>
          <w:noProof/>
          <w:sz w:val="28"/>
          <w:szCs w:val="28"/>
          <w14:ligatures w14:val="standardContextual"/>
        </w:rPr>
        <w:lastRenderedPageBreak/>
        <w:drawing>
          <wp:inline distT="0" distB="0" distL="0" distR="0" wp14:anchorId="2696ACB8" wp14:editId="50B63F65">
            <wp:extent cx="5964474" cy="5234940"/>
            <wp:effectExtent l="0" t="0" r="0" b="3810"/>
            <wp:docPr id="1451608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8819" name="Picture 1451608819"/>
                    <pic:cNvPicPr/>
                  </pic:nvPicPr>
                  <pic:blipFill>
                    <a:blip r:embed="rId14">
                      <a:extLst>
                        <a:ext uri="{28A0092B-C50C-407E-A947-70E740481C1C}">
                          <a14:useLocalDpi xmlns:a14="http://schemas.microsoft.com/office/drawing/2010/main" val="0"/>
                        </a:ext>
                      </a:extLst>
                    </a:blip>
                    <a:stretch>
                      <a:fillRect/>
                    </a:stretch>
                  </pic:blipFill>
                  <pic:spPr>
                    <a:xfrm>
                      <a:off x="0" y="0"/>
                      <a:ext cx="5969069" cy="5238973"/>
                    </a:xfrm>
                    <a:prstGeom prst="rect">
                      <a:avLst/>
                    </a:prstGeom>
                  </pic:spPr>
                </pic:pic>
              </a:graphicData>
            </a:graphic>
          </wp:inline>
        </w:drawing>
      </w:r>
      <w:r>
        <w:rPr>
          <w:b/>
          <w:bCs/>
          <w:noProof/>
          <w:sz w:val="28"/>
          <w:szCs w:val="28"/>
          <w14:ligatures w14:val="standardContextual"/>
        </w:rPr>
        <w:drawing>
          <wp:inline distT="0" distB="0" distL="0" distR="0" wp14:anchorId="3DB1716D" wp14:editId="724C692F">
            <wp:extent cx="4525869" cy="2354580"/>
            <wp:effectExtent l="0" t="0" r="8255" b="7620"/>
            <wp:docPr id="473573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3321" name="Picture 473573321"/>
                    <pic:cNvPicPr/>
                  </pic:nvPicPr>
                  <pic:blipFill>
                    <a:blip r:embed="rId15">
                      <a:extLst>
                        <a:ext uri="{28A0092B-C50C-407E-A947-70E740481C1C}">
                          <a14:useLocalDpi xmlns:a14="http://schemas.microsoft.com/office/drawing/2010/main" val="0"/>
                        </a:ext>
                      </a:extLst>
                    </a:blip>
                    <a:stretch>
                      <a:fillRect/>
                    </a:stretch>
                  </pic:blipFill>
                  <pic:spPr>
                    <a:xfrm>
                      <a:off x="0" y="0"/>
                      <a:ext cx="4529077" cy="2356249"/>
                    </a:xfrm>
                    <a:prstGeom prst="rect">
                      <a:avLst/>
                    </a:prstGeom>
                  </pic:spPr>
                </pic:pic>
              </a:graphicData>
            </a:graphic>
          </wp:inline>
        </w:drawing>
      </w:r>
      <w:r>
        <w:rPr>
          <w:b/>
          <w:bCs/>
          <w:noProof/>
          <w:sz w:val="28"/>
          <w:szCs w:val="28"/>
          <w14:ligatures w14:val="standardContextual"/>
        </w:rPr>
        <w:lastRenderedPageBreak/>
        <w:drawing>
          <wp:inline distT="0" distB="0" distL="0" distR="0" wp14:anchorId="129A836D" wp14:editId="5BEA89D9">
            <wp:extent cx="4820323" cy="5115639"/>
            <wp:effectExtent l="0" t="0" r="0" b="8890"/>
            <wp:docPr id="1346172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2712" name="Picture 1346172712"/>
                    <pic:cNvPicPr/>
                  </pic:nvPicPr>
                  <pic:blipFill>
                    <a:blip r:embed="rId16">
                      <a:extLst>
                        <a:ext uri="{28A0092B-C50C-407E-A947-70E740481C1C}">
                          <a14:useLocalDpi xmlns:a14="http://schemas.microsoft.com/office/drawing/2010/main" val="0"/>
                        </a:ext>
                      </a:extLst>
                    </a:blip>
                    <a:stretch>
                      <a:fillRect/>
                    </a:stretch>
                  </pic:blipFill>
                  <pic:spPr>
                    <a:xfrm>
                      <a:off x="0" y="0"/>
                      <a:ext cx="4820323" cy="5115639"/>
                    </a:xfrm>
                    <a:prstGeom prst="rect">
                      <a:avLst/>
                    </a:prstGeom>
                  </pic:spPr>
                </pic:pic>
              </a:graphicData>
            </a:graphic>
          </wp:inline>
        </w:drawing>
      </w:r>
      <w:r>
        <w:rPr>
          <w:b/>
          <w:bCs/>
          <w:noProof/>
          <w:sz w:val="28"/>
          <w:szCs w:val="28"/>
          <w14:ligatures w14:val="standardContextual"/>
        </w:rPr>
        <w:drawing>
          <wp:inline distT="0" distB="0" distL="0" distR="0" wp14:anchorId="3FDD42CB" wp14:editId="531FC9DA">
            <wp:extent cx="4801270" cy="1790950"/>
            <wp:effectExtent l="0" t="0" r="0" b="0"/>
            <wp:docPr id="744845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5207" name="Picture 744845207"/>
                    <pic:cNvPicPr/>
                  </pic:nvPicPr>
                  <pic:blipFill>
                    <a:blip r:embed="rId17">
                      <a:extLst>
                        <a:ext uri="{28A0092B-C50C-407E-A947-70E740481C1C}">
                          <a14:useLocalDpi xmlns:a14="http://schemas.microsoft.com/office/drawing/2010/main" val="0"/>
                        </a:ext>
                      </a:extLst>
                    </a:blip>
                    <a:stretch>
                      <a:fillRect/>
                    </a:stretch>
                  </pic:blipFill>
                  <pic:spPr>
                    <a:xfrm>
                      <a:off x="0" y="0"/>
                      <a:ext cx="4801270" cy="1790950"/>
                    </a:xfrm>
                    <a:prstGeom prst="rect">
                      <a:avLst/>
                    </a:prstGeom>
                  </pic:spPr>
                </pic:pic>
              </a:graphicData>
            </a:graphic>
          </wp:inline>
        </w:drawing>
      </w:r>
    </w:p>
    <w:p w14:paraId="66490AC9" w14:textId="77777777" w:rsidR="00BA20EB" w:rsidRDefault="00BA20EB">
      <w:pPr>
        <w:rPr>
          <w:b/>
          <w:bCs/>
          <w:sz w:val="28"/>
          <w:szCs w:val="28"/>
        </w:rPr>
      </w:pPr>
    </w:p>
    <w:p w14:paraId="0CF5B45B" w14:textId="0075ED56" w:rsidR="00BA20EB" w:rsidRDefault="00BA20EB">
      <w:pPr>
        <w:rPr>
          <w:b/>
          <w:bCs/>
          <w:sz w:val="28"/>
          <w:szCs w:val="28"/>
        </w:rPr>
      </w:pPr>
      <w:r>
        <w:rPr>
          <w:b/>
          <w:bCs/>
          <w:sz w:val="28"/>
          <w:szCs w:val="28"/>
        </w:rPr>
        <w:t>RESULT:</w:t>
      </w:r>
    </w:p>
    <w:p w14:paraId="00506B9F" w14:textId="2CC17AA6" w:rsidR="00BA20EB" w:rsidRPr="002F6654" w:rsidRDefault="002F6654">
      <w:r w:rsidRPr="002F6654">
        <w:t>Thus, Linear Regression, Polynomial Regression, and Support Vector Regression models were successfully built and evaluated using the Advertising dataset. Their performance was compared using MAE, MSE, RMSE, and R² score. The best-performing model was identified based on the lowest RMSE, and actual versus predicted sales were visualized. Recommendations were provided to help optimize advertising expenditure and improve sales forecasting.</w:t>
      </w:r>
    </w:p>
    <w:sectPr w:rsidR="00BA20EB" w:rsidRPr="002F6654">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915B" w14:textId="77777777" w:rsidR="008B2101" w:rsidRDefault="008B2101" w:rsidP="00BA20EB">
      <w:r>
        <w:separator/>
      </w:r>
    </w:p>
  </w:endnote>
  <w:endnote w:type="continuationSeparator" w:id="0">
    <w:p w14:paraId="64278224" w14:textId="77777777" w:rsidR="008B2101" w:rsidRDefault="008B2101" w:rsidP="00BA2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9D92" w14:textId="77777777" w:rsidR="008B2101" w:rsidRDefault="008B2101" w:rsidP="00BA20EB">
      <w:r>
        <w:separator/>
      </w:r>
    </w:p>
  </w:footnote>
  <w:footnote w:type="continuationSeparator" w:id="0">
    <w:p w14:paraId="0B6E0F9A" w14:textId="77777777" w:rsidR="008B2101" w:rsidRDefault="008B2101" w:rsidP="00BA2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148C" w14:textId="11A08888" w:rsidR="00BA20EB" w:rsidRPr="00BA20EB" w:rsidRDefault="00BA20EB" w:rsidP="00BA20EB">
    <w:pPr>
      <w:pStyle w:val="Header"/>
    </w:pPr>
    <w:r>
      <w:rPr>
        <w:noProof/>
      </w:rPr>
      <w:drawing>
        <wp:inline distT="0" distB="0" distL="0" distR="0" wp14:anchorId="56A27C82" wp14:editId="328F5C6C">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33E0"/>
    <w:multiLevelType w:val="multilevel"/>
    <w:tmpl w:val="9972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39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EB"/>
    <w:rsid w:val="002F6654"/>
    <w:rsid w:val="0047023E"/>
    <w:rsid w:val="0057338B"/>
    <w:rsid w:val="007D0292"/>
    <w:rsid w:val="008B2101"/>
    <w:rsid w:val="00BA20EB"/>
    <w:rsid w:val="00F6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4123"/>
  <w15:chartTrackingRefBased/>
  <w15:docId w15:val="{C64A3313-D913-4C5C-B5E1-DC397B37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0EB"/>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BA2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0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0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0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0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0EB"/>
    <w:rPr>
      <w:rFonts w:eastAsiaTheme="majorEastAsia" w:cstheme="majorBidi"/>
      <w:color w:val="272727" w:themeColor="text1" w:themeTint="D8"/>
    </w:rPr>
  </w:style>
  <w:style w:type="paragraph" w:styleId="Title">
    <w:name w:val="Title"/>
    <w:basedOn w:val="Normal"/>
    <w:next w:val="Normal"/>
    <w:link w:val="TitleChar"/>
    <w:uiPriority w:val="10"/>
    <w:qFormat/>
    <w:rsid w:val="00BA20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0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0EB"/>
    <w:rPr>
      <w:i/>
      <w:iCs/>
      <w:color w:val="404040" w:themeColor="text1" w:themeTint="BF"/>
    </w:rPr>
  </w:style>
  <w:style w:type="paragraph" w:styleId="ListParagraph">
    <w:name w:val="List Paragraph"/>
    <w:basedOn w:val="Normal"/>
    <w:uiPriority w:val="34"/>
    <w:qFormat/>
    <w:rsid w:val="00BA20EB"/>
    <w:pPr>
      <w:ind w:left="720"/>
      <w:contextualSpacing/>
    </w:pPr>
  </w:style>
  <w:style w:type="character" w:styleId="IntenseEmphasis">
    <w:name w:val="Intense Emphasis"/>
    <w:basedOn w:val="DefaultParagraphFont"/>
    <w:uiPriority w:val="21"/>
    <w:qFormat/>
    <w:rsid w:val="00BA20EB"/>
    <w:rPr>
      <w:i/>
      <w:iCs/>
      <w:color w:val="2F5496" w:themeColor="accent1" w:themeShade="BF"/>
    </w:rPr>
  </w:style>
  <w:style w:type="paragraph" w:styleId="IntenseQuote">
    <w:name w:val="Intense Quote"/>
    <w:basedOn w:val="Normal"/>
    <w:next w:val="Normal"/>
    <w:link w:val="IntenseQuoteChar"/>
    <w:uiPriority w:val="30"/>
    <w:qFormat/>
    <w:rsid w:val="00BA2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0EB"/>
    <w:rPr>
      <w:i/>
      <w:iCs/>
      <w:color w:val="2F5496" w:themeColor="accent1" w:themeShade="BF"/>
    </w:rPr>
  </w:style>
  <w:style w:type="character" w:styleId="IntenseReference">
    <w:name w:val="Intense Reference"/>
    <w:basedOn w:val="DefaultParagraphFont"/>
    <w:uiPriority w:val="32"/>
    <w:qFormat/>
    <w:rsid w:val="00BA20EB"/>
    <w:rPr>
      <w:b/>
      <w:bCs/>
      <w:smallCaps/>
      <w:color w:val="2F5496" w:themeColor="accent1" w:themeShade="BF"/>
      <w:spacing w:val="5"/>
    </w:rPr>
  </w:style>
  <w:style w:type="paragraph" w:styleId="Header">
    <w:name w:val="header"/>
    <w:basedOn w:val="Normal"/>
    <w:link w:val="HeaderChar"/>
    <w:uiPriority w:val="99"/>
    <w:unhideWhenUsed/>
    <w:rsid w:val="00BA20EB"/>
    <w:pPr>
      <w:tabs>
        <w:tab w:val="center" w:pos="4513"/>
        <w:tab w:val="right" w:pos="9026"/>
      </w:tabs>
    </w:pPr>
  </w:style>
  <w:style w:type="character" w:customStyle="1" w:styleId="HeaderChar">
    <w:name w:val="Header Char"/>
    <w:basedOn w:val="DefaultParagraphFont"/>
    <w:link w:val="Header"/>
    <w:uiPriority w:val="99"/>
    <w:rsid w:val="00BA20EB"/>
  </w:style>
  <w:style w:type="paragraph" w:styleId="Footer">
    <w:name w:val="footer"/>
    <w:basedOn w:val="Normal"/>
    <w:link w:val="FooterChar"/>
    <w:uiPriority w:val="99"/>
    <w:unhideWhenUsed/>
    <w:rsid w:val="00BA20EB"/>
    <w:pPr>
      <w:tabs>
        <w:tab w:val="center" w:pos="4513"/>
        <w:tab w:val="right" w:pos="9026"/>
      </w:tabs>
    </w:pPr>
  </w:style>
  <w:style w:type="character" w:customStyle="1" w:styleId="FooterChar">
    <w:name w:val="Footer Char"/>
    <w:basedOn w:val="DefaultParagraphFont"/>
    <w:link w:val="Footer"/>
    <w:uiPriority w:val="99"/>
    <w:rsid w:val="00BA2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M</cp:lastModifiedBy>
  <cp:revision>1</cp:revision>
  <dcterms:created xsi:type="dcterms:W3CDTF">2026-10-12T07:14:00Z</dcterms:created>
  <dcterms:modified xsi:type="dcterms:W3CDTF">2026-10-12T07:26:00Z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fac2af61-9129-42ba-aba5-4cc0e2bf9e28</vt:lpwstr>
  </property>
</Properties>
</file>