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C8CE" w14:textId="77777777" w:rsidR="009743BA" w:rsidRDefault="009743BA" w:rsidP="004B79B5">
      <w:pPr>
        <w:spacing w:line="276" w:lineRule="auto"/>
        <w:jc w:val="center"/>
        <w:rPr>
          <w:b/>
          <w:sz w:val="22"/>
          <w:szCs w:val="22"/>
        </w:rPr>
      </w:pPr>
    </w:p>
    <w:p w14:paraId="5F8F566F" w14:textId="21128172" w:rsidR="00AA002D" w:rsidRDefault="004B79B5" w:rsidP="004B79B5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bCs/>
          <w:noProof/>
          <w:lang w:val="en-IN" w:eastAsia="en-IN" w:bidi="ar-SA"/>
        </w:rPr>
        <w:drawing>
          <wp:inline distT="0" distB="0" distL="0" distR="0" wp14:anchorId="30DBDF3D" wp14:editId="7E10030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CB40" w14:textId="77777777" w:rsidR="002B7CF0" w:rsidRPr="00F74134" w:rsidRDefault="00161BE1">
      <w:pPr>
        <w:jc w:val="center"/>
        <w:rPr>
          <w:b/>
          <w:color w:val="000000" w:themeColor="text1"/>
          <w:szCs w:val="22"/>
        </w:rPr>
      </w:pPr>
      <w:r w:rsidRPr="00F74134">
        <w:rPr>
          <w:b/>
          <w:color w:val="000000" w:themeColor="text1"/>
          <w:szCs w:val="22"/>
        </w:rPr>
        <w:t>FIRST</w:t>
      </w:r>
      <w:r w:rsidR="00C1149E" w:rsidRPr="00F74134">
        <w:rPr>
          <w:b/>
          <w:color w:val="000000" w:themeColor="text1"/>
          <w:szCs w:val="22"/>
        </w:rPr>
        <w:t xml:space="preserve"> SEMESTER</w:t>
      </w:r>
      <w:r w:rsidRPr="00F74134">
        <w:rPr>
          <w:b/>
          <w:color w:val="000000" w:themeColor="text1"/>
          <w:szCs w:val="22"/>
        </w:rPr>
        <w:t xml:space="preserve"> 202</w:t>
      </w:r>
      <w:r w:rsidR="00244589">
        <w:rPr>
          <w:b/>
          <w:color w:val="000000" w:themeColor="text1"/>
          <w:szCs w:val="22"/>
        </w:rPr>
        <w:t>1-22</w:t>
      </w:r>
    </w:p>
    <w:p w14:paraId="5BC91171" w14:textId="77777777" w:rsidR="002B7CF0" w:rsidRPr="00F74134" w:rsidRDefault="00AC027F">
      <w:pPr>
        <w:jc w:val="center"/>
        <w:rPr>
          <w:b/>
          <w:szCs w:val="22"/>
          <w:u w:val="single"/>
        </w:rPr>
      </w:pPr>
      <w:r w:rsidRPr="00F74134">
        <w:rPr>
          <w:b/>
          <w:szCs w:val="22"/>
          <w:u w:val="single"/>
        </w:rPr>
        <w:t>COURSE HANDOUT (PART II)</w:t>
      </w:r>
    </w:p>
    <w:p w14:paraId="4BAF08EC" w14:textId="77777777" w:rsidR="002B7CF0" w:rsidRPr="00094E6D" w:rsidRDefault="00AC027F" w:rsidP="00094E6D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F74134">
        <w:rPr>
          <w:b/>
          <w:szCs w:val="22"/>
        </w:rPr>
        <w:tab/>
      </w:r>
      <w:r w:rsidRPr="00F74134">
        <w:rPr>
          <w:b/>
          <w:szCs w:val="22"/>
        </w:rPr>
        <w:tab/>
      </w:r>
      <w:r w:rsidRPr="00F74134">
        <w:rPr>
          <w:b/>
          <w:szCs w:val="22"/>
        </w:rPr>
        <w:tab/>
      </w:r>
      <w:r w:rsidRPr="00F74134">
        <w:rPr>
          <w:b/>
          <w:szCs w:val="22"/>
        </w:rPr>
        <w:tab/>
      </w:r>
      <w:r w:rsidRPr="00F74134">
        <w:rPr>
          <w:b/>
          <w:szCs w:val="22"/>
        </w:rPr>
        <w:tab/>
      </w:r>
      <w:r w:rsidRPr="00F74134">
        <w:rPr>
          <w:b/>
          <w:szCs w:val="22"/>
        </w:rPr>
        <w:tab/>
      </w:r>
      <w:r w:rsidRPr="00F74134">
        <w:rPr>
          <w:b/>
          <w:szCs w:val="22"/>
        </w:rPr>
        <w:tab/>
        <w:t xml:space="preserve">                                   </w:t>
      </w:r>
      <w:r w:rsidR="00161BE1" w:rsidRPr="00F74134">
        <w:rPr>
          <w:b/>
          <w:szCs w:val="22"/>
        </w:rPr>
        <w:t xml:space="preserve">                        </w:t>
      </w:r>
      <w:r w:rsidR="00873357">
        <w:rPr>
          <w:b/>
          <w:szCs w:val="22"/>
        </w:rPr>
        <w:t>Date: 20</w:t>
      </w:r>
      <w:r w:rsidR="00161BE1" w:rsidRPr="00F74134">
        <w:rPr>
          <w:b/>
          <w:szCs w:val="22"/>
        </w:rPr>
        <w:t>/08/2021</w:t>
      </w:r>
    </w:p>
    <w:p w14:paraId="14F61CA7" w14:textId="77777777" w:rsidR="002B7CF0" w:rsidRDefault="002B7CF0">
      <w:pPr>
        <w:spacing w:line="276" w:lineRule="auto"/>
        <w:ind w:left="432" w:right="432"/>
      </w:pPr>
    </w:p>
    <w:p w14:paraId="40B6011E" w14:textId="77777777" w:rsidR="002B7CF0" w:rsidRDefault="00AC027F">
      <w:pPr>
        <w:spacing w:line="276" w:lineRule="auto"/>
        <w:ind w:left="432" w:right="432"/>
      </w:pPr>
      <w:r>
        <w:t xml:space="preserve">In addition to part-I (General Handout for all courses appended to the </w:t>
      </w:r>
      <w:proofErr w:type="gramStart"/>
      <w:r>
        <w:t>time table</w:t>
      </w:r>
      <w:proofErr w:type="gramEnd"/>
      <w:r>
        <w:t>) this portion gives further specific details regarding the course.</w:t>
      </w:r>
    </w:p>
    <w:p w14:paraId="2155BC8F" w14:textId="77777777" w:rsidR="002B7CF0" w:rsidRDefault="002B7CF0">
      <w:pPr>
        <w:spacing w:line="276" w:lineRule="auto"/>
      </w:pPr>
    </w:p>
    <w:p w14:paraId="712F7990" w14:textId="77777777" w:rsidR="002B7CF0" w:rsidRDefault="00AC027F">
      <w:pPr>
        <w:spacing w:line="276" w:lineRule="auto"/>
        <w:ind w:firstLine="432"/>
        <w:rPr>
          <w:b/>
        </w:rPr>
      </w:pPr>
      <w:r>
        <w:rPr>
          <w:b/>
        </w:rPr>
        <w:t xml:space="preserve">Course Number        </w:t>
      </w:r>
      <w:r w:rsidR="005418D1">
        <w:rPr>
          <w:b/>
        </w:rPr>
        <w:tab/>
      </w:r>
      <w:r>
        <w:rPr>
          <w:b/>
        </w:rPr>
        <w:t xml:space="preserve">:  CS F213 </w:t>
      </w:r>
    </w:p>
    <w:p w14:paraId="45576B52" w14:textId="77777777" w:rsidR="002B7CF0" w:rsidRDefault="00AC027F">
      <w:pPr>
        <w:spacing w:line="276" w:lineRule="auto"/>
        <w:ind w:firstLine="432"/>
        <w:rPr>
          <w:b/>
        </w:rPr>
      </w:pPr>
      <w:r>
        <w:rPr>
          <w:b/>
        </w:rPr>
        <w:t xml:space="preserve">Course Title              </w:t>
      </w:r>
      <w:r w:rsidR="005418D1">
        <w:rPr>
          <w:b/>
        </w:rPr>
        <w:tab/>
      </w:r>
      <w:r>
        <w:rPr>
          <w:b/>
        </w:rPr>
        <w:t>:  Object-Oriented Programming</w:t>
      </w:r>
    </w:p>
    <w:p w14:paraId="45BCF2BE" w14:textId="77777777" w:rsidR="002B7CF0" w:rsidRDefault="00AC027F">
      <w:pPr>
        <w:spacing w:line="276" w:lineRule="auto"/>
        <w:ind w:firstLine="43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Instructor-In-Charge </w:t>
      </w:r>
      <w:r w:rsidR="005418D1">
        <w:rPr>
          <w:b/>
          <w:sz w:val="22"/>
          <w:szCs w:val="22"/>
        </w:rPr>
        <w:tab/>
      </w:r>
      <w:r w:rsidR="00233889">
        <w:rPr>
          <w:b/>
          <w:sz w:val="22"/>
          <w:szCs w:val="22"/>
        </w:rPr>
        <w:t>:   Dr.  D V N Siva Kumar</w:t>
      </w:r>
    </w:p>
    <w:p w14:paraId="7CB94793" w14:textId="77777777" w:rsidR="002B7CF0" w:rsidRPr="00F1077C" w:rsidRDefault="00AC027F" w:rsidP="005418D1">
      <w:pPr>
        <w:spacing w:line="276" w:lineRule="auto"/>
        <w:ind w:left="432"/>
        <w:rPr>
          <w:b/>
          <w:color w:val="FF0000"/>
          <w:sz w:val="22"/>
          <w:szCs w:val="22"/>
        </w:rPr>
      </w:pPr>
      <w:r>
        <w:rPr>
          <w:b/>
          <w:sz w:val="22"/>
          <w:szCs w:val="22"/>
        </w:rPr>
        <w:t>Instructor</w:t>
      </w:r>
      <w:r w:rsidR="005418D1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 </w:t>
      </w:r>
      <w:r w:rsidR="005418D1">
        <w:rPr>
          <w:b/>
          <w:sz w:val="22"/>
          <w:szCs w:val="22"/>
        </w:rPr>
        <w:tab/>
      </w:r>
      <w:r w:rsidR="005418D1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 w:rsidR="00F74F7A">
        <w:t>Prof. R Gururaj, Prof</w:t>
      </w:r>
      <w:r w:rsidR="00233889">
        <w:t xml:space="preserve">. </w:t>
      </w:r>
      <w:proofErr w:type="spellStart"/>
      <w:r w:rsidR="00233889">
        <w:t>Aruna</w:t>
      </w:r>
      <w:proofErr w:type="spellEnd"/>
      <w:r w:rsidR="00233889">
        <w:t xml:space="preserve"> </w:t>
      </w:r>
      <w:proofErr w:type="spellStart"/>
      <w:proofErr w:type="gramStart"/>
      <w:r w:rsidR="00233889">
        <w:t>Malapati</w:t>
      </w:r>
      <w:proofErr w:type="spellEnd"/>
      <w:r w:rsidR="005418D1" w:rsidRPr="005418D1">
        <w:t>,</w:t>
      </w:r>
      <w:r w:rsidR="00F74F7A">
        <w:t xml:space="preserve"> </w:t>
      </w:r>
      <w:r w:rsidR="005418D1" w:rsidRPr="005418D1">
        <w:t xml:space="preserve"> Ms.</w:t>
      </w:r>
      <w:proofErr w:type="gramEnd"/>
      <w:r w:rsidR="005418D1" w:rsidRPr="005418D1">
        <w:t xml:space="preserve"> D</w:t>
      </w:r>
      <w:r w:rsidR="00F74F7A">
        <w:t xml:space="preserve">eepa </w:t>
      </w:r>
      <w:r w:rsidR="00F74F7A" w:rsidRPr="00F74F7A">
        <w:t>Kumari</w:t>
      </w:r>
      <w:r w:rsidR="001573D1">
        <w:t>,</w:t>
      </w:r>
      <w:r w:rsidR="001A4DE5">
        <w:t xml:space="preserve"> Mr</w:t>
      </w:r>
      <w:r w:rsidR="00F74F7A" w:rsidRPr="00F74F7A">
        <w:t xml:space="preserve">. </w:t>
      </w:r>
      <w:proofErr w:type="spellStart"/>
      <w:r w:rsidR="00F74F7A" w:rsidRPr="00F74F7A">
        <w:rPr>
          <w:lang w:val="en-IN" w:bidi="ar-SA"/>
        </w:rPr>
        <w:t>Pattiwar</w:t>
      </w:r>
      <w:proofErr w:type="spellEnd"/>
      <w:r w:rsidR="00F74F7A" w:rsidRPr="00F74F7A">
        <w:rPr>
          <w:lang w:val="en-IN" w:bidi="ar-SA"/>
        </w:rPr>
        <w:t xml:space="preserve"> Shravan Kumar, Ms. T </w:t>
      </w:r>
      <w:proofErr w:type="spellStart"/>
      <w:r w:rsidR="00F74F7A" w:rsidRPr="00F74F7A">
        <w:rPr>
          <w:lang w:val="en-IN" w:bidi="ar-SA"/>
        </w:rPr>
        <w:t>Sahithi</w:t>
      </w:r>
      <w:proofErr w:type="spellEnd"/>
      <w:r w:rsidR="001573D1">
        <w:rPr>
          <w:lang w:val="en-IN" w:bidi="ar-SA"/>
        </w:rPr>
        <w:t xml:space="preserve"> and </w:t>
      </w:r>
      <w:r w:rsidR="001573D1" w:rsidRPr="00F74F7A">
        <w:t xml:space="preserve"> </w:t>
      </w:r>
      <w:r w:rsidR="001573D1">
        <w:t xml:space="preserve">Mr. </w:t>
      </w:r>
      <w:proofErr w:type="spellStart"/>
      <w:r w:rsidR="001573D1">
        <w:t>Chillara</w:t>
      </w:r>
      <w:proofErr w:type="spellEnd"/>
      <w:r w:rsidR="001573D1">
        <w:t xml:space="preserve"> Anil Kumar</w:t>
      </w:r>
    </w:p>
    <w:p w14:paraId="6AFBC976" w14:textId="77777777" w:rsidR="002B7CF0" w:rsidRDefault="002B7CF0">
      <w:pPr>
        <w:spacing w:line="276" w:lineRule="auto"/>
        <w:ind w:firstLine="432"/>
        <w:rPr>
          <w:b/>
        </w:rPr>
      </w:pPr>
    </w:p>
    <w:p w14:paraId="586CA5D5" w14:textId="77777777" w:rsidR="002B7CF0" w:rsidRDefault="00AC027F">
      <w:pPr>
        <w:spacing w:line="276" w:lineRule="auto"/>
        <w:ind w:firstLine="432"/>
        <w:rPr>
          <w:b/>
        </w:rPr>
      </w:pPr>
      <w:r>
        <w:rPr>
          <w:b/>
        </w:rPr>
        <w:t xml:space="preserve">1. Scope of the course: </w:t>
      </w:r>
    </w:p>
    <w:p w14:paraId="5B22C0DB" w14:textId="77777777" w:rsidR="002B7CF0" w:rsidRDefault="00AC027F">
      <w:pPr>
        <w:spacing w:line="276" w:lineRule="auto"/>
        <w:ind w:left="450" w:hanging="17"/>
        <w:jc w:val="both"/>
      </w:pPr>
      <w:r>
        <w:t>The scope of this course includes basics of Object-Oriented Concepts; Fundamentals of Object model; Essential features of Object model; Classes and Objects; Operations/Methods and Messages; Abstraction mechanism; Inheritance; Polymorphism; Exception handling;</w:t>
      </w:r>
      <w:r w:rsidR="00856D4C">
        <w:t xml:space="preserve"> Multithreading;</w:t>
      </w:r>
      <w:r>
        <w:t xml:space="preserve"> I/O; Event handling; Object serialization; Process of Object O</w:t>
      </w:r>
      <w:r w:rsidR="007B6CF0">
        <w:t>riented Design; Design Patterns</w:t>
      </w:r>
      <w:r>
        <w:t>. Important point to be noted is that the important Object Oriented Concepts like- Exceptions, Multithreading, IO etc., are understood by working with Java.</w:t>
      </w:r>
    </w:p>
    <w:p w14:paraId="5F4D81A6" w14:textId="77777777" w:rsidR="002B7CF0" w:rsidRDefault="002B7CF0">
      <w:pPr>
        <w:spacing w:line="276" w:lineRule="auto"/>
        <w:rPr>
          <w:b/>
        </w:rPr>
      </w:pPr>
    </w:p>
    <w:p w14:paraId="3B73B351" w14:textId="77777777" w:rsidR="002B7CF0" w:rsidRDefault="00AC027F">
      <w:pPr>
        <w:spacing w:line="276" w:lineRule="auto"/>
        <w:ind w:firstLine="432"/>
        <w:rPr>
          <w:b/>
        </w:rPr>
      </w:pPr>
      <w:r>
        <w:rPr>
          <w:b/>
        </w:rPr>
        <w:t xml:space="preserve">2. Course objectives: </w:t>
      </w:r>
    </w:p>
    <w:p w14:paraId="60B3077C" w14:textId="77777777" w:rsidR="002B7CF0" w:rsidRDefault="00AA00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To p</w:t>
      </w:r>
      <w:r w:rsidR="00AC027F">
        <w:rPr>
          <w:color w:val="000000"/>
        </w:rPr>
        <w:t>rovide the student with an under</w:t>
      </w:r>
      <w:r w:rsidR="00004956">
        <w:rPr>
          <w:color w:val="000000"/>
        </w:rPr>
        <w:t xml:space="preserve">standing of the need for Object </w:t>
      </w:r>
      <w:r w:rsidR="00AC027F">
        <w:rPr>
          <w:color w:val="000000"/>
        </w:rPr>
        <w:t xml:space="preserve">Oriented Paradigm. </w:t>
      </w:r>
    </w:p>
    <w:p w14:paraId="4F3310D0" w14:textId="77777777" w:rsidR="002B7CF0" w:rsidRDefault="00AC02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 xml:space="preserve">To gain knowledge on </w:t>
      </w:r>
      <w:r w:rsidR="00004956">
        <w:rPr>
          <w:color w:val="000000"/>
        </w:rPr>
        <w:t xml:space="preserve">important features of Object </w:t>
      </w:r>
      <w:r>
        <w:rPr>
          <w:color w:val="000000"/>
        </w:rPr>
        <w:t>Orientation with the help of Java (through hands-on lab experience).</w:t>
      </w:r>
    </w:p>
    <w:p w14:paraId="7518E38F" w14:textId="77777777" w:rsidR="002B7CF0" w:rsidRPr="00D23D02" w:rsidRDefault="00AC027F" w:rsidP="00340C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 xml:space="preserve">To gain basic knowledge on Object Oriented </w:t>
      </w:r>
      <w:r w:rsidR="005418D1">
        <w:rPr>
          <w:color w:val="000000"/>
        </w:rPr>
        <w:t xml:space="preserve">Analysis &amp; </w:t>
      </w:r>
      <w:r>
        <w:rPr>
          <w:color w:val="000000"/>
        </w:rPr>
        <w:t xml:space="preserve">Design </w:t>
      </w:r>
      <w:r w:rsidR="00340CD7">
        <w:rPr>
          <w:color w:val="000000"/>
        </w:rPr>
        <w:t>patterns.</w:t>
      </w:r>
    </w:p>
    <w:p w14:paraId="56DEE9A5" w14:textId="77777777" w:rsidR="00D23D02" w:rsidRDefault="00D23D02" w:rsidP="00D23D0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</w:pPr>
    </w:p>
    <w:p w14:paraId="40B65328" w14:textId="77777777" w:rsidR="002B7CF0" w:rsidRDefault="00AC027F">
      <w:pPr>
        <w:pStyle w:val="Heading2"/>
        <w:tabs>
          <w:tab w:val="left" w:pos="2807"/>
        </w:tabs>
        <w:jc w:val="both"/>
      </w:pPr>
      <w:r>
        <w:t xml:space="preserve">      3.  Text Book:</w:t>
      </w:r>
    </w:p>
    <w:p w14:paraId="2DA0F4CF" w14:textId="77777777" w:rsidR="002B7CF0" w:rsidRDefault="00AC027F">
      <w:pPr>
        <w:rPr>
          <w:b/>
        </w:rPr>
      </w:pPr>
      <w:r>
        <w:rPr>
          <w:b/>
        </w:rPr>
        <w:t xml:space="preserve">     </w:t>
      </w:r>
      <w:r>
        <w:rPr>
          <w:b/>
        </w:rPr>
        <w:tab/>
        <w:t xml:space="preserve">T1: </w:t>
      </w:r>
      <w:r w:rsidR="00327ABD">
        <w:t>Object Oriented Design and P</w:t>
      </w:r>
      <w:r>
        <w:t xml:space="preserve">atterns, </w:t>
      </w:r>
      <w:r w:rsidR="00E80303">
        <w:t>2</w:t>
      </w:r>
      <w:r w:rsidR="00A93859" w:rsidRPr="00E80303">
        <w:rPr>
          <w:vertAlign w:val="superscript"/>
        </w:rPr>
        <w:t>nd</w:t>
      </w:r>
      <w:r w:rsidR="00A93859">
        <w:t xml:space="preserve"> Edition</w:t>
      </w:r>
      <w:r w:rsidR="00436F91">
        <w:t xml:space="preserve">, </w:t>
      </w:r>
      <w:r>
        <w:t xml:space="preserve">Cay </w:t>
      </w:r>
      <w:proofErr w:type="spellStart"/>
      <w:r>
        <w:t>Hortsmann</w:t>
      </w:r>
      <w:proofErr w:type="spellEnd"/>
      <w:r>
        <w:t>, Wiley, 200</w:t>
      </w:r>
      <w:r w:rsidR="002C1C57">
        <w:t>5</w:t>
      </w:r>
      <w:r>
        <w:t>.</w:t>
      </w:r>
    </w:p>
    <w:p w14:paraId="12DC636C" w14:textId="77777777" w:rsidR="002B7CF0" w:rsidRDefault="002B7CF0">
      <w:pPr>
        <w:rPr>
          <w:b/>
        </w:rPr>
      </w:pPr>
    </w:p>
    <w:p w14:paraId="2BDEDEE2" w14:textId="77777777" w:rsidR="00AA002D" w:rsidRDefault="00AC027F">
      <w:pPr>
        <w:rPr>
          <w:b/>
        </w:rPr>
      </w:pPr>
      <w:r>
        <w:rPr>
          <w:b/>
        </w:rPr>
        <w:t xml:space="preserve">      4.   Reference Books:</w:t>
      </w:r>
    </w:p>
    <w:p w14:paraId="201943DE" w14:textId="77777777" w:rsidR="002B7CF0" w:rsidRDefault="00AC027F">
      <w:pPr>
        <w:rPr>
          <w:b/>
        </w:rPr>
      </w:pPr>
      <w:r>
        <w:rPr>
          <w:b/>
        </w:rPr>
        <w:t xml:space="preserve">      </w:t>
      </w:r>
      <w:r>
        <w:rPr>
          <w:b/>
        </w:rPr>
        <w:tab/>
        <w:t xml:space="preserve">R1.   </w:t>
      </w:r>
      <w:r>
        <w:t xml:space="preserve">The Complete Reference- Java, </w:t>
      </w:r>
      <w:r w:rsidR="00C24722">
        <w:t>11</w:t>
      </w:r>
      <w:r>
        <w:rPr>
          <w:vertAlign w:val="superscript"/>
        </w:rPr>
        <w:t>th</w:t>
      </w:r>
      <w:r w:rsidR="00C24722">
        <w:t xml:space="preserve"> Edition, Herbert </w:t>
      </w:r>
      <w:proofErr w:type="spellStart"/>
      <w:r w:rsidR="00C24722">
        <w:t>Schildt</w:t>
      </w:r>
      <w:proofErr w:type="spellEnd"/>
      <w:r w:rsidR="00C24722">
        <w:t>, McGraw-Hill</w:t>
      </w:r>
      <w:r w:rsidR="00E70118">
        <w:t>, 2019</w:t>
      </w:r>
      <w:r>
        <w:t>.</w:t>
      </w:r>
    </w:p>
    <w:p w14:paraId="044D653B" w14:textId="77777777" w:rsidR="002B7CF0" w:rsidRDefault="00AC027F" w:rsidP="003D4AC9">
      <w:pPr>
        <w:ind w:left="720"/>
      </w:pPr>
      <w:r>
        <w:rPr>
          <w:b/>
        </w:rPr>
        <w:t>R2.</w:t>
      </w:r>
      <w:r>
        <w:t xml:space="preserve">   Object Oriented Analysis and Design with Applications,</w:t>
      </w:r>
      <w:r w:rsidR="008D0E98">
        <w:t xml:space="preserve"> 3</w:t>
      </w:r>
      <w:r w:rsidR="008D0E98">
        <w:rPr>
          <w:vertAlign w:val="superscript"/>
        </w:rPr>
        <w:t>r</w:t>
      </w:r>
      <w:r w:rsidR="00FF3033" w:rsidRPr="00FF3033">
        <w:rPr>
          <w:vertAlign w:val="superscript"/>
        </w:rPr>
        <w:t>d</w:t>
      </w:r>
      <w:r w:rsidR="00FF3033">
        <w:t xml:space="preserve"> </w:t>
      </w:r>
      <w:r w:rsidR="00A93859">
        <w:t>Edition, Grady</w:t>
      </w:r>
      <w:r>
        <w:t xml:space="preserve"> </w:t>
      </w:r>
      <w:proofErr w:type="spellStart"/>
      <w:r>
        <w:t>Booch</w:t>
      </w:r>
      <w:proofErr w:type="spellEnd"/>
      <w:r>
        <w:t>,</w:t>
      </w:r>
      <w:r w:rsidR="008D0E98">
        <w:t xml:space="preserve"> R. A. </w:t>
      </w:r>
      <w:proofErr w:type="spellStart"/>
      <w:r w:rsidR="008D0E98">
        <w:t>Maksimchuk</w:t>
      </w:r>
      <w:proofErr w:type="spellEnd"/>
      <w:r w:rsidR="008D0E98">
        <w:t xml:space="preserve">, M.W. Engle, B.J. Young, Jim </w:t>
      </w:r>
      <w:proofErr w:type="spellStart"/>
      <w:r w:rsidR="008D0E98">
        <w:t>Connalen</w:t>
      </w:r>
      <w:proofErr w:type="spellEnd"/>
      <w:r w:rsidR="008D0E98">
        <w:t xml:space="preserve">, K.A. </w:t>
      </w:r>
      <w:r w:rsidR="00A93859">
        <w:t>Houston, Addison</w:t>
      </w:r>
      <w:r w:rsidR="00FF3033">
        <w:t>-</w:t>
      </w:r>
      <w:r w:rsidR="008D0E98">
        <w:t xml:space="preserve"> </w:t>
      </w:r>
      <w:r w:rsidR="00FF3033">
        <w:t>Wesley</w:t>
      </w:r>
      <w:r w:rsidR="00041592">
        <w:t>, 2007</w:t>
      </w:r>
      <w:r w:rsidR="00FF3033">
        <w:t>.</w:t>
      </w:r>
    </w:p>
    <w:p w14:paraId="28314A26" w14:textId="77777777" w:rsidR="002B7CF0" w:rsidRDefault="00AC027F" w:rsidP="002C6033">
      <w:pPr>
        <w:spacing w:line="276" w:lineRule="auto"/>
        <w:ind w:left="720"/>
      </w:pPr>
      <w:r>
        <w:rPr>
          <w:b/>
        </w:rPr>
        <w:t>R3.</w:t>
      </w:r>
      <w:r>
        <w:t xml:space="preserve">   The Unified Modeling Language User Guide, </w:t>
      </w:r>
      <w:r w:rsidR="002C6033">
        <w:t>2</w:t>
      </w:r>
      <w:r w:rsidR="002C6033" w:rsidRPr="002C6033">
        <w:rPr>
          <w:vertAlign w:val="superscript"/>
        </w:rPr>
        <w:t>nd</w:t>
      </w:r>
      <w:r w:rsidR="002C6033">
        <w:t xml:space="preserve"> Edition, </w:t>
      </w:r>
      <w:r>
        <w:t>G</w:t>
      </w:r>
      <w:r w:rsidR="002C6033">
        <w:t>rady</w:t>
      </w:r>
      <w:r>
        <w:t xml:space="preserve"> </w:t>
      </w:r>
      <w:proofErr w:type="spellStart"/>
      <w:r>
        <w:t>Booch</w:t>
      </w:r>
      <w:proofErr w:type="spellEnd"/>
      <w:r>
        <w:t>, J</w:t>
      </w:r>
      <w:r w:rsidR="002C6033">
        <w:t>ames</w:t>
      </w:r>
      <w:r>
        <w:t xml:space="preserve"> Rumbaugh, I</w:t>
      </w:r>
      <w:r w:rsidR="002C6033">
        <w:t>var</w:t>
      </w:r>
      <w:r>
        <w:t xml:space="preserve"> </w:t>
      </w:r>
      <w:r w:rsidR="002C6033">
        <w:t xml:space="preserve">    Jacobson, Pearson</w:t>
      </w:r>
      <w:r w:rsidR="00F60FD2">
        <w:t>, 2017</w:t>
      </w:r>
      <w:r>
        <w:t>.</w:t>
      </w:r>
    </w:p>
    <w:p w14:paraId="05F652C0" w14:textId="77777777" w:rsidR="002B7CF0" w:rsidRDefault="005418D1">
      <w:pPr>
        <w:spacing w:line="276" w:lineRule="auto"/>
      </w:pPr>
      <w:r>
        <w:tab/>
      </w:r>
      <w:r w:rsidRPr="005418D1">
        <w:rPr>
          <w:b/>
        </w:rPr>
        <w:t>R4.</w:t>
      </w:r>
      <w:r>
        <w:t xml:space="preserve"> Java How to Program,</w:t>
      </w:r>
      <w:r w:rsidR="006B1EAB">
        <w:t xml:space="preserve"> 11</w:t>
      </w:r>
      <w:r w:rsidR="006B1EAB" w:rsidRPr="005418D1">
        <w:rPr>
          <w:vertAlign w:val="superscript"/>
        </w:rPr>
        <w:t>th</w:t>
      </w:r>
      <w:r w:rsidR="006B1EAB">
        <w:t xml:space="preserve"> Edition,</w:t>
      </w:r>
      <w:r>
        <w:t xml:space="preserve"> Paul </w:t>
      </w:r>
      <w:proofErr w:type="spellStart"/>
      <w:r>
        <w:t>Deitel</w:t>
      </w:r>
      <w:proofErr w:type="spellEnd"/>
      <w:r>
        <w:t xml:space="preserve">, </w:t>
      </w:r>
      <w:r w:rsidR="006B1EAB">
        <w:t xml:space="preserve">Harvey </w:t>
      </w:r>
      <w:proofErr w:type="spellStart"/>
      <w:r w:rsidR="006B1EAB">
        <w:t>Deitel</w:t>
      </w:r>
      <w:proofErr w:type="spellEnd"/>
      <w:r w:rsidR="006B1EAB">
        <w:t>, Pearson</w:t>
      </w:r>
      <w:r>
        <w:t>, 201</w:t>
      </w:r>
      <w:r w:rsidR="00410F8F">
        <w:t>7.</w:t>
      </w:r>
    </w:p>
    <w:p w14:paraId="55D1330A" w14:textId="77777777" w:rsidR="007B6CF0" w:rsidRDefault="007B6CF0">
      <w:pPr>
        <w:rPr>
          <w:b/>
        </w:rPr>
      </w:pPr>
    </w:p>
    <w:p w14:paraId="559FF5AD" w14:textId="77777777" w:rsidR="001777D4" w:rsidRDefault="001777D4">
      <w:pPr>
        <w:rPr>
          <w:b/>
        </w:rPr>
      </w:pPr>
    </w:p>
    <w:p w14:paraId="74A0CF07" w14:textId="77777777" w:rsidR="00094E6D" w:rsidRDefault="00094E6D">
      <w:pPr>
        <w:rPr>
          <w:b/>
        </w:rPr>
      </w:pPr>
    </w:p>
    <w:p w14:paraId="58332FEF" w14:textId="77777777" w:rsidR="002B7CF0" w:rsidRDefault="00AC027F">
      <w:pPr>
        <w:rPr>
          <w:b/>
        </w:rPr>
      </w:pPr>
      <w:r>
        <w:rPr>
          <w:b/>
        </w:rPr>
        <w:t>5.Lecture Schedule:</w:t>
      </w:r>
    </w:p>
    <w:tbl>
      <w:tblPr>
        <w:tblStyle w:val="a"/>
        <w:tblW w:w="10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3780"/>
        <w:gridCol w:w="3420"/>
        <w:gridCol w:w="2831"/>
      </w:tblGrid>
      <w:tr w:rsidR="00546825" w14:paraId="4E271792" w14:textId="77777777" w:rsidTr="002240F7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CF59" w14:textId="77777777" w:rsidR="00546825" w:rsidRDefault="00546825" w:rsidP="002240F7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55E8" w14:textId="77777777" w:rsidR="00546825" w:rsidRDefault="00546825" w:rsidP="002240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978C" w14:textId="77777777" w:rsidR="00546825" w:rsidRDefault="00546825" w:rsidP="002240F7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Topics </w:t>
            </w:r>
            <w:r w:rsidR="00B37AF5">
              <w:rPr>
                <w:b/>
                <w:sz w:val="22"/>
                <w:szCs w:val="22"/>
              </w:rPr>
              <w:t>to be c</w:t>
            </w:r>
            <w:r>
              <w:rPr>
                <w:b/>
                <w:sz w:val="22"/>
                <w:szCs w:val="22"/>
              </w:rPr>
              <w:t>overed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AFC7" w14:textId="77777777" w:rsidR="00546825" w:rsidRDefault="00546825" w:rsidP="002240F7">
            <w:pPr>
              <w:rPr>
                <w:b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546825" w14:paraId="7F64D24C" w14:textId="77777777" w:rsidTr="002240F7">
        <w:trPr>
          <w:trHeight w:val="260"/>
        </w:trPr>
        <w:tc>
          <w:tcPr>
            <w:tcW w:w="10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114F" w14:textId="77777777" w:rsidR="00546825" w:rsidRPr="00BA5E2B" w:rsidRDefault="00546825" w:rsidP="002240F7">
            <w:pPr>
              <w:jc w:val="center"/>
              <w:rPr>
                <w:b/>
                <w:sz w:val="22"/>
                <w:szCs w:val="22"/>
              </w:rPr>
            </w:pPr>
            <w:r w:rsidRPr="00BA5E2B">
              <w:rPr>
                <w:b/>
                <w:sz w:val="22"/>
                <w:szCs w:val="22"/>
              </w:rPr>
              <w:t>MODULE-1</w:t>
            </w:r>
          </w:p>
        </w:tc>
      </w:tr>
      <w:tr w:rsidR="00546825" w14:paraId="124F31CD" w14:textId="77777777" w:rsidTr="002240F7">
        <w:trPr>
          <w:trHeight w:val="26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49C34" w14:textId="77777777" w:rsidR="00546825" w:rsidRDefault="00546825" w:rsidP="002240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954A1" w14:textId="77777777"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Getting introduced to the course content, evaluation components, objectives, and outcomes.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060E1" w14:textId="77777777"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General introduction to the course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8103" w14:textId="77777777"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-</w:t>
            </w:r>
          </w:p>
        </w:tc>
      </w:tr>
      <w:tr w:rsidR="00546825" w14:paraId="169877D1" w14:textId="77777777" w:rsidTr="002240F7">
        <w:trPr>
          <w:trHeight w:val="26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338F" w14:textId="77777777" w:rsidR="00546825" w:rsidRDefault="00733EA9" w:rsidP="002240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2-6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9D43" w14:textId="77777777"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  <w:r w:rsidR="00BE3D4A">
              <w:rPr>
                <w:sz w:val="22"/>
                <w:szCs w:val="22"/>
              </w:rPr>
              <w:t xml:space="preserve"> understand the need for Object-</w:t>
            </w:r>
            <w:r>
              <w:rPr>
                <w:sz w:val="22"/>
                <w:szCs w:val="22"/>
              </w:rPr>
              <w:t>Orientated Programming Paradigm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1E28B" w14:textId="77777777" w:rsidR="00546825" w:rsidRDefault="00546825" w:rsidP="00E53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</w:t>
            </w:r>
            <w:r w:rsidR="0088588F">
              <w:rPr>
                <w:sz w:val="22"/>
                <w:szCs w:val="22"/>
              </w:rPr>
              <w:t>oduction to Object-</w:t>
            </w:r>
            <w:r w:rsidR="00E53F89">
              <w:rPr>
                <w:sz w:val="22"/>
                <w:szCs w:val="22"/>
              </w:rPr>
              <w:t>Oriented</w:t>
            </w:r>
            <w:r>
              <w:rPr>
                <w:sz w:val="22"/>
                <w:szCs w:val="22"/>
              </w:rPr>
              <w:t xml:space="preserve"> </w:t>
            </w:r>
            <w:r w:rsidR="00BE3D4A">
              <w:rPr>
                <w:sz w:val="22"/>
                <w:szCs w:val="22"/>
              </w:rPr>
              <w:t>Paradigm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B8C0" w14:textId="77777777" w:rsidR="00546825" w:rsidRDefault="002D0EDA" w:rsidP="00BE24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T1- Ch.2&amp;3; R2-Ch. 2-4</w:t>
            </w:r>
            <w:r w:rsidR="00546825">
              <w:rPr>
                <w:sz w:val="22"/>
                <w:szCs w:val="22"/>
              </w:rPr>
              <w:t>; and Class notes</w:t>
            </w:r>
          </w:p>
        </w:tc>
      </w:tr>
      <w:tr w:rsidR="00546825" w14:paraId="392A5885" w14:textId="77777777" w:rsidTr="002240F7">
        <w:tc>
          <w:tcPr>
            <w:tcW w:w="8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394D23" w14:textId="77777777" w:rsidR="00546825" w:rsidRDefault="0049794F" w:rsidP="002240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7- 10</w:t>
            </w:r>
          </w:p>
        </w:tc>
        <w:tc>
          <w:tcPr>
            <w:tcW w:w="37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512B1B" w14:textId="77777777"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the fundamentals of Object model in terms of classes and  methods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EF7A29" w14:textId="77777777"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Model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3815" w14:textId="77777777"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T1-Ch.2 ; R2- Ch.2 </w:t>
            </w:r>
          </w:p>
        </w:tc>
      </w:tr>
      <w:tr w:rsidR="00546825" w14:paraId="748474FF" w14:textId="77777777" w:rsidTr="002240F7">
        <w:tc>
          <w:tcPr>
            <w:tcW w:w="8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92A675" w14:textId="77777777" w:rsidR="00546825" w:rsidRDefault="00546825" w:rsidP="00224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7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089C90" w14:textId="77777777" w:rsidR="00546825" w:rsidRDefault="00546825" w:rsidP="00224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13C8" w14:textId="77777777"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Classes and Objects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2C6D6" w14:textId="77777777"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T1- Ch.2&amp;3; R1-Ch.6,7; </w:t>
            </w:r>
          </w:p>
          <w:p w14:paraId="42F2B7DD" w14:textId="77777777"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R2-Ch.3</w:t>
            </w:r>
          </w:p>
        </w:tc>
      </w:tr>
      <w:tr w:rsidR="00546825" w14:paraId="758EE27E" w14:textId="77777777" w:rsidTr="002240F7">
        <w:trPr>
          <w:trHeight w:val="360"/>
        </w:trPr>
        <w:tc>
          <w:tcPr>
            <w:tcW w:w="8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894111" w14:textId="77777777" w:rsidR="00546825" w:rsidRDefault="00546825" w:rsidP="00224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7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91E857" w14:textId="77777777" w:rsidR="00546825" w:rsidRDefault="00546825" w:rsidP="00224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B302A" w14:textId="77777777"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Classific</w:t>
            </w:r>
            <w:r w:rsidR="0004324B">
              <w:rPr>
                <w:sz w:val="22"/>
                <w:szCs w:val="22"/>
              </w:rPr>
              <w:t>ation and Abstraction mechanism</w:t>
            </w:r>
            <w:r>
              <w:rPr>
                <w:sz w:val="22"/>
                <w:szCs w:val="22"/>
              </w:rPr>
              <w:t>, Encapsulation and Data hiding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39DF1" w14:textId="77777777"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T1.Ch.2; R2- Ch.4; T1-Ch.3; R1.ch.2; and  Class notes</w:t>
            </w:r>
          </w:p>
        </w:tc>
      </w:tr>
      <w:tr w:rsidR="00546825" w14:paraId="0AEACA1F" w14:textId="77777777" w:rsidTr="002240F7">
        <w:trPr>
          <w:trHeight w:val="340"/>
        </w:trPr>
        <w:tc>
          <w:tcPr>
            <w:tcW w:w="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E19B" w14:textId="77777777" w:rsidR="00546825" w:rsidRDefault="00546825" w:rsidP="002240F7">
            <w:pPr>
              <w:tabs>
                <w:tab w:val="left" w:pos="94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3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A518" w14:textId="77777777" w:rsidR="00546825" w:rsidRDefault="00546825" w:rsidP="002240F7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3C85" w14:textId="77777777" w:rsidR="00546825" w:rsidRDefault="005456CD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9A00" w14:textId="77777777" w:rsidR="00546825" w:rsidRDefault="005456CD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T1.Ch.3; R1-Ch.6,7 ; R2-Ch.3; and Class notes</w:t>
            </w:r>
          </w:p>
        </w:tc>
      </w:tr>
      <w:tr w:rsidR="005456CD" w14:paraId="64EB5FFB" w14:textId="77777777" w:rsidTr="002240F7">
        <w:trPr>
          <w:trHeight w:val="340"/>
        </w:trPr>
        <w:tc>
          <w:tcPr>
            <w:tcW w:w="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8ABC0" w14:textId="77777777" w:rsidR="005456CD" w:rsidRDefault="005456CD" w:rsidP="002240F7">
            <w:pPr>
              <w:tabs>
                <w:tab w:val="left" w:pos="94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11-15</w:t>
            </w:r>
          </w:p>
        </w:tc>
        <w:tc>
          <w:tcPr>
            <w:tcW w:w="3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D033" w14:textId="77777777" w:rsidR="005456CD" w:rsidRDefault="005456CD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the basics of class hierarchies in Object Orientation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CFA49" w14:textId="77777777" w:rsidR="005456CD" w:rsidRDefault="005456CD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Packages, Inheritance, Polymorphism and Interfaces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A07A" w14:textId="77777777" w:rsidR="005456CD" w:rsidRDefault="002C71A4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–Ch.6; R1.Ch.8&amp;9</w:t>
            </w:r>
            <w:r w:rsidR="005456CD">
              <w:rPr>
                <w:sz w:val="22"/>
                <w:szCs w:val="22"/>
              </w:rPr>
              <w:t>; R4-Ch.10 </w:t>
            </w:r>
          </w:p>
        </w:tc>
      </w:tr>
      <w:tr w:rsidR="00546825" w14:paraId="06392D19" w14:textId="77777777" w:rsidTr="002240F7">
        <w:trPr>
          <w:trHeight w:val="340"/>
        </w:trPr>
        <w:tc>
          <w:tcPr>
            <w:tcW w:w="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DFD2C" w14:textId="77777777" w:rsidR="00546825" w:rsidRDefault="00546825" w:rsidP="002240F7">
            <w:pPr>
              <w:tabs>
                <w:tab w:val="left" w:pos="94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Self-Study</w:t>
            </w:r>
          </w:p>
        </w:tc>
        <w:tc>
          <w:tcPr>
            <w:tcW w:w="3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446B" w14:textId="77777777"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the use of Selection Statements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BA8FF" w14:textId="77777777"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statements, Nested if statements, Boolean expressions and variables, comparing objects, switch statements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F63C" w14:textId="77777777"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R1-Ch.5</w:t>
            </w:r>
          </w:p>
        </w:tc>
      </w:tr>
      <w:tr w:rsidR="00546825" w14:paraId="3DF68593" w14:textId="77777777" w:rsidTr="002240F7">
        <w:trPr>
          <w:trHeight w:val="340"/>
        </w:trPr>
        <w:tc>
          <w:tcPr>
            <w:tcW w:w="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3CEA1" w14:textId="77777777" w:rsidR="00546825" w:rsidRDefault="00546825" w:rsidP="002240F7">
            <w:pPr>
              <w:tabs>
                <w:tab w:val="left" w:pos="94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Self-Study</w:t>
            </w:r>
          </w:p>
        </w:tc>
        <w:tc>
          <w:tcPr>
            <w:tcW w:w="3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D952" w14:textId="77777777"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the use of Repetition Statements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E8AC" w14:textId="77777777"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While statement, do-while statement, for and nested for statements, estimating the execution time, recursive methods (To be discussed in Tutorial classes)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C5B6" w14:textId="77777777"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R1-Ch.5</w:t>
            </w:r>
          </w:p>
        </w:tc>
      </w:tr>
      <w:tr w:rsidR="00546825" w14:paraId="20EE60FE" w14:textId="77777777" w:rsidTr="002240F7">
        <w:trPr>
          <w:trHeight w:val="32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F238E" w14:textId="77777777" w:rsidR="00546825" w:rsidRDefault="00E87DA2" w:rsidP="002240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16-19</w:t>
            </w:r>
          </w:p>
        </w:tc>
        <w:tc>
          <w:tcPr>
            <w:tcW w:w="3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3DF8C" w14:textId="77777777"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and apply characters and string concepts for problem solving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B2FC" w14:textId="77777777"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Characters, strings, comparing strings, string Buffer and string Builder, Pattern matching and regular expressions.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63F13" w14:textId="77777777" w:rsidR="00546825" w:rsidRDefault="00181C9C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 Ch.13, Ch.17</w:t>
            </w:r>
            <w:r w:rsidR="00546825">
              <w:rPr>
                <w:sz w:val="22"/>
                <w:szCs w:val="22"/>
              </w:rPr>
              <w:t>; R4 – Ch. 14</w:t>
            </w:r>
          </w:p>
        </w:tc>
      </w:tr>
      <w:tr w:rsidR="00546825" w14:paraId="6A66A0A9" w14:textId="77777777" w:rsidTr="002240F7">
        <w:trPr>
          <w:trHeight w:val="32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C6BD" w14:textId="77777777" w:rsidR="00546825" w:rsidRDefault="0013210D" w:rsidP="00D0290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20-22</w:t>
            </w:r>
          </w:p>
        </w:tc>
        <w:tc>
          <w:tcPr>
            <w:tcW w:w="3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3208" w14:textId="77777777" w:rsidR="00546825" w:rsidRDefault="00CC4E64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Java Exception handling mechanism and assertions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009A4" w14:textId="77777777" w:rsidR="00546825" w:rsidRDefault="00CC4E64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Catching exceptions, throwing exceptions and multiple catch blocks, propagating exceptions, Types of exceptions, programmer-defined exceptions, Assertions.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E9CEB" w14:textId="77777777" w:rsidR="00546825" w:rsidRDefault="00CC4E64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T1.Ch.1.8; R1-Ch.10; R4-Ch. 11, Class Notes</w:t>
            </w:r>
          </w:p>
        </w:tc>
      </w:tr>
      <w:tr w:rsidR="00546825" w14:paraId="54AE61EE" w14:textId="77777777" w:rsidTr="002240F7">
        <w:trPr>
          <w:trHeight w:val="320"/>
        </w:trPr>
        <w:tc>
          <w:tcPr>
            <w:tcW w:w="10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638F" w14:textId="77777777" w:rsidR="00546825" w:rsidRPr="00BA5E2B" w:rsidRDefault="00546825" w:rsidP="002240F7">
            <w:pPr>
              <w:jc w:val="center"/>
              <w:rPr>
                <w:b/>
                <w:sz w:val="22"/>
                <w:szCs w:val="22"/>
              </w:rPr>
            </w:pPr>
            <w:r w:rsidRPr="00BA5E2B">
              <w:rPr>
                <w:b/>
                <w:sz w:val="22"/>
                <w:szCs w:val="22"/>
              </w:rPr>
              <w:t>MODULE-2</w:t>
            </w:r>
          </w:p>
        </w:tc>
      </w:tr>
      <w:tr w:rsidR="00546825" w14:paraId="2105B0A6" w14:textId="77777777" w:rsidTr="002240F7">
        <w:trPr>
          <w:trHeight w:val="32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FC067" w14:textId="77777777" w:rsidR="00546825" w:rsidRDefault="00DB16E9" w:rsidP="0032375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="004D396D">
              <w:rPr>
                <w:b/>
                <w:sz w:val="22"/>
                <w:szCs w:val="22"/>
              </w:rPr>
              <w:t>3</w:t>
            </w:r>
            <w:r w:rsidR="002921F7">
              <w:rPr>
                <w:b/>
                <w:sz w:val="22"/>
                <w:szCs w:val="22"/>
              </w:rPr>
              <w:t>-2</w:t>
            </w:r>
            <w:r w:rsidR="004D396D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3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4FA32" w14:textId="77777777" w:rsidR="00F967FD" w:rsidRDefault="00F967FD" w:rsidP="00F967FD">
            <w:r>
              <w:rPr>
                <w:sz w:val="22"/>
                <w:szCs w:val="22"/>
              </w:rPr>
              <w:t>To understand and apply array and collection framework classes for problem solving</w:t>
            </w:r>
          </w:p>
          <w:p w14:paraId="61EF34A4" w14:textId="77777777" w:rsidR="00546825" w:rsidRDefault="00546825" w:rsidP="002240F7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67AC" w14:textId="77777777" w:rsidR="00F967FD" w:rsidRDefault="00F967FD" w:rsidP="00F967FD">
            <w:pPr>
              <w:rPr>
                <w:color w:val="000000" w:themeColor="text1"/>
              </w:rPr>
            </w:pPr>
            <w:r>
              <w:rPr>
                <w:sz w:val="22"/>
                <w:szCs w:val="22"/>
              </w:rPr>
              <w:t>Array basics, array of objects, for-each loop, 2D-arrays</w:t>
            </w:r>
            <w:r w:rsidRPr="00E941EE">
              <w:rPr>
                <w:color w:val="FF0000"/>
                <w:sz w:val="22"/>
                <w:szCs w:val="22"/>
              </w:rPr>
              <w:t>,</w:t>
            </w:r>
            <w:r w:rsidR="00834096">
              <w:rPr>
                <w:color w:val="FF0000"/>
                <w:sz w:val="22"/>
                <w:szCs w:val="22"/>
              </w:rPr>
              <w:t xml:space="preserve"> </w:t>
            </w:r>
            <w:r w:rsidR="00834096" w:rsidRPr="00834096">
              <w:rPr>
                <w:sz w:val="22"/>
                <w:szCs w:val="22"/>
              </w:rPr>
              <w:t>searching, sorting,</w:t>
            </w:r>
            <w:r w:rsidRPr="00E941EE">
              <w:rPr>
                <w:color w:val="FF0000"/>
                <w:sz w:val="22"/>
                <w:szCs w:val="22"/>
              </w:rPr>
              <w:t xml:space="preserve"> </w:t>
            </w:r>
            <w:r w:rsidRPr="00D86798">
              <w:rPr>
                <w:color w:val="000000" w:themeColor="text1"/>
                <w:sz w:val="22"/>
                <w:szCs w:val="22"/>
              </w:rPr>
              <w:t>Collection Framework</w:t>
            </w:r>
            <w:r w:rsidR="007F6BAC">
              <w:rPr>
                <w:color w:val="000000" w:themeColor="text1"/>
                <w:sz w:val="22"/>
                <w:szCs w:val="22"/>
              </w:rPr>
              <w:t xml:space="preserve">: Iterators, </w:t>
            </w:r>
            <w:proofErr w:type="spellStart"/>
            <w:r w:rsidR="001D6277">
              <w:rPr>
                <w:color w:val="000000" w:themeColor="text1"/>
                <w:sz w:val="22"/>
                <w:szCs w:val="22"/>
              </w:rPr>
              <w:t>Array</w:t>
            </w:r>
            <w:r w:rsidR="007F6BAC">
              <w:rPr>
                <w:color w:val="000000" w:themeColor="text1"/>
                <w:sz w:val="22"/>
                <w:szCs w:val="22"/>
              </w:rPr>
              <w:t>List</w:t>
            </w:r>
            <w:proofErr w:type="spellEnd"/>
            <w:r w:rsidR="001D6277">
              <w:rPr>
                <w:color w:val="000000" w:themeColor="text1"/>
                <w:sz w:val="22"/>
                <w:szCs w:val="22"/>
              </w:rPr>
              <w:t xml:space="preserve"> </w:t>
            </w:r>
            <w:r w:rsidR="007F6BAC">
              <w:rPr>
                <w:color w:val="000000" w:themeColor="text1"/>
                <w:sz w:val="22"/>
                <w:szCs w:val="22"/>
              </w:rPr>
              <w:t xml:space="preserve">and </w:t>
            </w:r>
            <w:r w:rsidR="001D6277">
              <w:rPr>
                <w:color w:val="000000" w:themeColor="text1"/>
                <w:sz w:val="22"/>
                <w:szCs w:val="22"/>
              </w:rPr>
              <w:t>HashMap</w:t>
            </w:r>
            <w:r w:rsidRPr="00D86798">
              <w:rPr>
                <w:color w:val="000000" w:themeColor="text1"/>
                <w:sz w:val="22"/>
                <w:szCs w:val="22"/>
              </w:rPr>
              <w:t>.</w:t>
            </w:r>
          </w:p>
          <w:p w14:paraId="536D0122" w14:textId="77777777" w:rsidR="00546825" w:rsidRDefault="00546825" w:rsidP="002240F7">
            <w:pPr>
              <w:rPr>
                <w:sz w:val="22"/>
                <w:szCs w:val="22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1526A" w14:textId="77777777" w:rsidR="00F967FD" w:rsidRDefault="00CD44E0" w:rsidP="00F967FD">
            <w:r>
              <w:rPr>
                <w:sz w:val="22"/>
                <w:szCs w:val="22"/>
              </w:rPr>
              <w:t>R1-Ch.3, Ch.19</w:t>
            </w:r>
            <w:r w:rsidR="00F967FD">
              <w:rPr>
                <w:sz w:val="22"/>
                <w:szCs w:val="22"/>
              </w:rPr>
              <w:t>; R4- Ch. 7</w:t>
            </w:r>
          </w:p>
          <w:p w14:paraId="545376E9" w14:textId="77777777" w:rsidR="00546825" w:rsidRDefault="00546825" w:rsidP="002240F7">
            <w:pPr>
              <w:rPr>
                <w:sz w:val="22"/>
                <w:szCs w:val="22"/>
              </w:rPr>
            </w:pPr>
          </w:p>
        </w:tc>
      </w:tr>
      <w:tr w:rsidR="00171731" w14:paraId="4F3D8AC5" w14:textId="77777777" w:rsidTr="00F34C25">
        <w:trPr>
          <w:trHeight w:val="32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568846" w14:textId="77777777" w:rsidR="00171731" w:rsidRDefault="0036326D" w:rsidP="00171731">
            <w:pPr>
              <w:rPr>
                <w:b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28-30</w:t>
            </w:r>
          </w:p>
        </w:tc>
        <w:tc>
          <w:tcPr>
            <w:tcW w:w="3780" w:type="dxa"/>
            <w:tcBorders>
              <w:left w:val="single" w:sz="4" w:space="0" w:color="000000"/>
              <w:right w:val="single" w:sz="4" w:space="0" w:color="000000"/>
            </w:tcBorders>
          </w:tcPr>
          <w:p w14:paraId="7CB6D991" w14:textId="77777777" w:rsidR="00171731" w:rsidRDefault="00171731" w:rsidP="003D3A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multithreading concepts and ap</w:t>
            </w:r>
            <w:r w:rsidR="003D3AF4">
              <w:rPr>
                <w:sz w:val="22"/>
                <w:szCs w:val="22"/>
              </w:rPr>
              <w:t>ply it through Java programming.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7E80" w14:textId="77777777" w:rsidR="00171731" w:rsidRDefault="00171731" w:rsidP="001717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Multithreading and Synchronization  concepts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29A7C" w14:textId="77777777" w:rsidR="00171731" w:rsidRDefault="00171731" w:rsidP="001717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–Ch.9; R1- Ch.11; and class notes</w:t>
            </w:r>
          </w:p>
        </w:tc>
      </w:tr>
      <w:tr w:rsidR="004507E9" w14:paraId="6E2D2298" w14:textId="77777777" w:rsidTr="00240E5F">
        <w:tc>
          <w:tcPr>
            <w:tcW w:w="8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018DFF" w14:textId="77777777" w:rsidR="004507E9" w:rsidRDefault="004507E9" w:rsidP="002C3E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31-33</w:t>
            </w:r>
          </w:p>
        </w:tc>
        <w:tc>
          <w:tcPr>
            <w:tcW w:w="37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B12EBA" w14:textId="77777777" w:rsidR="004507E9" w:rsidRDefault="004507E9" w:rsidP="003D3A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and apply</w:t>
            </w:r>
            <w:r w:rsidR="00611110">
              <w:rPr>
                <w:sz w:val="22"/>
                <w:szCs w:val="22"/>
              </w:rPr>
              <w:t xml:space="preserve"> IO stream</w:t>
            </w:r>
            <w:r>
              <w:rPr>
                <w:sz w:val="22"/>
                <w:szCs w:val="22"/>
              </w:rPr>
              <w:t xml:space="preserve"> classes for problem solving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6D29" w14:textId="77777777" w:rsidR="004507E9" w:rsidRDefault="004507E9" w:rsidP="002C3E7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I/O Streams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A4B2" w14:textId="77777777" w:rsidR="004507E9" w:rsidRDefault="00B55BFF" w:rsidP="002C3E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 Ch.13 and Ch.21</w:t>
            </w:r>
          </w:p>
        </w:tc>
      </w:tr>
      <w:tr w:rsidR="004507E9" w14:paraId="5304D479" w14:textId="77777777" w:rsidTr="00240E5F">
        <w:tc>
          <w:tcPr>
            <w:tcW w:w="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0A91" w14:textId="77777777" w:rsidR="004507E9" w:rsidRDefault="004507E9" w:rsidP="002C3E73">
            <w:pPr>
              <w:rPr>
                <w:b/>
                <w:sz w:val="22"/>
                <w:szCs w:val="22"/>
              </w:rPr>
            </w:pPr>
          </w:p>
        </w:tc>
        <w:tc>
          <w:tcPr>
            <w:tcW w:w="37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4C3457F" w14:textId="77777777" w:rsidR="004507E9" w:rsidRDefault="004507E9" w:rsidP="003D3AF4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1DC4" w14:textId="77777777" w:rsidR="004507E9" w:rsidRDefault="004507E9" w:rsidP="002C3E7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sz w:val="22"/>
                <w:szCs w:val="22"/>
              </w:rPr>
              <w:t>Object Serialization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88CD" w14:textId="77777777" w:rsidR="004507E9" w:rsidRDefault="004507E9" w:rsidP="002C3E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T1.Ch.7.5; R2- Ch.19</w:t>
            </w:r>
          </w:p>
        </w:tc>
      </w:tr>
      <w:tr w:rsidR="002C3E73" w14:paraId="108B4C5D" w14:textId="77777777" w:rsidTr="002240F7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1909" w14:textId="77777777" w:rsidR="002C3E73" w:rsidRDefault="004507E9" w:rsidP="002C3E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34-37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C55F2F" w14:textId="77777777" w:rsidR="002C3E73" w:rsidRDefault="002C3E73" w:rsidP="002C3E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create GUI based </w:t>
            </w:r>
            <w:r w:rsidR="00611110">
              <w:rPr>
                <w:sz w:val="22"/>
                <w:szCs w:val="22"/>
              </w:rPr>
              <w:t>applications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8417" w14:textId="77777777" w:rsidR="002C3E73" w:rsidRPr="001C430A" w:rsidRDefault="002C3E73" w:rsidP="002C3E7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GUI components and Event handling mechanisms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1D21" w14:textId="77777777" w:rsidR="002C3E73" w:rsidRDefault="00D20F42" w:rsidP="00D20F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R1-Ch. 24, Ch.25</w:t>
            </w:r>
            <w:r w:rsidR="002C3E73">
              <w:rPr>
                <w:sz w:val="22"/>
                <w:szCs w:val="22"/>
              </w:rPr>
              <w:t>, Ch.2</w:t>
            </w:r>
            <w:r>
              <w:rPr>
                <w:sz w:val="22"/>
                <w:szCs w:val="22"/>
              </w:rPr>
              <w:t>6</w:t>
            </w:r>
          </w:p>
        </w:tc>
      </w:tr>
      <w:tr w:rsidR="00F96A69" w14:paraId="079C84B8" w14:textId="77777777" w:rsidTr="002240F7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D494D" w14:textId="77777777" w:rsidR="00F96A69" w:rsidRDefault="00F96A69" w:rsidP="00F96A69">
            <w:pPr>
              <w:rPr>
                <w:b/>
                <w:sz w:val="22"/>
                <w:szCs w:val="22"/>
              </w:rPr>
            </w:pPr>
            <w:r w:rsidRPr="00251040">
              <w:rPr>
                <w:b/>
                <w:color w:val="000000" w:themeColor="text1"/>
                <w:sz w:val="22"/>
                <w:szCs w:val="22"/>
              </w:rPr>
              <w:t>38-41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F1EDAE" w14:textId="77777777" w:rsidR="00F96A69" w:rsidRPr="002F0FF4" w:rsidRDefault="00F96A69" w:rsidP="00F96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  <w:r w:rsidRPr="002F0FF4">
              <w:rPr>
                <w:sz w:val="22"/>
                <w:szCs w:val="22"/>
              </w:rPr>
              <w:t>To learn and apply different design patterns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81CD3" w14:textId="77777777" w:rsidR="00F96A69" w:rsidRDefault="00F96A69" w:rsidP="00F96A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Object Oriented </w:t>
            </w:r>
            <w:r w:rsidR="005C031A">
              <w:rPr>
                <w:sz w:val="22"/>
                <w:szCs w:val="22"/>
              </w:rPr>
              <w:t xml:space="preserve">Analysis and </w:t>
            </w:r>
            <w:r>
              <w:rPr>
                <w:sz w:val="22"/>
                <w:szCs w:val="22"/>
              </w:rPr>
              <w:t>Design Patterns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CB28" w14:textId="77777777" w:rsidR="00F96A69" w:rsidRDefault="00F96A69" w:rsidP="00A700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T1- Ch.5</w:t>
            </w:r>
            <w:r w:rsidR="00004215">
              <w:rPr>
                <w:sz w:val="22"/>
                <w:szCs w:val="22"/>
              </w:rPr>
              <w:t>,</w:t>
            </w:r>
            <w:r w:rsidR="00A70031">
              <w:rPr>
                <w:sz w:val="22"/>
                <w:szCs w:val="22"/>
              </w:rPr>
              <w:t xml:space="preserve"> Ch.</w:t>
            </w:r>
            <w:r w:rsidR="00004215">
              <w:rPr>
                <w:sz w:val="22"/>
                <w:szCs w:val="22"/>
              </w:rPr>
              <w:t>6</w:t>
            </w:r>
            <w:r w:rsidR="002072E7">
              <w:rPr>
                <w:sz w:val="22"/>
                <w:szCs w:val="22"/>
              </w:rPr>
              <w:t>;</w:t>
            </w:r>
            <w:r w:rsidR="00FB10EE">
              <w:rPr>
                <w:sz w:val="22"/>
                <w:szCs w:val="22"/>
              </w:rPr>
              <w:t xml:space="preserve"> R3- Ch.12, Ch.13, Ch.14</w:t>
            </w:r>
          </w:p>
        </w:tc>
      </w:tr>
      <w:tr w:rsidR="00F96A69" w14:paraId="340C07A0" w14:textId="77777777" w:rsidTr="002240F7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C2963" w14:textId="77777777" w:rsidR="00F96A69" w:rsidRDefault="00F96A69" w:rsidP="00F96A6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42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EC8AB0" w14:textId="77777777" w:rsidR="00F96A69" w:rsidRPr="00BC0F8B" w:rsidRDefault="00F96A69" w:rsidP="00F96A69">
            <w:pPr>
              <w:rPr>
                <w:color w:val="FF0000"/>
              </w:rPr>
            </w:pPr>
            <w:r>
              <w:rPr>
                <w:sz w:val="22"/>
                <w:szCs w:val="22"/>
              </w:rPr>
              <w:t>To be able to access Databases with JDBC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65F7" w14:textId="77777777" w:rsidR="00F96A69" w:rsidRPr="001C430A" w:rsidRDefault="00F96A69" w:rsidP="00F96A69">
            <w:pPr>
              <w:rPr>
                <w:color w:val="000000" w:themeColor="text1"/>
              </w:rPr>
            </w:pPr>
            <w:r w:rsidRPr="001C430A">
              <w:rPr>
                <w:color w:val="000000" w:themeColor="text1"/>
                <w:sz w:val="22"/>
                <w:szCs w:val="22"/>
              </w:rPr>
              <w:t>JDBC connection</w:t>
            </w:r>
          </w:p>
          <w:p w14:paraId="6901A173" w14:textId="77777777" w:rsidR="00F96A69" w:rsidRDefault="00F96A69" w:rsidP="00F96A69">
            <w:pPr>
              <w:rPr>
                <w:sz w:val="22"/>
                <w:szCs w:val="22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A81E" w14:textId="77777777" w:rsidR="00F96A69" w:rsidRDefault="00F96A69" w:rsidP="00F96A69">
            <w:r>
              <w:rPr>
                <w:sz w:val="22"/>
                <w:szCs w:val="22"/>
              </w:rPr>
              <w:t>R4-Ch.24</w:t>
            </w:r>
          </w:p>
          <w:p w14:paraId="348D83F4" w14:textId="77777777" w:rsidR="00F96A69" w:rsidRDefault="00F96A69" w:rsidP="00F96A69">
            <w:pPr>
              <w:rPr>
                <w:sz w:val="22"/>
                <w:szCs w:val="22"/>
              </w:rPr>
            </w:pPr>
          </w:p>
        </w:tc>
      </w:tr>
    </w:tbl>
    <w:p w14:paraId="4C8D52C0" w14:textId="77777777" w:rsidR="002B7CF0" w:rsidRDefault="002B7CF0">
      <w:pPr>
        <w:rPr>
          <w:b/>
        </w:rPr>
      </w:pPr>
    </w:p>
    <w:p w14:paraId="64AC707B" w14:textId="77777777" w:rsidR="001777D4" w:rsidRDefault="001777D4">
      <w:pPr>
        <w:rPr>
          <w:b/>
        </w:rPr>
      </w:pPr>
    </w:p>
    <w:p w14:paraId="46640BA1" w14:textId="77777777" w:rsidR="002B7CF0" w:rsidRDefault="00546825">
      <w:pPr>
        <w:rPr>
          <w:b/>
        </w:rPr>
      </w:pPr>
      <w:r>
        <w:rPr>
          <w:b/>
        </w:rPr>
        <w:t>6</w:t>
      </w:r>
      <w:r w:rsidR="00AC027F">
        <w:rPr>
          <w:b/>
        </w:rPr>
        <w:t>. Evaluation</w:t>
      </w:r>
    </w:p>
    <w:tbl>
      <w:tblPr>
        <w:tblStyle w:val="a0"/>
        <w:tblW w:w="86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276"/>
        <w:gridCol w:w="2372"/>
        <w:gridCol w:w="1510"/>
        <w:gridCol w:w="1510"/>
      </w:tblGrid>
      <w:tr w:rsidR="00C144D0" w14:paraId="44CC94B8" w14:textId="77777777" w:rsidTr="00C144D0">
        <w:trPr>
          <w:jc w:val="center"/>
        </w:trPr>
        <w:tc>
          <w:tcPr>
            <w:tcW w:w="1980" w:type="dxa"/>
            <w:vAlign w:val="center"/>
          </w:tcPr>
          <w:p w14:paraId="071EFD61" w14:textId="77777777" w:rsidR="00C144D0" w:rsidRDefault="00C144D0" w:rsidP="00C144D0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76" w:type="dxa"/>
          </w:tcPr>
          <w:p w14:paraId="4AEB1634" w14:textId="77777777" w:rsidR="00C144D0" w:rsidRDefault="00C144D0" w:rsidP="00C144D0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372" w:type="dxa"/>
            <w:vAlign w:val="center"/>
          </w:tcPr>
          <w:p w14:paraId="37BFA9EC" w14:textId="77777777" w:rsidR="00C144D0" w:rsidRDefault="00C144D0" w:rsidP="00C144D0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510" w:type="dxa"/>
            <w:vAlign w:val="center"/>
          </w:tcPr>
          <w:p w14:paraId="4EE6A531" w14:textId="77777777" w:rsidR="00C144D0" w:rsidRDefault="00C144D0" w:rsidP="00C144D0">
            <w:pPr>
              <w:jc w:val="center"/>
              <w:rPr>
                <w:b/>
              </w:rPr>
            </w:pPr>
            <w:r>
              <w:rPr>
                <w:b/>
              </w:rPr>
              <w:t>Weightage</w:t>
            </w:r>
          </w:p>
        </w:tc>
        <w:tc>
          <w:tcPr>
            <w:tcW w:w="1510" w:type="dxa"/>
            <w:vAlign w:val="center"/>
          </w:tcPr>
          <w:p w14:paraId="015C1635" w14:textId="77777777" w:rsidR="00C144D0" w:rsidRDefault="00A34B6E" w:rsidP="00C144D0">
            <w:pPr>
              <w:jc w:val="center"/>
              <w:rPr>
                <w:b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C144D0" w14:paraId="36B8F153" w14:textId="77777777" w:rsidTr="00C144D0">
        <w:trPr>
          <w:jc w:val="center"/>
        </w:trPr>
        <w:tc>
          <w:tcPr>
            <w:tcW w:w="1980" w:type="dxa"/>
            <w:vAlign w:val="center"/>
          </w:tcPr>
          <w:p w14:paraId="777229CA" w14:textId="77777777" w:rsidR="00C144D0" w:rsidRDefault="00C144D0" w:rsidP="00C144D0">
            <w:r>
              <w:t>Mid-Semester</w:t>
            </w:r>
          </w:p>
        </w:tc>
        <w:tc>
          <w:tcPr>
            <w:tcW w:w="1276" w:type="dxa"/>
          </w:tcPr>
          <w:p w14:paraId="71BA129B" w14:textId="77777777" w:rsidR="00C144D0" w:rsidRDefault="00C144D0" w:rsidP="00C144D0">
            <w:pPr>
              <w:jc w:val="center"/>
            </w:pPr>
            <w:r>
              <w:t>1.5 Hrs.</w:t>
            </w:r>
          </w:p>
        </w:tc>
        <w:tc>
          <w:tcPr>
            <w:tcW w:w="2372" w:type="dxa"/>
            <w:vAlign w:val="center"/>
          </w:tcPr>
          <w:p w14:paraId="0A68B7A0" w14:textId="77777777" w:rsidR="00C144D0" w:rsidRDefault="00C144D0" w:rsidP="00C144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be announced by TT Division</w:t>
            </w:r>
          </w:p>
        </w:tc>
        <w:tc>
          <w:tcPr>
            <w:tcW w:w="1510" w:type="dxa"/>
            <w:vAlign w:val="center"/>
          </w:tcPr>
          <w:p w14:paraId="6E593D94" w14:textId="77777777" w:rsidR="00C144D0" w:rsidRDefault="00C144D0" w:rsidP="00C144D0">
            <w:pPr>
              <w:jc w:val="center"/>
            </w:pPr>
            <w:r>
              <w:t>30%</w:t>
            </w:r>
          </w:p>
        </w:tc>
        <w:tc>
          <w:tcPr>
            <w:tcW w:w="1510" w:type="dxa"/>
            <w:vAlign w:val="center"/>
          </w:tcPr>
          <w:p w14:paraId="709C4967" w14:textId="77777777" w:rsidR="00C144D0" w:rsidRDefault="00C144D0" w:rsidP="00C144D0">
            <w:pPr>
              <w:jc w:val="center"/>
            </w:pPr>
            <w:r>
              <w:t>Open Book</w:t>
            </w:r>
          </w:p>
        </w:tc>
      </w:tr>
      <w:tr w:rsidR="00C144D0" w14:paraId="401F7096" w14:textId="77777777" w:rsidTr="00C144D0">
        <w:trPr>
          <w:jc w:val="center"/>
        </w:trPr>
        <w:tc>
          <w:tcPr>
            <w:tcW w:w="1980" w:type="dxa"/>
            <w:vAlign w:val="center"/>
          </w:tcPr>
          <w:p w14:paraId="700ECF32" w14:textId="77777777" w:rsidR="00C144D0" w:rsidRDefault="00C144D0" w:rsidP="00C144D0">
            <w:r>
              <w:t>Quiz (1 No.)</w:t>
            </w:r>
          </w:p>
        </w:tc>
        <w:tc>
          <w:tcPr>
            <w:tcW w:w="1276" w:type="dxa"/>
          </w:tcPr>
          <w:p w14:paraId="032FAD66" w14:textId="77777777" w:rsidR="00C144D0" w:rsidRDefault="00C144D0" w:rsidP="00C144D0">
            <w:pPr>
              <w:jc w:val="center"/>
            </w:pPr>
            <w:r>
              <w:t>30 mins</w:t>
            </w:r>
          </w:p>
        </w:tc>
        <w:tc>
          <w:tcPr>
            <w:tcW w:w="2372" w:type="dxa"/>
            <w:vAlign w:val="center"/>
          </w:tcPr>
          <w:p w14:paraId="571BDBD3" w14:textId="77777777" w:rsidR="00C144D0" w:rsidRDefault="00C144D0" w:rsidP="00C144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 Mid semester</w:t>
            </w:r>
          </w:p>
        </w:tc>
        <w:tc>
          <w:tcPr>
            <w:tcW w:w="1510" w:type="dxa"/>
            <w:vAlign w:val="center"/>
          </w:tcPr>
          <w:p w14:paraId="62CD0937" w14:textId="77777777" w:rsidR="00C144D0" w:rsidRDefault="00C144D0" w:rsidP="00C144D0">
            <w:pPr>
              <w:jc w:val="center"/>
            </w:pPr>
            <w:r>
              <w:t>10%</w:t>
            </w:r>
          </w:p>
        </w:tc>
        <w:tc>
          <w:tcPr>
            <w:tcW w:w="1510" w:type="dxa"/>
            <w:vAlign w:val="center"/>
          </w:tcPr>
          <w:p w14:paraId="6EE77279" w14:textId="77777777" w:rsidR="00C144D0" w:rsidRDefault="00C144D0" w:rsidP="00C144D0">
            <w:pPr>
              <w:jc w:val="center"/>
            </w:pPr>
            <w:r>
              <w:t>Closed Book</w:t>
            </w:r>
          </w:p>
        </w:tc>
      </w:tr>
      <w:tr w:rsidR="00C144D0" w14:paraId="68A81250" w14:textId="77777777" w:rsidTr="00C144D0">
        <w:trPr>
          <w:jc w:val="center"/>
        </w:trPr>
        <w:tc>
          <w:tcPr>
            <w:tcW w:w="1980" w:type="dxa"/>
            <w:vAlign w:val="center"/>
          </w:tcPr>
          <w:p w14:paraId="112F023D" w14:textId="77777777" w:rsidR="00C144D0" w:rsidRDefault="00C144D0" w:rsidP="00C1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Continuous Lab Evaluation (CLE)</w:t>
            </w:r>
          </w:p>
        </w:tc>
        <w:tc>
          <w:tcPr>
            <w:tcW w:w="1276" w:type="dxa"/>
          </w:tcPr>
          <w:p w14:paraId="5375862C" w14:textId="77777777" w:rsidR="00C144D0" w:rsidRDefault="00C144D0" w:rsidP="00C1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372" w:type="dxa"/>
            <w:vAlign w:val="center"/>
          </w:tcPr>
          <w:p w14:paraId="5EA91FAC" w14:textId="77777777" w:rsidR="00C144D0" w:rsidRPr="00F30F9C" w:rsidRDefault="00C144D0" w:rsidP="00C144D0">
            <w:pPr>
              <w:widowControl w:val="0"/>
              <w:spacing w:line="276" w:lineRule="auto"/>
            </w:pPr>
            <w:r>
              <w:t>Weekly Lab Assignments to be g</w:t>
            </w:r>
            <w:r w:rsidRPr="00F30F9C">
              <w:t xml:space="preserve">iven by </w:t>
            </w:r>
            <w:r>
              <w:t xml:space="preserve">the </w:t>
            </w:r>
            <w:r w:rsidRPr="00F30F9C">
              <w:t>Instructors based on</w:t>
            </w:r>
            <w:r>
              <w:t xml:space="preserve"> various t</w:t>
            </w:r>
            <w:r w:rsidRPr="00F30F9C">
              <w:t>opic</w:t>
            </w:r>
            <w:r>
              <w:t>s</w:t>
            </w:r>
            <w:r w:rsidRPr="00F30F9C">
              <w:t xml:space="preserve"> covered in the LAB</w:t>
            </w:r>
            <w:r>
              <w:t xml:space="preserve">. </w:t>
            </w:r>
          </w:p>
        </w:tc>
        <w:tc>
          <w:tcPr>
            <w:tcW w:w="1510" w:type="dxa"/>
            <w:vAlign w:val="center"/>
          </w:tcPr>
          <w:p w14:paraId="1930F396" w14:textId="77777777" w:rsidR="00C144D0" w:rsidRPr="00F30F9C" w:rsidRDefault="00C144D0" w:rsidP="00C1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 w:rsidRPr="00F30F9C">
              <w:t>5%</w:t>
            </w:r>
          </w:p>
        </w:tc>
        <w:tc>
          <w:tcPr>
            <w:tcW w:w="1510" w:type="dxa"/>
            <w:vAlign w:val="center"/>
          </w:tcPr>
          <w:p w14:paraId="05FD7CC4" w14:textId="77777777" w:rsidR="00C144D0" w:rsidRDefault="00C144D0" w:rsidP="00C1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Open Book</w:t>
            </w:r>
          </w:p>
        </w:tc>
      </w:tr>
      <w:tr w:rsidR="00C144D0" w14:paraId="41318DD4" w14:textId="77777777" w:rsidTr="00C144D0">
        <w:trPr>
          <w:jc w:val="center"/>
        </w:trPr>
        <w:tc>
          <w:tcPr>
            <w:tcW w:w="1980" w:type="dxa"/>
            <w:vAlign w:val="center"/>
          </w:tcPr>
          <w:p w14:paraId="12D3803A" w14:textId="77777777" w:rsidR="00C144D0" w:rsidRDefault="00C144D0" w:rsidP="00C1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Lab Project (LP)</w:t>
            </w:r>
          </w:p>
        </w:tc>
        <w:tc>
          <w:tcPr>
            <w:tcW w:w="1276" w:type="dxa"/>
          </w:tcPr>
          <w:p w14:paraId="56EAD988" w14:textId="77777777" w:rsidR="00C144D0" w:rsidRDefault="00C144D0" w:rsidP="00C1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372" w:type="dxa"/>
            <w:vAlign w:val="center"/>
          </w:tcPr>
          <w:p w14:paraId="0AA8138C" w14:textId="77777777" w:rsidR="00C144D0" w:rsidRPr="00F30F9C" w:rsidRDefault="00C144D0" w:rsidP="00C144D0">
            <w:pPr>
              <w:widowControl w:val="0"/>
              <w:spacing w:line="276" w:lineRule="auto"/>
            </w:pPr>
            <w:r w:rsidRPr="00F30F9C">
              <w:t>To be Announced in Course Portal</w:t>
            </w:r>
          </w:p>
        </w:tc>
        <w:tc>
          <w:tcPr>
            <w:tcW w:w="1510" w:type="dxa"/>
            <w:vAlign w:val="center"/>
          </w:tcPr>
          <w:p w14:paraId="6D028CDE" w14:textId="77777777" w:rsidR="00C144D0" w:rsidRPr="00F30F9C" w:rsidRDefault="00C144D0" w:rsidP="00C1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 w:rsidRPr="00F30F9C">
              <w:t>15%</w:t>
            </w:r>
          </w:p>
        </w:tc>
        <w:tc>
          <w:tcPr>
            <w:tcW w:w="1510" w:type="dxa"/>
            <w:vAlign w:val="center"/>
          </w:tcPr>
          <w:p w14:paraId="15E30488" w14:textId="77777777" w:rsidR="00C144D0" w:rsidRDefault="00C144D0" w:rsidP="00C1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Open Book</w:t>
            </w:r>
          </w:p>
        </w:tc>
      </w:tr>
      <w:tr w:rsidR="00C144D0" w14:paraId="39A49083" w14:textId="77777777" w:rsidTr="00C144D0">
        <w:trPr>
          <w:jc w:val="center"/>
        </w:trPr>
        <w:tc>
          <w:tcPr>
            <w:tcW w:w="1980" w:type="dxa"/>
            <w:vAlign w:val="center"/>
          </w:tcPr>
          <w:p w14:paraId="251ACF3D" w14:textId="77777777" w:rsidR="00C144D0" w:rsidRDefault="00C144D0" w:rsidP="00C144D0">
            <w:r>
              <w:t>Comprehensive</w:t>
            </w:r>
          </w:p>
        </w:tc>
        <w:tc>
          <w:tcPr>
            <w:tcW w:w="1276" w:type="dxa"/>
          </w:tcPr>
          <w:p w14:paraId="108D2D1B" w14:textId="77777777" w:rsidR="00C144D0" w:rsidRDefault="00C144D0" w:rsidP="00C144D0">
            <w:pPr>
              <w:jc w:val="center"/>
            </w:pPr>
            <w:r>
              <w:t>2 Hrs.</w:t>
            </w:r>
          </w:p>
        </w:tc>
        <w:tc>
          <w:tcPr>
            <w:tcW w:w="2372" w:type="dxa"/>
            <w:vAlign w:val="center"/>
          </w:tcPr>
          <w:p w14:paraId="13082566" w14:textId="77777777" w:rsidR="00C144D0" w:rsidRDefault="00C144D0" w:rsidP="00C144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27/12 FN</w:t>
            </w:r>
          </w:p>
        </w:tc>
        <w:tc>
          <w:tcPr>
            <w:tcW w:w="1510" w:type="dxa"/>
            <w:vAlign w:val="center"/>
          </w:tcPr>
          <w:p w14:paraId="3A8F838F" w14:textId="77777777" w:rsidR="00C144D0" w:rsidRDefault="00C144D0" w:rsidP="00C144D0">
            <w:pPr>
              <w:jc w:val="center"/>
            </w:pPr>
            <w:r>
              <w:t>40%</w:t>
            </w:r>
          </w:p>
        </w:tc>
        <w:tc>
          <w:tcPr>
            <w:tcW w:w="1510" w:type="dxa"/>
            <w:vAlign w:val="center"/>
          </w:tcPr>
          <w:p w14:paraId="2EB6E60F" w14:textId="77777777" w:rsidR="00C144D0" w:rsidRDefault="00C144D0" w:rsidP="00C144D0">
            <w:pPr>
              <w:jc w:val="center"/>
            </w:pPr>
            <w:r>
              <w:t>Open Book</w:t>
            </w:r>
          </w:p>
        </w:tc>
      </w:tr>
    </w:tbl>
    <w:p w14:paraId="7948BADE" w14:textId="77777777" w:rsidR="002B7CF0" w:rsidRDefault="002B7CF0">
      <w:pPr>
        <w:jc w:val="both"/>
        <w:rPr>
          <w:color w:val="0000FF"/>
        </w:rPr>
      </w:pPr>
    </w:p>
    <w:p w14:paraId="7635C936" w14:textId="77777777" w:rsidR="00702AC2" w:rsidRDefault="00702AC2">
      <w:pPr>
        <w:jc w:val="both"/>
        <w:rPr>
          <w:b/>
        </w:rPr>
      </w:pPr>
    </w:p>
    <w:p w14:paraId="0875127C" w14:textId="77777777" w:rsidR="002B7CF0" w:rsidRDefault="00546825">
      <w:pPr>
        <w:jc w:val="both"/>
        <w:rPr>
          <w:b/>
        </w:rPr>
      </w:pPr>
      <w:r>
        <w:rPr>
          <w:b/>
        </w:rPr>
        <w:t>7</w:t>
      </w:r>
      <w:r w:rsidR="00AC027F">
        <w:rPr>
          <w:b/>
        </w:rPr>
        <w:t>. Make-up Policy</w:t>
      </w:r>
    </w:p>
    <w:p w14:paraId="0E52C7E3" w14:textId="77777777" w:rsidR="002B7CF0" w:rsidRDefault="00E5100C">
      <w:pPr>
        <w:ind w:left="90"/>
        <w:jc w:val="both"/>
      </w:pPr>
      <w:r>
        <w:t xml:space="preserve">No make-up for CLE, LP. </w:t>
      </w:r>
      <w:r w:rsidR="00AC027F">
        <w:t xml:space="preserve">For </w:t>
      </w:r>
      <w:r>
        <w:t xml:space="preserve">any other </w:t>
      </w:r>
      <w:r w:rsidR="00AC027F">
        <w:t xml:space="preserve">genuine reasons other than medical, prior approval from the IC is mandatory. Requests coming after the test will not be honored.  </w:t>
      </w:r>
      <w:r w:rsidR="00A93859">
        <w:t>G</w:t>
      </w:r>
      <w:r>
        <w:t xml:space="preserve">uidelines by AUGSD </w:t>
      </w:r>
      <w:r w:rsidR="00A93859">
        <w:t xml:space="preserve">will be followed </w:t>
      </w:r>
      <w:r>
        <w:t>in thi</w:t>
      </w:r>
      <w:r w:rsidR="00A93859">
        <w:t>s regard</w:t>
      </w:r>
      <w:r w:rsidR="00AC027F">
        <w:rPr>
          <w:b/>
          <w:i/>
        </w:rPr>
        <w:t>.</w:t>
      </w:r>
      <w:r w:rsidR="00AC027F">
        <w:t xml:space="preserve"> The above mentioned rules will be followed very strictly.</w:t>
      </w:r>
    </w:p>
    <w:p w14:paraId="18CB02B8" w14:textId="77777777" w:rsidR="00CB0323" w:rsidRDefault="00CB0323">
      <w:pPr>
        <w:rPr>
          <w:b/>
        </w:rPr>
      </w:pPr>
    </w:p>
    <w:p w14:paraId="3F34099C" w14:textId="77777777" w:rsidR="002B7CF0" w:rsidRDefault="00546825">
      <w:pPr>
        <w:rPr>
          <w:b/>
        </w:rPr>
      </w:pPr>
      <w:r>
        <w:rPr>
          <w:b/>
        </w:rPr>
        <w:t>8</w:t>
      </w:r>
      <w:r w:rsidR="00AC027F">
        <w:rPr>
          <w:b/>
        </w:rPr>
        <w:t>.  Course Notices</w:t>
      </w:r>
    </w:p>
    <w:p w14:paraId="4A618B6D" w14:textId="77777777" w:rsidR="002B7CF0" w:rsidRDefault="00AC027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All notices pertaining to this course will be </w:t>
      </w:r>
      <w:r w:rsidR="00C55FBF">
        <w:rPr>
          <w:color w:val="000000"/>
        </w:rPr>
        <w:t>displayed</w:t>
      </w:r>
      <w:r w:rsidR="00A94193">
        <w:rPr>
          <w:color w:val="000000"/>
        </w:rPr>
        <w:t xml:space="preserve"> on</w:t>
      </w:r>
      <w:r w:rsidR="00C55FBF">
        <w:rPr>
          <w:color w:val="000000"/>
        </w:rPr>
        <w:t xml:space="preserve"> the</w:t>
      </w:r>
      <w:r w:rsidR="00A94193">
        <w:rPr>
          <w:color w:val="000000"/>
        </w:rPr>
        <w:t xml:space="preserve"> Course portal</w:t>
      </w:r>
      <w:r w:rsidR="00C55FBF">
        <w:rPr>
          <w:color w:val="000000"/>
        </w:rPr>
        <w:t xml:space="preserve"> (CMS)</w:t>
      </w:r>
      <w:r>
        <w:rPr>
          <w:color w:val="000000"/>
        </w:rPr>
        <w:t>.</w:t>
      </w:r>
    </w:p>
    <w:p w14:paraId="1B2EA1B4" w14:textId="77777777" w:rsidR="00CB0323" w:rsidRDefault="00CB032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66FE2658" w14:textId="77777777" w:rsidR="002B7CF0" w:rsidRDefault="0054682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9</w:t>
      </w:r>
      <w:r w:rsidR="00AC027F">
        <w:rPr>
          <w:b/>
          <w:color w:val="000000"/>
        </w:rPr>
        <w:t>.  Chamber Consultation</w:t>
      </w:r>
    </w:p>
    <w:p w14:paraId="3F11E166" w14:textId="77777777" w:rsidR="002B7CF0" w:rsidRDefault="00AC027F">
      <w:r>
        <w:t>To be announced.</w:t>
      </w:r>
    </w:p>
    <w:p w14:paraId="2C00E152" w14:textId="77777777" w:rsidR="007628F4" w:rsidRDefault="007628F4"/>
    <w:p w14:paraId="38D0C368" w14:textId="77777777" w:rsidR="007628F4" w:rsidRPr="00C4225F" w:rsidRDefault="00C4225F">
      <w:pPr>
        <w:rPr>
          <w:b/>
        </w:rPr>
      </w:pPr>
      <w:r w:rsidRPr="00C4225F">
        <w:rPr>
          <w:b/>
          <w:bCs/>
          <w:shd w:val="clear" w:color="auto" w:fill="FFFFFF"/>
        </w:rPr>
        <w:t xml:space="preserve">10. </w:t>
      </w:r>
      <w:r w:rsidR="007628F4" w:rsidRPr="00C4225F">
        <w:rPr>
          <w:b/>
          <w:bCs/>
          <w:shd w:val="clear" w:color="auto" w:fill="FFFFFF"/>
        </w:rPr>
        <w:t>Academic Honesty and Integrity Policy</w:t>
      </w:r>
      <w:r w:rsidR="007628F4" w:rsidRPr="00C4225F">
        <w:rPr>
          <w:shd w:val="clear" w:color="auto" w:fill="FFFFFF"/>
        </w:rPr>
        <w:t>: Academic honesty and integrity are to be maintained by all the students throughout the semester and no type of academic dishonesty is acceptable.</w:t>
      </w:r>
      <w:r w:rsidR="007628F4" w:rsidRPr="00C4225F">
        <w:rPr>
          <w:b/>
        </w:rPr>
        <w:t xml:space="preserve">          </w:t>
      </w:r>
    </w:p>
    <w:p w14:paraId="3BE54499" w14:textId="77777777" w:rsidR="00E5100C" w:rsidRDefault="00E5100C">
      <w:pPr>
        <w:jc w:val="right"/>
        <w:rPr>
          <w:b/>
        </w:rPr>
      </w:pPr>
    </w:p>
    <w:p w14:paraId="658576EC" w14:textId="77777777" w:rsidR="00E5100C" w:rsidRDefault="00E5100C" w:rsidP="003634C4">
      <w:pPr>
        <w:rPr>
          <w:b/>
        </w:rPr>
      </w:pPr>
    </w:p>
    <w:p w14:paraId="4C3037AA" w14:textId="77777777" w:rsidR="002B7CF0" w:rsidRDefault="00AC027F">
      <w:pPr>
        <w:jc w:val="right"/>
        <w:rPr>
          <w:b/>
        </w:rPr>
      </w:pPr>
      <w:r>
        <w:rPr>
          <w:b/>
        </w:rPr>
        <w:t>Instructor-In-Charge,</w:t>
      </w:r>
    </w:p>
    <w:p w14:paraId="70D45F3A" w14:textId="77777777" w:rsidR="002B7CF0" w:rsidRDefault="00AC027F">
      <w:pPr>
        <w:spacing w:line="276" w:lineRule="auto"/>
        <w:ind w:left="7920" w:firstLine="720"/>
        <w:jc w:val="center"/>
        <w:rPr>
          <w:b/>
        </w:rPr>
      </w:pPr>
      <w:r>
        <w:rPr>
          <w:b/>
        </w:rPr>
        <w:t xml:space="preserve">CS F213 </w:t>
      </w:r>
    </w:p>
    <w:p w14:paraId="1E56388C" w14:textId="77777777" w:rsidR="008C0BA4" w:rsidRDefault="008C0BA4" w:rsidP="007522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jc w:val="center"/>
        <w:rPr>
          <w:b/>
          <w:color w:val="000000"/>
          <w:sz w:val="28"/>
          <w:szCs w:val="28"/>
        </w:rPr>
      </w:pPr>
    </w:p>
    <w:p w14:paraId="6CC40BBA" w14:textId="77777777" w:rsidR="008E2749" w:rsidRDefault="008E2749" w:rsidP="007522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jc w:val="center"/>
        <w:rPr>
          <w:b/>
          <w:color w:val="000000"/>
          <w:sz w:val="28"/>
          <w:szCs w:val="28"/>
        </w:rPr>
      </w:pPr>
    </w:p>
    <w:p w14:paraId="3802D99A" w14:textId="77777777" w:rsidR="008E2749" w:rsidRDefault="008E2749" w:rsidP="007522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jc w:val="center"/>
        <w:rPr>
          <w:b/>
          <w:color w:val="000000"/>
          <w:sz w:val="28"/>
          <w:szCs w:val="28"/>
        </w:rPr>
      </w:pPr>
    </w:p>
    <w:p w14:paraId="6062CCAC" w14:textId="77777777" w:rsidR="008E2749" w:rsidRDefault="008E2749" w:rsidP="007522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jc w:val="center"/>
        <w:rPr>
          <w:b/>
          <w:color w:val="000000"/>
          <w:sz w:val="28"/>
          <w:szCs w:val="28"/>
        </w:rPr>
      </w:pPr>
    </w:p>
    <w:p w14:paraId="4952D99F" w14:textId="77777777" w:rsidR="008E2749" w:rsidRDefault="008E2749" w:rsidP="007522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jc w:val="center"/>
        <w:rPr>
          <w:b/>
          <w:color w:val="000000"/>
          <w:sz w:val="28"/>
          <w:szCs w:val="28"/>
        </w:rPr>
      </w:pPr>
    </w:p>
    <w:p w14:paraId="0A737B43" w14:textId="77777777" w:rsidR="008E2749" w:rsidRDefault="008E2749" w:rsidP="007522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jc w:val="center"/>
        <w:rPr>
          <w:b/>
          <w:color w:val="000000"/>
          <w:sz w:val="28"/>
          <w:szCs w:val="28"/>
        </w:rPr>
      </w:pPr>
    </w:p>
    <w:p w14:paraId="0B4C6C4B" w14:textId="77777777" w:rsidR="008E2749" w:rsidRDefault="008E2749" w:rsidP="007C17C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b/>
          <w:color w:val="000000"/>
          <w:sz w:val="28"/>
          <w:szCs w:val="28"/>
        </w:rPr>
      </w:pPr>
    </w:p>
    <w:p w14:paraId="0DE34082" w14:textId="77777777" w:rsidR="00E72B98" w:rsidRDefault="00E72B98" w:rsidP="007C17C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b/>
          <w:color w:val="000000"/>
          <w:sz w:val="28"/>
          <w:szCs w:val="28"/>
        </w:rPr>
      </w:pPr>
    </w:p>
    <w:p w14:paraId="622E64BC" w14:textId="77777777" w:rsidR="00627A23" w:rsidRDefault="00627A23" w:rsidP="007C17C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b/>
          <w:color w:val="000000"/>
          <w:sz w:val="28"/>
          <w:szCs w:val="28"/>
        </w:rPr>
      </w:pPr>
    </w:p>
    <w:p w14:paraId="28DB7244" w14:textId="77777777" w:rsidR="00627A23" w:rsidRDefault="00627A23" w:rsidP="007C17C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b/>
          <w:color w:val="000000"/>
          <w:sz w:val="28"/>
          <w:szCs w:val="28"/>
        </w:rPr>
      </w:pPr>
    </w:p>
    <w:p w14:paraId="05BB58BF" w14:textId="77777777" w:rsidR="00CB0323" w:rsidRDefault="00CB0323" w:rsidP="007C17C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b/>
          <w:color w:val="000000"/>
          <w:sz w:val="28"/>
          <w:szCs w:val="28"/>
        </w:rPr>
      </w:pPr>
    </w:p>
    <w:p w14:paraId="7F485A25" w14:textId="77777777" w:rsidR="00CB0323" w:rsidRDefault="00CB0323" w:rsidP="007C17C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b/>
          <w:color w:val="000000"/>
          <w:sz w:val="28"/>
          <w:szCs w:val="28"/>
        </w:rPr>
      </w:pPr>
    </w:p>
    <w:p w14:paraId="15B73794" w14:textId="77777777" w:rsidR="00E72B98" w:rsidRDefault="00E72B98" w:rsidP="007C17C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b/>
          <w:color w:val="000000"/>
          <w:sz w:val="28"/>
          <w:szCs w:val="28"/>
        </w:rPr>
      </w:pPr>
    </w:p>
    <w:sectPr w:rsidR="00E72B98">
      <w:footerReference w:type="default" r:id="rId8"/>
      <w:headerReference w:type="first" r:id="rId9"/>
      <w:pgSz w:w="12240" w:h="15840"/>
      <w:pgMar w:top="720" w:right="81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FBF4E" w14:textId="77777777" w:rsidR="00320B85" w:rsidRDefault="00320B85">
      <w:r>
        <w:separator/>
      </w:r>
    </w:p>
  </w:endnote>
  <w:endnote w:type="continuationSeparator" w:id="0">
    <w:p w14:paraId="02183E4A" w14:textId="77777777" w:rsidR="00320B85" w:rsidRDefault="00320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775A2" w14:textId="77777777" w:rsidR="002B7CF0" w:rsidRDefault="002B7C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A552B" w14:textId="77777777" w:rsidR="00320B85" w:rsidRDefault="00320B85">
      <w:r>
        <w:separator/>
      </w:r>
    </w:p>
  </w:footnote>
  <w:footnote w:type="continuationSeparator" w:id="0">
    <w:p w14:paraId="3181C1EA" w14:textId="77777777" w:rsidR="00320B85" w:rsidRDefault="00320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87056" w14:textId="77777777" w:rsidR="002B7CF0" w:rsidRDefault="002B7CF0">
    <w:pPr>
      <w:jc w:val="center"/>
      <w:rPr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5BFD"/>
    <w:multiLevelType w:val="multilevel"/>
    <w:tmpl w:val="855E0D4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CF0"/>
    <w:rsid w:val="00004215"/>
    <w:rsid w:val="00004956"/>
    <w:rsid w:val="000166F0"/>
    <w:rsid w:val="00035B33"/>
    <w:rsid w:val="00041592"/>
    <w:rsid w:val="0004324B"/>
    <w:rsid w:val="000474B3"/>
    <w:rsid w:val="00053927"/>
    <w:rsid w:val="0007013C"/>
    <w:rsid w:val="00073443"/>
    <w:rsid w:val="00094E6D"/>
    <w:rsid w:val="00096E30"/>
    <w:rsid w:val="000A0CC3"/>
    <w:rsid w:val="000B074B"/>
    <w:rsid w:val="000B1E78"/>
    <w:rsid w:val="000B44BD"/>
    <w:rsid w:val="000E17BA"/>
    <w:rsid w:val="00102773"/>
    <w:rsid w:val="001309A0"/>
    <w:rsid w:val="0013210D"/>
    <w:rsid w:val="00134DC1"/>
    <w:rsid w:val="001372BE"/>
    <w:rsid w:val="001551C6"/>
    <w:rsid w:val="001573D1"/>
    <w:rsid w:val="00161BE1"/>
    <w:rsid w:val="001624C5"/>
    <w:rsid w:val="00171731"/>
    <w:rsid w:val="001777D4"/>
    <w:rsid w:val="00181C9C"/>
    <w:rsid w:val="001840FE"/>
    <w:rsid w:val="00186DBB"/>
    <w:rsid w:val="0018731A"/>
    <w:rsid w:val="00191E16"/>
    <w:rsid w:val="001A3FB9"/>
    <w:rsid w:val="001A4DE5"/>
    <w:rsid w:val="001B176B"/>
    <w:rsid w:val="001C430A"/>
    <w:rsid w:val="001C4492"/>
    <w:rsid w:val="001D015C"/>
    <w:rsid w:val="001D6277"/>
    <w:rsid w:val="001E5606"/>
    <w:rsid w:val="001F3281"/>
    <w:rsid w:val="001F5403"/>
    <w:rsid w:val="002010FC"/>
    <w:rsid w:val="00202C78"/>
    <w:rsid w:val="00204414"/>
    <w:rsid w:val="00204C13"/>
    <w:rsid w:val="002072E7"/>
    <w:rsid w:val="002123BE"/>
    <w:rsid w:val="002322CD"/>
    <w:rsid w:val="00233889"/>
    <w:rsid w:val="00244589"/>
    <w:rsid w:val="00250511"/>
    <w:rsid w:val="00251040"/>
    <w:rsid w:val="002551CE"/>
    <w:rsid w:val="00255FC2"/>
    <w:rsid w:val="00267D71"/>
    <w:rsid w:val="002921F7"/>
    <w:rsid w:val="00292FDC"/>
    <w:rsid w:val="0029514C"/>
    <w:rsid w:val="002B7CF0"/>
    <w:rsid w:val="002C14F1"/>
    <w:rsid w:val="002C1C57"/>
    <w:rsid w:val="002C3E73"/>
    <w:rsid w:val="002C6033"/>
    <w:rsid w:val="002C71A4"/>
    <w:rsid w:val="002D0EDA"/>
    <w:rsid w:val="002E6DDE"/>
    <w:rsid w:val="002F29B8"/>
    <w:rsid w:val="00313BDE"/>
    <w:rsid w:val="00320B85"/>
    <w:rsid w:val="0032375F"/>
    <w:rsid w:val="00327ABD"/>
    <w:rsid w:val="00330A2E"/>
    <w:rsid w:val="00340CD7"/>
    <w:rsid w:val="00346F60"/>
    <w:rsid w:val="00353E44"/>
    <w:rsid w:val="0036326D"/>
    <w:rsid w:val="003634C4"/>
    <w:rsid w:val="003906DE"/>
    <w:rsid w:val="003A1133"/>
    <w:rsid w:val="003A42C2"/>
    <w:rsid w:val="003B3258"/>
    <w:rsid w:val="003B4012"/>
    <w:rsid w:val="003B5184"/>
    <w:rsid w:val="003C5E01"/>
    <w:rsid w:val="003D043D"/>
    <w:rsid w:val="003D3AF4"/>
    <w:rsid w:val="003D4AC9"/>
    <w:rsid w:val="003D5024"/>
    <w:rsid w:val="003E3F8D"/>
    <w:rsid w:val="003E49F3"/>
    <w:rsid w:val="003F3671"/>
    <w:rsid w:val="003F6D5D"/>
    <w:rsid w:val="00410F8F"/>
    <w:rsid w:val="00422471"/>
    <w:rsid w:val="00436F91"/>
    <w:rsid w:val="00442C42"/>
    <w:rsid w:val="00445BD6"/>
    <w:rsid w:val="004507E9"/>
    <w:rsid w:val="00476185"/>
    <w:rsid w:val="004816F9"/>
    <w:rsid w:val="0049794F"/>
    <w:rsid w:val="004B5987"/>
    <w:rsid w:val="004B79B5"/>
    <w:rsid w:val="004D396D"/>
    <w:rsid w:val="004E26DD"/>
    <w:rsid w:val="004E41D2"/>
    <w:rsid w:val="00503F8B"/>
    <w:rsid w:val="005118B1"/>
    <w:rsid w:val="00540633"/>
    <w:rsid w:val="005418D1"/>
    <w:rsid w:val="00544A98"/>
    <w:rsid w:val="005456CD"/>
    <w:rsid w:val="00546825"/>
    <w:rsid w:val="005515B3"/>
    <w:rsid w:val="00552E02"/>
    <w:rsid w:val="0056350F"/>
    <w:rsid w:val="005A01C8"/>
    <w:rsid w:val="005C031A"/>
    <w:rsid w:val="00610787"/>
    <w:rsid w:val="00611110"/>
    <w:rsid w:val="00611864"/>
    <w:rsid w:val="006145B5"/>
    <w:rsid w:val="0061691A"/>
    <w:rsid w:val="00624160"/>
    <w:rsid w:val="00626C3B"/>
    <w:rsid w:val="00627A23"/>
    <w:rsid w:val="00630A95"/>
    <w:rsid w:val="00632427"/>
    <w:rsid w:val="00641308"/>
    <w:rsid w:val="00642A1D"/>
    <w:rsid w:val="00652AB1"/>
    <w:rsid w:val="006652A3"/>
    <w:rsid w:val="00672B06"/>
    <w:rsid w:val="00677041"/>
    <w:rsid w:val="00683E95"/>
    <w:rsid w:val="00685F02"/>
    <w:rsid w:val="006A5016"/>
    <w:rsid w:val="006B1EAB"/>
    <w:rsid w:val="006B748A"/>
    <w:rsid w:val="006C441F"/>
    <w:rsid w:val="006D158B"/>
    <w:rsid w:val="006F343B"/>
    <w:rsid w:val="007006F0"/>
    <w:rsid w:val="00702AC2"/>
    <w:rsid w:val="00705AF9"/>
    <w:rsid w:val="00733EA9"/>
    <w:rsid w:val="00737685"/>
    <w:rsid w:val="00750049"/>
    <w:rsid w:val="0075222F"/>
    <w:rsid w:val="007628F4"/>
    <w:rsid w:val="0076601C"/>
    <w:rsid w:val="00780A74"/>
    <w:rsid w:val="00781BE6"/>
    <w:rsid w:val="00783E5E"/>
    <w:rsid w:val="007920BD"/>
    <w:rsid w:val="00794100"/>
    <w:rsid w:val="007B6BCB"/>
    <w:rsid w:val="007B6CF0"/>
    <w:rsid w:val="007C1645"/>
    <w:rsid w:val="007C17CF"/>
    <w:rsid w:val="007F6BAC"/>
    <w:rsid w:val="007F6EFB"/>
    <w:rsid w:val="007F7F9E"/>
    <w:rsid w:val="00803489"/>
    <w:rsid w:val="0081194C"/>
    <w:rsid w:val="00834096"/>
    <w:rsid w:val="00836B02"/>
    <w:rsid w:val="00856D4C"/>
    <w:rsid w:val="00873357"/>
    <w:rsid w:val="0088588F"/>
    <w:rsid w:val="00896ECB"/>
    <w:rsid w:val="008B5227"/>
    <w:rsid w:val="008C0BA4"/>
    <w:rsid w:val="008D0E98"/>
    <w:rsid w:val="008D5AD3"/>
    <w:rsid w:val="008E2749"/>
    <w:rsid w:val="008E6FD6"/>
    <w:rsid w:val="00905BD3"/>
    <w:rsid w:val="009224CA"/>
    <w:rsid w:val="00944820"/>
    <w:rsid w:val="009478AA"/>
    <w:rsid w:val="00966792"/>
    <w:rsid w:val="009743BA"/>
    <w:rsid w:val="00975009"/>
    <w:rsid w:val="00980AB7"/>
    <w:rsid w:val="00985067"/>
    <w:rsid w:val="00986BAF"/>
    <w:rsid w:val="00995638"/>
    <w:rsid w:val="0099563B"/>
    <w:rsid w:val="009961BD"/>
    <w:rsid w:val="00997896"/>
    <w:rsid w:val="00997F5C"/>
    <w:rsid w:val="009A0740"/>
    <w:rsid w:val="009F3263"/>
    <w:rsid w:val="00A26E58"/>
    <w:rsid w:val="00A34B6E"/>
    <w:rsid w:val="00A468AA"/>
    <w:rsid w:val="00A52406"/>
    <w:rsid w:val="00A70031"/>
    <w:rsid w:val="00A9239C"/>
    <w:rsid w:val="00A93859"/>
    <w:rsid w:val="00A94193"/>
    <w:rsid w:val="00AA002D"/>
    <w:rsid w:val="00AB3E3B"/>
    <w:rsid w:val="00AC027F"/>
    <w:rsid w:val="00AC1BDF"/>
    <w:rsid w:val="00AC5A0E"/>
    <w:rsid w:val="00AD1B13"/>
    <w:rsid w:val="00AE2808"/>
    <w:rsid w:val="00AE5BBE"/>
    <w:rsid w:val="00B0668A"/>
    <w:rsid w:val="00B20EB1"/>
    <w:rsid w:val="00B37AF5"/>
    <w:rsid w:val="00B430CC"/>
    <w:rsid w:val="00B55BFF"/>
    <w:rsid w:val="00B864ED"/>
    <w:rsid w:val="00B9651E"/>
    <w:rsid w:val="00BA5E2B"/>
    <w:rsid w:val="00BC0F8B"/>
    <w:rsid w:val="00BD6755"/>
    <w:rsid w:val="00BE24BA"/>
    <w:rsid w:val="00BE3D4A"/>
    <w:rsid w:val="00BE63DC"/>
    <w:rsid w:val="00C1149E"/>
    <w:rsid w:val="00C144D0"/>
    <w:rsid w:val="00C24722"/>
    <w:rsid w:val="00C30C8D"/>
    <w:rsid w:val="00C3331C"/>
    <w:rsid w:val="00C338FB"/>
    <w:rsid w:val="00C4225F"/>
    <w:rsid w:val="00C42AD2"/>
    <w:rsid w:val="00C54224"/>
    <w:rsid w:val="00C55FBF"/>
    <w:rsid w:val="00C70A85"/>
    <w:rsid w:val="00C7538E"/>
    <w:rsid w:val="00C91FE9"/>
    <w:rsid w:val="00C97CC7"/>
    <w:rsid w:val="00CB0323"/>
    <w:rsid w:val="00CB2B6C"/>
    <w:rsid w:val="00CC07A5"/>
    <w:rsid w:val="00CC4E64"/>
    <w:rsid w:val="00CD44E0"/>
    <w:rsid w:val="00CD6846"/>
    <w:rsid w:val="00CF5E01"/>
    <w:rsid w:val="00D0290C"/>
    <w:rsid w:val="00D20F42"/>
    <w:rsid w:val="00D23D02"/>
    <w:rsid w:val="00D46CE1"/>
    <w:rsid w:val="00D639E8"/>
    <w:rsid w:val="00D65E6D"/>
    <w:rsid w:val="00D67BEE"/>
    <w:rsid w:val="00D84D91"/>
    <w:rsid w:val="00D86798"/>
    <w:rsid w:val="00D96909"/>
    <w:rsid w:val="00DB16E9"/>
    <w:rsid w:val="00DB244F"/>
    <w:rsid w:val="00DD49DA"/>
    <w:rsid w:val="00DE6F14"/>
    <w:rsid w:val="00DE7F16"/>
    <w:rsid w:val="00DF2C1A"/>
    <w:rsid w:val="00DF7CD5"/>
    <w:rsid w:val="00E015E1"/>
    <w:rsid w:val="00E167DC"/>
    <w:rsid w:val="00E26713"/>
    <w:rsid w:val="00E34DFC"/>
    <w:rsid w:val="00E46163"/>
    <w:rsid w:val="00E5100C"/>
    <w:rsid w:val="00E5170A"/>
    <w:rsid w:val="00E53F89"/>
    <w:rsid w:val="00E54F0A"/>
    <w:rsid w:val="00E57E4A"/>
    <w:rsid w:val="00E70118"/>
    <w:rsid w:val="00E72B98"/>
    <w:rsid w:val="00E80303"/>
    <w:rsid w:val="00E83DD5"/>
    <w:rsid w:val="00E87DA2"/>
    <w:rsid w:val="00E92FEA"/>
    <w:rsid w:val="00E941EE"/>
    <w:rsid w:val="00EC7F7A"/>
    <w:rsid w:val="00ED45CD"/>
    <w:rsid w:val="00F1077C"/>
    <w:rsid w:val="00F10F20"/>
    <w:rsid w:val="00F249E5"/>
    <w:rsid w:val="00F30F9C"/>
    <w:rsid w:val="00F5559C"/>
    <w:rsid w:val="00F60FD2"/>
    <w:rsid w:val="00F62868"/>
    <w:rsid w:val="00F6655F"/>
    <w:rsid w:val="00F74134"/>
    <w:rsid w:val="00F74F7A"/>
    <w:rsid w:val="00F75588"/>
    <w:rsid w:val="00F758A6"/>
    <w:rsid w:val="00F850B1"/>
    <w:rsid w:val="00F93CEF"/>
    <w:rsid w:val="00F967FD"/>
    <w:rsid w:val="00F96A69"/>
    <w:rsid w:val="00FA078F"/>
    <w:rsid w:val="00FB10EE"/>
    <w:rsid w:val="00FC7714"/>
    <w:rsid w:val="00FD2E2C"/>
    <w:rsid w:val="00FD7BDC"/>
    <w:rsid w:val="00FE60B5"/>
    <w:rsid w:val="00FF3033"/>
    <w:rsid w:val="00F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FC03"/>
  <w15:docId w15:val="{996DBA8A-2C9E-45FC-B467-A7D25EF4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F41"/>
  </w:style>
  <w:style w:type="paragraph" w:styleId="Heading1">
    <w:name w:val="heading 1"/>
    <w:basedOn w:val="Normal"/>
    <w:next w:val="Normal"/>
    <w:link w:val="Heading1Char"/>
    <w:uiPriority w:val="9"/>
    <w:qFormat/>
    <w:rsid w:val="00B37F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77F41"/>
    <w:pPr>
      <w:keepNext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D5B6E"/>
    <w:pPr>
      <w:jc w:val="center"/>
    </w:pPr>
    <w:rPr>
      <w:b/>
      <w:sz w:val="22"/>
      <w:szCs w:val="20"/>
    </w:rPr>
  </w:style>
  <w:style w:type="character" w:styleId="Hyperlink">
    <w:name w:val="Hyperlink"/>
    <w:basedOn w:val="DefaultParagraphFont"/>
    <w:rsid w:val="00C77F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C77F41"/>
    <w:rPr>
      <w:rFonts w:ascii="Times New Roman" w:eastAsia="Arial Unicode MS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7F41"/>
    <w:pPr>
      <w:spacing w:before="100" w:beforeAutospacing="1" w:after="100" w:afterAutospacing="1"/>
    </w:pPr>
  </w:style>
  <w:style w:type="paragraph" w:styleId="BlockText">
    <w:name w:val="Block Text"/>
    <w:basedOn w:val="Normal"/>
    <w:semiHidden/>
    <w:rsid w:val="00BB358B"/>
    <w:pPr>
      <w:ind w:left="720" w:right="615"/>
      <w:outlineLvl w:val="0"/>
    </w:pPr>
    <w:rPr>
      <w:bCs/>
    </w:rPr>
  </w:style>
  <w:style w:type="paragraph" w:styleId="ListParagraph">
    <w:name w:val="List Paragraph"/>
    <w:basedOn w:val="Normal"/>
    <w:uiPriority w:val="34"/>
    <w:qFormat/>
    <w:rsid w:val="00BB3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5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58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35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58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7F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2">
    <w:name w:val="Body Text 2"/>
    <w:basedOn w:val="Normal"/>
    <w:link w:val="BodyText2Char"/>
    <w:rsid w:val="00B37FAF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B37FAF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D5B6E"/>
    <w:rPr>
      <w:rFonts w:ascii="Times New Roman" w:eastAsia="Times New Roman" w:hAnsi="Times New Roman" w:cs="Times New Roman"/>
      <w:b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Shyam NV</cp:lastModifiedBy>
  <cp:revision>10</cp:revision>
  <dcterms:created xsi:type="dcterms:W3CDTF">2021-08-07T07:20:00Z</dcterms:created>
  <dcterms:modified xsi:type="dcterms:W3CDTF">2021-09-26T16:50:00Z</dcterms:modified>
</cp:coreProperties>
</file>