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1200"/>
      </w:pPr>
      <w:r>
        <w:rPr>
          <w:rFonts w:ascii="Arial" w:cs="Arial" w:eastAsia="Arial" w:hAnsi="Arial"/>
          <w:b/>
          <w:bCs/>
          <w:color w:val="1A6B3C"/>
          <w:sz w:val="96"/>
          <w:szCs w:val="96"/>
        </w:rPr>
        <w:t xml:space="preserve">ApnaPin</w:t>
      </w:r>
    </w:p>
    <w:p>
      <w:pPr>
        <w:spacing w:after="80" w:before="0"/>
      </w:pPr>
      <w:r>
        <w:rPr>
          <w:rFonts w:ascii="Arial" w:cs="Arial" w:eastAsia="Arial" w:hAnsi="Arial"/>
          <w:color w:val="4A4E69"/>
          <w:sz w:val="52"/>
          <w:szCs w:val="52"/>
        </w:rPr>
        <w:t xml:space="preserve">अपना पिन</w:t>
      </w:r>
    </w:p>
    <w:p>
      <w:pPr>
        <w:pBdr>
          <w:bottom w:val="single" w:color="1A6B3C" w:sz="4" w:space="1"/>
        </w:pBdr>
        <w:spacing w:after="160" w:before="0"/>
      </w:pPr>
    </w:p>
    <w:p>
      <w:pPr>
        <w:spacing w:after="120" w:before="60"/>
        <w:jc w:val="left"/>
      </w:pPr>
      <w:r>
        <w:rPr>
          <w:rFonts w:ascii="Arial" w:cs="Arial" w:eastAsia="Arial" w:hAnsi="Arial"/>
          <w:b/>
          <w:bCs/>
          <w:color w:val="1A1A2E"/>
          <w:sz w:val="30"/>
          <w:szCs w:val="30"/>
        </w:rPr>
        <w:t xml:space="preserve">Your PIN Code. Your Community. Your Voice.</w:t>
      </w:r>
    </w:p>
    <w:p>
      <w:pPr>
        <w:spacing w:after="600" w:before="80"/>
      </w:pPr>
      <w:r>
        <w:rPr>
          <w:rFonts w:ascii="Arial" w:cs="Arial" w:eastAsia="Arial" w:hAnsi="Arial"/>
          <w:color w:val="888888"/>
          <w:sz w:val="22"/>
          <w:szCs w:val="22"/>
        </w:rPr>
        <w:t xml:space="preserve">Product Plan  ·  Version 3.0  ·  June 2026</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DDDDDD" w:sz="1"/>
              <w:left w:val="single" w:color="DDDDDD" w:sz="1"/>
              <w:bottom w:val="single" w:color="DDDDDD" w:sz="1"/>
              <w:right w:val="single" w:color="DDDDDD" w:sz="1"/>
            </w:tcBorders>
            <w:shd w:fill="1A6B3C" w:val="clear"/>
            <w:tcMar>
              <w:top w:type="dxa" w:w="100"/>
              <w:left w:type="dxa" w:w="120"/>
              <w:bottom w:type="dxa" w:w="100"/>
              <w:right w:type="dxa" w:w="120"/>
            </w:tcMar>
            <w:vAlign w:val="center"/>
          </w:tcPr>
          <w:p>
            <w:pPr>
              <w:jc w:val="center"/>
            </w:pPr>
            <w:r>
              <w:rPr>
                <w:rFonts w:ascii="Arial" w:cs="Arial" w:eastAsia="Arial" w:hAnsi="Arial"/>
                <w:b/>
                <w:bCs/>
                <w:color w:val="FFFFFF"/>
                <w:sz w:val="28"/>
                <w:szCs w:val="28"/>
              </w:rPr>
              <w:t xml:space="preserve">19,000+</w:t>
            </w:r>
          </w:p>
        </w:tc>
        <w:tc>
          <w:tcPr>
            <w:tcW w:type="dxa" w:w="2340"/>
            <w:tcBorders>
              <w:top w:val="single" w:color="DDDDDD" w:sz="1"/>
              <w:left w:val="single" w:color="DDDDDD" w:sz="1"/>
              <w:bottom w:val="single" w:color="DDDDDD" w:sz="1"/>
              <w:right w:val="single" w:color="DDDDDD" w:sz="1"/>
            </w:tcBorders>
            <w:shd w:fill="1A1A2E" w:val="clear"/>
            <w:tcMar>
              <w:top w:type="dxa" w:w="100"/>
              <w:left w:type="dxa" w:w="120"/>
              <w:bottom w:type="dxa" w:w="100"/>
              <w:right w:type="dxa" w:w="120"/>
            </w:tcMar>
            <w:vAlign w:val="center"/>
          </w:tcPr>
          <w:p>
            <w:pPr>
              <w:jc w:val="center"/>
            </w:pPr>
            <w:r>
              <w:rPr>
                <w:rFonts w:ascii="Arial" w:cs="Arial" w:eastAsia="Arial" w:hAnsi="Arial"/>
                <w:b/>
                <w:bCs/>
                <w:color w:val="FFFFFF"/>
                <w:sz w:val="28"/>
                <w:szCs w:val="28"/>
              </w:rPr>
              <w:t xml:space="preserve">600,000+</w:t>
            </w:r>
          </w:p>
        </w:tc>
        <w:tc>
          <w:tcPr>
            <w:tcW w:type="dxa" w:w="2340"/>
            <w:tcBorders>
              <w:top w:val="single" w:color="DDDDDD" w:sz="1"/>
              <w:left w:val="single" w:color="DDDDDD" w:sz="1"/>
              <w:bottom w:val="single" w:color="DDDDDD" w:sz="1"/>
              <w:right w:val="single" w:color="DDDDDD" w:sz="1"/>
            </w:tcBorders>
            <w:shd w:fill="1A6B6B" w:val="clear"/>
            <w:tcMar>
              <w:top w:type="dxa" w:w="100"/>
              <w:left w:type="dxa" w:w="120"/>
              <w:bottom w:type="dxa" w:w="100"/>
              <w:right w:type="dxa" w:w="120"/>
            </w:tcMar>
            <w:vAlign w:val="center"/>
          </w:tcPr>
          <w:p>
            <w:pPr>
              <w:jc w:val="center"/>
            </w:pPr>
            <w:r>
              <w:rPr>
                <w:rFonts w:ascii="Arial" w:cs="Arial" w:eastAsia="Arial" w:hAnsi="Arial"/>
                <w:b/>
                <w:bCs/>
                <w:color w:val="FFFFFF"/>
                <w:sz w:val="28"/>
                <w:szCs w:val="28"/>
              </w:rPr>
              <w:t xml:space="preserve">1B+</w:t>
            </w:r>
          </w:p>
        </w:tc>
        <w:tc>
          <w:tcPr>
            <w:tcW w:type="dxa" w:w="2340"/>
            <w:tcBorders>
              <w:top w:val="single" w:color="DDDDDD" w:sz="1"/>
              <w:left w:val="single" w:color="DDDDDD" w:sz="1"/>
              <w:bottom w:val="single" w:color="DDDDDD" w:sz="1"/>
              <w:right w:val="single" w:color="DDDDDD" w:sz="1"/>
            </w:tcBorders>
            <w:shd w:fill="888888" w:val="clear"/>
            <w:tcMar>
              <w:top w:type="dxa" w:w="100"/>
              <w:left w:type="dxa" w:w="120"/>
              <w:bottom w:type="dxa" w:w="100"/>
              <w:right w:type="dxa" w:w="120"/>
            </w:tcMar>
            <w:vAlign w:val="center"/>
          </w:tcPr>
          <w:p>
            <w:pPr>
              <w:jc w:val="center"/>
            </w:pPr>
            <w:r>
              <w:rPr>
                <w:rFonts w:ascii="Arial" w:cs="Arial" w:eastAsia="Arial" w:hAnsi="Arial"/>
                <w:b/>
                <w:bCs/>
                <w:color w:val="FFFFFF"/>
                <w:sz w:val="28"/>
                <w:szCs w:val="28"/>
              </w:rPr>
              <w:t xml:space="preserve">0</w:t>
            </w:r>
          </w:p>
        </w:tc>
      </w:tr>
      <w:tr>
        <w:tc>
          <w:tcPr>
            <w:tcW w:type="dxa" w:w="2340"/>
            <w:tcBorders>
              <w:top w:val="single" w:color="DDDDDD" w:sz="1"/>
              <w:left w:val="single" w:color="DDDDDD" w:sz="1"/>
              <w:bottom w:val="single" w:color="DDDDDD" w:sz="1"/>
              <w:right w:val="single" w:color="DDDDDD" w:sz="1"/>
            </w:tcBorders>
            <w:tcMar>
              <w:top w:type="dxa" w:w="100"/>
              <w:left w:type="dxa" w:w="120"/>
              <w:bottom w:type="dxa" w:w="100"/>
              <w:right w:type="dxa" w:w="120"/>
            </w:tcMar>
            <w:vAlign w:val="center"/>
          </w:tcPr>
          <w:p>
            <w:pPr>
              <w:jc w:val="center"/>
            </w:pPr>
            <w:r>
              <w:rPr>
                <w:rFonts w:ascii="Arial" w:cs="Arial" w:eastAsia="Arial" w:hAnsi="Arial"/>
                <w:color w:val="555555"/>
                <w:sz w:val="18"/>
                <w:szCs w:val="18"/>
              </w:rPr>
              <w:t xml:space="preserve">PIN Codes in India</w:t>
            </w:r>
          </w:p>
        </w:tc>
        <w:tc>
          <w:tcPr>
            <w:tcW w:type="dxa" w:w="2340"/>
            <w:tcBorders>
              <w:top w:val="single" w:color="DDDDDD" w:sz="1"/>
              <w:left w:val="single" w:color="DDDDDD" w:sz="1"/>
              <w:bottom w:val="single" w:color="DDDDDD" w:sz="1"/>
              <w:right w:val="single" w:color="DDDDDD" w:sz="1"/>
            </w:tcBorders>
            <w:tcMar>
              <w:top w:type="dxa" w:w="100"/>
              <w:left w:type="dxa" w:w="120"/>
              <w:bottom w:type="dxa" w:w="100"/>
              <w:right w:type="dxa" w:w="120"/>
            </w:tcMar>
            <w:vAlign w:val="center"/>
          </w:tcPr>
          <w:p>
            <w:pPr>
              <w:jc w:val="center"/>
            </w:pPr>
            <w:r>
              <w:rPr>
                <w:rFonts w:ascii="Arial" w:cs="Arial" w:eastAsia="Arial" w:hAnsi="Arial"/>
                <w:color w:val="555555"/>
                <w:sz w:val="18"/>
                <w:szCs w:val="18"/>
              </w:rPr>
              <w:t xml:space="preserve">Villages</w:t>
            </w:r>
          </w:p>
        </w:tc>
        <w:tc>
          <w:tcPr>
            <w:tcW w:type="dxa" w:w="2340"/>
            <w:tcBorders>
              <w:top w:val="single" w:color="DDDDDD" w:sz="1"/>
              <w:left w:val="single" w:color="DDDDDD" w:sz="1"/>
              <w:bottom w:val="single" w:color="DDDDDD" w:sz="1"/>
              <w:right w:val="single" w:color="DDDDDD" w:sz="1"/>
            </w:tcBorders>
            <w:tcMar>
              <w:top w:type="dxa" w:w="100"/>
              <w:left w:type="dxa" w:w="120"/>
              <w:bottom w:type="dxa" w:w="100"/>
              <w:right w:type="dxa" w:w="120"/>
            </w:tcMar>
            <w:vAlign w:val="center"/>
          </w:tcPr>
          <w:p>
            <w:pPr>
              <w:jc w:val="center"/>
            </w:pPr>
            <w:r>
              <w:rPr>
                <w:rFonts w:ascii="Arial" w:cs="Arial" w:eastAsia="Arial" w:hAnsi="Arial"/>
                <w:color w:val="555555"/>
                <w:sz w:val="18"/>
                <w:szCs w:val="18"/>
              </w:rPr>
              <w:t xml:space="preserve">Internet Users</w:t>
            </w:r>
          </w:p>
        </w:tc>
        <w:tc>
          <w:tcPr>
            <w:tcW w:type="dxa" w:w="2340"/>
            <w:tcBorders>
              <w:top w:val="single" w:color="DDDDDD" w:sz="1"/>
              <w:left w:val="single" w:color="DDDDDD" w:sz="1"/>
              <w:bottom w:val="single" w:color="DDDDDD" w:sz="1"/>
              <w:right w:val="single" w:color="DDDDDD" w:sz="1"/>
            </w:tcBorders>
            <w:tcMar>
              <w:top w:type="dxa" w:w="100"/>
              <w:left w:type="dxa" w:w="120"/>
              <w:bottom w:type="dxa" w:w="100"/>
              <w:right w:type="dxa" w:w="120"/>
            </w:tcMar>
            <w:vAlign w:val="center"/>
          </w:tcPr>
          <w:p>
            <w:pPr>
              <w:jc w:val="center"/>
            </w:pPr>
            <w:r>
              <w:rPr>
                <w:rFonts w:ascii="Arial" w:cs="Arial" w:eastAsia="Arial" w:hAnsi="Arial"/>
                <w:color w:val="555555"/>
                <w:sz w:val="18"/>
                <w:szCs w:val="18"/>
              </w:rPr>
              <w:t xml:space="preserve">Hyperlocal civic platform built for India</w:t>
            </w:r>
          </w:p>
        </w:tc>
      </w:tr>
    </w:tbl>
    <w:p>
      <w:r>
        <w:br w:type="page"/>
      </w:r>
    </w:p>
    <w:p>
      <w:pPr>
        <w:pStyle w:val="Heading1"/>
        <w:spacing w:after="160" w:before="400"/>
      </w:pPr>
      <w:r>
        <w:rPr>
          <w:rFonts w:ascii="Arial" w:cs="Arial" w:eastAsia="Arial" w:hAnsi="Arial"/>
          <w:b/>
          <w:bCs/>
          <w:color w:val="1A6B3C"/>
          <w:sz w:val="36"/>
          <w:szCs w:val="36"/>
        </w:rPr>
        <w:t xml:space="preserve">Table of Contents</w:t>
      </w:r>
    </w:p>
    <w:p>
      <w:pPr>
        <w:pBdr>
          <w:bottom w:val="single" w:color="1A6B3C" w:sz="4" w:space="1"/>
        </w:pBdr>
        <w:spacing w:after="160" w:before="0"/>
      </w:pPr>
    </w:p>
    <w:sdt>
      <w:sdtPr>
        <w:alias w:val="Contents"/>
      </w:sdtPr>
      <w:sdtContent>
        <w:p>
          <w:r>
            <w:fldChar w:fldCharType="begin" w:dirty="true"/>
            <w:instrText xml:space="preserve">TOC \h \o "1-3"</w:instrText>
            <w:fldChar w:fldCharType="separate"/>
          </w:r>
        </w:p>
        <w:p>
          <w:r>
            <w:fldChar w:fldCharType="end"/>
          </w:r>
        </w:p>
      </w:sdtContent>
    </w:sdt>
    <w:p>
      <w:r>
        <w:br w:type="page"/>
      </w:r>
    </w:p>
    <w:p>
      <w:pPr>
        <w:pStyle w:val="Heading1"/>
        <w:spacing w:after="160" w:before="400"/>
      </w:pPr>
      <w:r>
        <w:rPr>
          <w:rFonts w:ascii="Arial" w:cs="Arial" w:eastAsia="Arial" w:hAnsi="Arial"/>
          <w:b/>
          <w:bCs/>
          <w:color w:val="1A6B3C"/>
          <w:sz w:val="36"/>
          <w:szCs w:val="36"/>
        </w:rPr>
        <w:t xml:space="preserve">1. Vision &amp; Problem Statement</w:t>
      </w:r>
    </w:p>
    <w:p>
      <w:pPr>
        <w:pBdr>
          <w:bottom w:val="single" w:color="1A6B3C" w:sz="4" w:space="1"/>
        </w:pBdr>
        <w:spacing w:after="160" w:before="0"/>
      </w:pPr>
    </w:p>
    <w:p>
      <w:pPr>
        <w:spacing w:after="120" w:before="60"/>
        <w:jc w:val="left"/>
      </w:pPr>
      <w:r>
        <w:rPr>
          <w:rFonts w:ascii="Arial" w:cs="Arial" w:eastAsia="Arial" w:hAnsi="Arial"/>
          <w:color w:val="333333"/>
          <w:sz w:val="22"/>
          <w:szCs w:val="22"/>
        </w:rPr>
        <w:t xml:space="preserve">India has over a billion internet users — yet finding out what is happening in your specific area is nearly impossible. Whether you live in a village in Bihar or a neighbourhood in Bengaluru, there is no single reliable place to learn who your elected representative is, when the next power cut is scheduled, why the water supply has been disrupted, or what your neighbours think about the road that has been broken for three months.</w:t>
      </w:r>
    </w:p>
    <w:p>
      <w:pPr>
        <w:spacing w:after="120" w:before="60"/>
        <w:jc w:val="left"/>
      </w:pPr>
      <w:r>
        <w:rPr>
          <w:rFonts w:ascii="Arial" w:cs="Arial" w:eastAsia="Arial" w:hAnsi="Arial"/>
          <w:color w:val="333333"/>
          <w:sz w:val="22"/>
          <w:szCs w:val="22"/>
        </w:rPr>
        <w:t xml:space="preserve">Right now, this information lives in WhatsApp groups — chaotic, unverified, unsearchable, and inaccessible to anyone not already in the group. ApnaPin is the structured, trustworthy, searchable version of that.</w:t>
      </w:r>
    </w:p>
    <w:p>
      <w:pPr>
        <w:spacing w:after="120" w:before="60"/>
        <w:jc w:val="left"/>
      </w:pPr>
      <w:r>
        <w:rPr>
          <w:rFonts w:ascii="Arial" w:cs="Arial" w:eastAsia="Arial" w:hAnsi="Arial"/>
          <w:color w:val="333333"/>
          <w:sz w:val="22"/>
          <w:szCs w:val="22"/>
        </w:rPr>
        <w:t xml:space="preserve">Organised entirely by PIN code, ApnaPin works equally for a village of 500 in rural Maharashtra and a residential colony in South Delhi. One framework, all of India.</w:t>
      </w:r>
    </w:p>
    <w:p>
      <w:pPr>
        <w:pStyle w:val="Heading2"/>
        <w:spacing w:after="120" w:before="300"/>
      </w:pPr>
      <w:r>
        <w:rPr>
          <w:rFonts w:ascii="Arial" w:cs="Arial" w:eastAsia="Arial" w:hAnsi="Arial"/>
          <w:b/>
          <w:bCs/>
          <w:color w:val="1A1A2E"/>
          <w:sz w:val="28"/>
          <w:szCs w:val="28"/>
        </w:rPr>
        <w:t xml:space="preserve">Mission</w:t>
      </w:r>
    </w:p>
    <w:p>
      <w:pPr>
        <w:spacing w:after="120" w:before="60"/>
        <w:jc w:val="left"/>
      </w:pPr>
      <w:r>
        <w:rPr>
          <w:rFonts w:ascii="Arial" w:cs="Arial" w:eastAsia="Arial" w:hAnsi="Arial"/>
          <w:color w:val="333333"/>
          <w:sz w:val="22"/>
          <w:szCs w:val="22"/>
        </w:rPr>
        <w:t xml:space="preserve">"Make every Indian an informed, connected, and heard citizen of their own area."</w:t>
      </w:r>
    </w:p>
    <w:p>
      <w:pPr>
        <w:pStyle w:val="Heading2"/>
        <w:spacing w:after="120" w:before="300"/>
      </w:pPr>
      <w:r>
        <w:rPr>
          <w:rFonts w:ascii="Arial" w:cs="Arial" w:eastAsia="Arial" w:hAnsi="Arial"/>
          <w:b/>
          <w:bCs/>
          <w:color w:val="1A1A2E"/>
          <w:sz w:val="28"/>
          <w:szCs w:val="28"/>
        </w:rPr>
        <w:t xml:space="preserve">The Domains</w:t>
      </w:r>
    </w:p>
    <w:p>
      <w:pPr>
        <w:pStyle w:val="ListParagraph"/>
        <w:numPr>
          <w:ilvl w:val="0"/>
          <w:numId w:val="2"/>
        </w:numPr>
        <w:spacing w:after="40" w:before="40"/>
      </w:pPr>
      <w:r>
        <w:rPr>
          <w:rFonts w:ascii="Arial" w:cs="Arial" w:eastAsia="Arial" w:hAnsi="Arial"/>
          <w:color w:val="333333"/>
          <w:sz w:val="22"/>
          <w:szCs w:val="22"/>
        </w:rPr>
        <w:t xml:space="preserve">apnapin.in — registered (primary, India-first)</w:t>
      </w:r>
    </w:p>
    <w:p>
      <w:pPr>
        <w:pStyle w:val="ListParagraph"/>
        <w:numPr>
          <w:ilvl w:val="0"/>
          <w:numId w:val="2"/>
        </w:numPr>
        <w:spacing w:after="40" w:before="40"/>
      </w:pPr>
      <w:r>
        <w:rPr>
          <w:rFonts w:ascii="Arial" w:cs="Arial" w:eastAsia="Arial" w:hAnsi="Arial"/>
          <w:color w:val="333333"/>
          <w:sz w:val="22"/>
          <w:szCs w:val="22"/>
        </w:rPr>
        <w:t xml:space="preserve">apnapin.com — registered (international credibility)</w:t>
      </w:r>
    </w:p>
    <w:p>
      <w:r>
        <w:br w:type="page"/>
      </w:r>
    </w:p>
    <w:p>
      <w:pPr>
        <w:pStyle w:val="Heading1"/>
        <w:spacing w:after="160" w:before="400"/>
      </w:pPr>
      <w:r>
        <w:rPr>
          <w:rFonts w:ascii="Arial" w:cs="Arial" w:eastAsia="Arial" w:hAnsi="Arial"/>
          <w:b/>
          <w:bCs/>
          <w:color w:val="1A6B3C"/>
          <w:sz w:val="36"/>
          <w:szCs w:val="36"/>
        </w:rPr>
        <w:t xml:space="preserve">2. The 9 Core Problems ApnaPin Solves</w:t>
      </w:r>
    </w:p>
    <w:p>
      <w:pPr>
        <w:pBdr>
          <w:bottom w:val="single" w:color="1A6B3C" w:sz="4" w:space="1"/>
        </w:pBdr>
        <w:spacing w:after="160" w:before="0"/>
      </w:pPr>
    </w:p>
    <w:p>
      <w:pPr>
        <w:spacing w:after="120" w:before="60"/>
        <w:jc w:val="left"/>
      </w:pPr>
      <w:r>
        <w:rPr>
          <w:rFonts w:ascii="Arial" w:cs="Arial" w:eastAsia="Arial" w:hAnsi="Arial"/>
          <w:color w:val="333333"/>
          <w:sz w:val="22"/>
          <w:szCs w:val="22"/>
        </w:rPr>
        <w:t xml:space="preserve">These are the foundational problems, in priority order. The first three must work before community features are layered on top.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20"/>
        <w:gridCol w:w="2080"/>
        <w:gridCol w:w="3380"/>
        <w:gridCol w:w="3380"/>
      </w:tblGrid>
      <w:tr>
        <w:tc>
          <w:tcPr>
            <w:tcW w:type="dxa" w:w="520"/>
            <w:tcBorders>
              <w:top w:val="single" w:color="DDDDDD" w:sz="1"/>
              <w:left w:val="single" w:color="DDDDDD" w:sz="1"/>
              <w:bottom w:val="single" w:color="DDDDDD" w:sz="1"/>
              <w:right w:val="single" w:color="DDDDDD" w:sz="1"/>
            </w:tcBorders>
            <w:shd w:fill="1A1A2E"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w:t>
            </w:r>
          </w:p>
        </w:tc>
        <w:tc>
          <w:tcPr>
            <w:tcW w:type="dxa" w:w="2080"/>
            <w:tcBorders>
              <w:top w:val="single" w:color="DDDDDD" w:sz="1"/>
              <w:left w:val="single" w:color="DDDDDD" w:sz="1"/>
              <w:bottom w:val="single" w:color="DDDDDD" w:sz="1"/>
              <w:right w:val="single" w:color="DDDDDD" w:sz="1"/>
            </w:tcBorders>
            <w:shd w:fill="1A1A2E" w:val="clear"/>
            <w:tcMar>
              <w:top w:type="dxa" w:w="100"/>
              <w:left w:type="dxa" w:w="120"/>
              <w:bottom w:type="dxa" w:w="100"/>
              <w:right w:type="dxa" w:w="120"/>
            </w:tcMar>
            <w:vAlign w:val="center"/>
          </w:tcPr>
          <w:p>
            <w:pPr>
              <w:jc w:val="left"/>
            </w:pPr>
            <w:r>
              <w:rPr>
                <w:rFonts w:ascii="Arial" w:cs="Arial" w:eastAsia="Arial" w:hAnsi="Arial"/>
                <w:b/>
                <w:bCs/>
                <w:color w:val="FFFFFF"/>
                <w:sz w:val="20"/>
                <w:szCs w:val="20"/>
              </w:rPr>
              <w:t xml:space="preserve">Problem</w:t>
            </w:r>
          </w:p>
        </w:tc>
        <w:tc>
          <w:tcPr>
            <w:tcW w:type="dxa" w:w="3380"/>
            <w:tcBorders>
              <w:top w:val="single" w:color="DDDDDD" w:sz="1"/>
              <w:left w:val="single" w:color="DDDDDD" w:sz="1"/>
              <w:bottom w:val="single" w:color="DDDDDD" w:sz="1"/>
              <w:right w:val="single" w:color="DDDDDD" w:sz="1"/>
            </w:tcBorders>
            <w:shd w:fill="1A1A2E" w:val="clear"/>
            <w:tcMar>
              <w:top w:type="dxa" w:w="100"/>
              <w:left w:type="dxa" w:w="120"/>
              <w:bottom w:type="dxa" w:w="100"/>
              <w:right w:type="dxa" w:w="120"/>
            </w:tcMar>
            <w:vAlign w:val="center"/>
          </w:tcPr>
          <w:p>
            <w:pPr>
              <w:jc w:val="left"/>
            </w:pPr>
            <w:r>
              <w:rPr>
                <w:rFonts w:ascii="Arial" w:cs="Arial" w:eastAsia="Arial" w:hAnsi="Arial"/>
                <w:b/>
                <w:bCs/>
                <w:color w:val="FFFFFF"/>
                <w:sz w:val="20"/>
                <w:szCs w:val="20"/>
              </w:rPr>
              <w:t xml:space="preserve">What it means</w:t>
            </w:r>
          </w:p>
        </w:tc>
        <w:tc>
          <w:tcPr>
            <w:tcW w:type="dxa" w:w="3380"/>
            <w:tcBorders>
              <w:top w:val="single" w:color="DDDDDD" w:sz="1"/>
              <w:left w:val="single" w:color="DDDDDD" w:sz="1"/>
              <w:bottom w:val="single" w:color="DDDDDD" w:sz="1"/>
              <w:right w:val="single" w:color="DDDDDD" w:sz="1"/>
            </w:tcBorders>
            <w:shd w:fill="1A1A2E" w:val="clear"/>
            <w:tcMar>
              <w:top w:type="dxa" w:w="100"/>
              <w:left w:type="dxa" w:w="120"/>
              <w:bottom w:type="dxa" w:w="100"/>
              <w:right w:type="dxa" w:w="120"/>
            </w:tcMar>
            <w:vAlign w:val="center"/>
          </w:tcPr>
          <w:p>
            <w:pPr>
              <w:jc w:val="left"/>
            </w:pPr>
            <w:r>
              <w:rPr>
                <w:rFonts w:ascii="Arial" w:cs="Arial" w:eastAsia="Arial" w:hAnsi="Arial"/>
                <w:b/>
                <w:bCs/>
                <w:color w:val="FFFFFF"/>
                <w:sz w:val="20"/>
                <w:szCs w:val="20"/>
              </w:rPr>
              <w:t xml:space="preserve">Why it must be solved</w:t>
            </w:r>
          </w:p>
        </w:tc>
      </w:tr>
      <w:tr>
        <w:tc>
          <w:tcPr>
            <w:tcW w:type="dxa" w:w="520"/>
            <w:tcBorders>
              <w:top w:val="single" w:color="DDDDDD" w:sz="1"/>
              <w:left w:val="single" w:color="DDDDDD" w:sz="1"/>
              <w:bottom w:val="single" w:color="DDDDDD" w:sz="1"/>
              <w:right w:val="single" w:color="DDDDDD" w:sz="1"/>
            </w:tcBorders>
            <w:shd w:fill="F0F7F4" w:val="clear"/>
            <w:tcMar>
              <w:top w:type="dxa" w:w="100"/>
              <w:left w:type="dxa" w:w="120"/>
              <w:bottom w:type="dxa" w:w="100"/>
              <w:right w:type="dxa" w:w="120"/>
            </w:tcMar>
            <w:vAlign w:val="center"/>
          </w:tcPr>
          <w:p>
            <w:pPr>
              <w:jc w:val="center"/>
            </w:pPr>
            <w:r>
              <w:rPr>
                <w:rFonts w:ascii="Arial" w:cs="Arial" w:eastAsia="Arial" w:hAnsi="Arial"/>
                <w:b/>
                <w:bCs/>
                <w:color w:val="1A6B3C"/>
                <w:sz w:val="20"/>
                <w:szCs w:val="20"/>
              </w:rPr>
              <w:t xml:space="preserve">1</w:t>
            </w:r>
          </w:p>
        </w:tc>
        <w:tc>
          <w:tcPr>
            <w:tcW w:type="dxa" w:w="2080"/>
            <w:tcBorders>
              <w:top w:val="single" w:color="DDDDDD" w:sz="1"/>
              <w:left w:val="single" w:color="DDDDDD" w:sz="1"/>
              <w:bottom w:val="single" w:color="DDDDDD" w:sz="1"/>
              <w:right w:val="single" w:color="DDDDDD" w:sz="1"/>
            </w:tcBorders>
            <w:shd w:fill="F0F7F4" w:val="clear"/>
            <w:tcMar>
              <w:top w:type="dxa" w:w="100"/>
              <w:left w:type="dxa" w:w="120"/>
              <w:bottom w:type="dxa" w:w="100"/>
              <w:right w:type="dxa" w:w="120"/>
            </w:tcMar>
            <w:vAlign w:val="center"/>
          </w:tcPr>
          <w:p>
            <w:pPr>
              <w:jc w:val="left"/>
            </w:pPr>
            <w:r>
              <w:rPr>
                <w:rFonts w:ascii="Arial" w:cs="Arial" w:eastAsia="Arial" w:hAnsi="Arial"/>
                <w:b/>
                <w:bCs/>
                <w:color w:val="111111"/>
                <w:sz w:val="20"/>
                <w:szCs w:val="20"/>
              </w:rPr>
              <w:t xml:space="preserve">Information</w:t>
            </w:r>
          </w:p>
        </w:tc>
        <w:tc>
          <w:tcPr>
            <w:tcW w:type="dxa" w:w="3380"/>
            <w:tcBorders>
              <w:top w:val="single" w:color="DDDDDD" w:sz="1"/>
              <w:left w:val="single" w:color="DDDDDD" w:sz="1"/>
              <w:bottom w:val="single" w:color="DDDDDD" w:sz="1"/>
              <w:right w:val="single" w:color="DDDDDD" w:sz="1"/>
            </w:tcBorders>
            <w:shd w:fill="F0F7F4" w:val="clear"/>
            <w:tcMar>
              <w:top w:type="dxa" w:w="100"/>
              <w:left w:type="dxa" w:w="120"/>
              <w:bottom w:type="dxa" w:w="100"/>
              <w:right w:type="dxa" w:w="120"/>
            </w:tcMar>
            <w:vAlign w:val="center"/>
          </w:tcPr>
          <w:p>
            <w:pPr>
              <w:jc w:val="left"/>
            </w:pPr>
            <w:r>
              <w:rPr>
                <w:rFonts w:ascii="Arial" w:cs="Arial" w:eastAsia="Arial" w:hAnsi="Arial"/>
                <w:color w:val="111111"/>
                <w:sz w:val="20"/>
                <w:szCs w:val="20"/>
              </w:rPr>
              <w:t xml:space="preserve">Static data per PIN code — population, Sarpanch, ward councillor, MLA, schools, hospitals, key contacts</w:t>
            </w:r>
          </w:p>
        </w:tc>
        <w:tc>
          <w:tcPr>
            <w:tcW w:type="dxa" w:w="3380"/>
            <w:tcBorders>
              <w:top w:val="single" w:color="DDDDDD" w:sz="1"/>
              <w:left w:val="single" w:color="DDDDDD" w:sz="1"/>
              <w:bottom w:val="single" w:color="DDDDDD" w:sz="1"/>
              <w:right w:val="single" w:color="DDDDDD" w:sz="1"/>
            </w:tcBorders>
            <w:shd w:fill="F0F7F4" w:val="clear"/>
            <w:tcMar>
              <w:top w:type="dxa" w:w="100"/>
              <w:left w:type="dxa" w:w="120"/>
              <w:bottom w:type="dxa" w:w="100"/>
              <w:right w:type="dxa" w:w="120"/>
            </w:tcMar>
            <w:vAlign w:val="center"/>
          </w:tcPr>
          <w:p>
            <w:pPr>
              <w:jc w:val="left"/>
            </w:pPr>
            <w:r>
              <w:rPr>
                <w:rFonts w:ascii="Arial" w:cs="Arial" w:eastAsia="Arial" w:hAnsi="Arial"/>
                <w:color w:val="111111"/>
                <w:sz w:val="20"/>
                <w:szCs w:val="20"/>
              </w:rPr>
              <w:t xml:space="preserve">Makes every PIN code page useful from Day 1, even before a single user posts</w:t>
            </w:r>
          </w:p>
        </w:tc>
      </w:tr>
      <w:tr>
        <w:tc>
          <w:tcPr>
            <w:tcW w:type="dxa" w:w="520"/>
            <w:tcBorders>
              <w:top w:val="single" w:color="DDDDDD" w:sz="1"/>
              <w:left w:val="single" w:color="DDDDDD" w:sz="1"/>
              <w:bottom w:val="single" w:color="DDDDDD" w:sz="1"/>
              <w:right w:val="single" w:color="DDDDDD" w:sz="1"/>
            </w:tcBorders>
            <w:tcMar>
              <w:top w:type="dxa" w:w="100"/>
              <w:left w:type="dxa" w:w="120"/>
              <w:bottom w:type="dxa" w:w="100"/>
              <w:right w:type="dxa" w:w="120"/>
            </w:tcMar>
            <w:vAlign w:val="center"/>
          </w:tcPr>
          <w:p>
            <w:pPr>
              <w:jc w:val="center"/>
            </w:pPr>
            <w:r>
              <w:rPr>
                <w:rFonts w:ascii="Arial" w:cs="Arial" w:eastAsia="Arial" w:hAnsi="Arial"/>
                <w:b/>
                <w:bCs/>
                <w:color w:val="1A6B3C"/>
                <w:sz w:val="20"/>
                <w:szCs w:val="20"/>
              </w:rPr>
              <w:t xml:space="preserve">2</w:t>
            </w:r>
          </w:p>
        </w:tc>
        <w:tc>
          <w:tcPr>
            <w:tcW w:type="dxa" w:w="2080"/>
            <w:tcBorders>
              <w:top w:val="single" w:color="DDDDDD" w:sz="1"/>
              <w:left w:val="single" w:color="DDDDDD" w:sz="1"/>
              <w:bottom w:val="single" w:color="DDDDDD" w:sz="1"/>
              <w:right w:val="single" w:color="DDDDDD" w:sz="1"/>
            </w:tcBorders>
            <w:tcMar>
              <w:top w:type="dxa" w:w="100"/>
              <w:left w:type="dxa" w:w="120"/>
              <w:bottom w:type="dxa" w:w="100"/>
              <w:right w:type="dxa" w:w="120"/>
            </w:tcMar>
            <w:vAlign w:val="center"/>
          </w:tcPr>
          <w:p>
            <w:pPr>
              <w:jc w:val="left"/>
            </w:pPr>
            <w:r>
              <w:rPr>
                <w:rFonts w:ascii="Arial" w:cs="Arial" w:eastAsia="Arial" w:hAnsi="Arial"/>
                <w:b/>
                <w:bCs/>
                <w:color w:val="111111"/>
                <w:sz w:val="20"/>
                <w:szCs w:val="20"/>
              </w:rPr>
              <w:t xml:space="preserve">Verification</w:t>
            </w:r>
          </w:p>
        </w:tc>
        <w:tc>
          <w:tcPr>
            <w:tcW w:type="dxa" w:w="3380"/>
            <w:tcBorders>
              <w:top w:val="single" w:color="DDDDDD" w:sz="1"/>
              <w:left w:val="single" w:color="DDDDDD" w:sz="1"/>
              <w:bottom w:val="single" w:color="DDDDDD" w:sz="1"/>
              <w:right w:val="single" w:color="DDDDDD" w:sz="1"/>
            </w:tcBorders>
            <w:tcMar>
              <w:top w:type="dxa" w:w="100"/>
              <w:left w:type="dxa" w:w="120"/>
              <w:bottom w:type="dxa" w:w="100"/>
              <w:right w:type="dxa" w:w="120"/>
            </w:tcMar>
            <w:vAlign w:val="center"/>
          </w:tcPr>
          <w:p>
            <w:pPr>
              <w:jc w:val="left"/>
            </w:pPr>
            <w:r>
              <w:rPr>
                <w:rFonts w:ascii="Arial" w:cs="Arial" w:eastAsia="Arial" w:hAnsi="Arial"/>
                <w:color w:val="111111"/>
                <w:sz w:val="20"/>
                <w:szCs w:val="20"/>
              </w:rPr>
              <w:t xml:space="preserve">Confirm a user actually lives in that PIN code before they can post as Trusted</w:t>
            </w:r>
          </w:p>
        </w:tc>
        <w:tc>
          <w:tcPr>
            <w:tcW w:type="dxa" w:w="3380"/>
            <w:tcBorders>
              <w:top w:val="single" w:color="DDDDDD" w:sz="1"/>
              <w:left w:val="single" w:color="DDDDDD" w:sz="1"/>
              <w:bottom w:val="single" w:color="DDDDDD" w:sz="1"/>
              <w:right w:val="single" w:color="DDDDDD" w:sz="1"/>
            </w:tcBorders>
            <w:tcMar>
              <w:top w:type="dxa" w:w="100"/>
              <w:left w:type="dxa" w:w="120"/>
              <w:bottom w:type="dxa" w:w="100"/>
              <w:right w:type="dxa" w:w="120"/>
            </w:tcMar>
            <w:vAlign w:val="center"/>
          </w:tcPr>
          <w:p>
            <w:pPr>
              <w:jc w:val="left"/>
            </w:pPr>
            <w:r>
              <w:rPr>
                <w:rFonts w:ascii="Arial" w:cs="Arial" w:eastAsia="Arial" w:hAnsi="Arial"/>
                <w:color w:val="111111"/>
                <w:sz w:val="20"/>
                <w:szCs w:val="20"/>
              </w:rPr>
              <w:t xml:space="preserve">Without this the trust tier system has no foundation — fake alerts cause real panic</w:t>
            </w:r>
          </w:p>
        </w:tc>
      </w:tr>
      <w:tr>
        <w:tc>
          <w:tcPr>
            <w:tcW w:type="dxa" w:w="520"/>
            <w:tcBorders>
              <w:top w:val="single" w:color="DDDDDD" w:sz="1"/>
              <w:left w:val="single" w:color="DDDDDD" w:sz="1"/>
              <w:bottom w:val="single" w:color="DDDDDD" w:sz="1"/>
              <w:right w:val="single" w:color="DDDDDD" w:sz="1"/>
            </w:tcBorders>
            <w:shd w:fill="F0F7F4" w:val="clear"/>
            <w:tcMar>
              <w:top w:type="dxa" w:w="100"/>
              <w:left w:type="dxa" w:w="120"/>
              <w:bottom w:type="dxa" w:w="100"/>
              <w:right w:type="dxa" w:w="120"/>
            </w:tcMar>
            <w:vAlign w:val="center"/>
          </w:tcPr>
          <w:p>
            <w:pPr>
              <w:jc w:val="center"/>
            </w:pPr>
            <w:r>
              <w:rPr>
                <w:rFonts w:ascii="Arial" w:cs="Arial" w:eastAsia="Arial" w:hAnsi="Arial"/>
                <w:b/>
                <w:bCs/>
                <w:color w:val="1A6B3C"/>
                <w:sz w:val="20"/>
                <w:szCs w:val="20"/>
              </w:rPr>
              <w:t xml:space="preserve">3</w:t>
            </w:r>
          </w:p>
        </w:tc>
        <w:tc>
          <w:tcPr>
            <w:tcW w:type="dxa" w:w="2080"/>
            <w:tcBorders>
              <w:top w:val="single" w:color="DDDDDD" w:sz="1"/>
              <w:left w:val="single" w:color="DDDDDD" w:sz="1"/>
              <w:bottom w:val="single" w:color="DDDDDD" w:sz="1"/>
              <w:right w:val="single" w:color="DDDDDD" w:sz="1"/>
            </w:tcBorders>
            <w:shd w:fill="F0F7F4" w:val="clear"/>
            <w:tcMar>
              <w:top w:type="dxa" w:w="100"/>
              <w:left w:type="dxa" w:w="120"/>
              <w:bottom w:type="dxa" w:w="100"/>
              <w:right w:type="dxa" w:w="120"/>
            </w:tcMar>
            <w:vAlign w:val="center"/>
          </w:tcPr>
          <w:p>
            <w:pPr>
              <w:jc w:val="left"/>
            </w:pPr>
            <w:r>
              <w:rPr>
                <w:rFonts w:ascii="Arial" w:cs="Arial" w:eastAsia="Arial" w:hAnsi="Arial"/>
                <w:b/>
                <w:bCs/>
                <w:color w:val="111111"/>
                <w:sz w:val="20"/>
                <w:szCs w:val="20"/>
              </w:rPr>
              <w:t xml:space="preserve">User Tiers</w:t>
            </w:r>
          </w:p>
        </w:tc>
        <w:tc>
          <w:tcPr>
            <w:tcW w:type="dxa" w:w="3380"/>
            <w:tcBorders>
              <w:top w:val="single" w:color="DDDDDD" w:sz="1"/>
              <w:left w:val="single" w:color="DDDDDD" w:sz="1"/>
              <w:bottom w:val="single" w:color="DDDDDD" w:sz="1"/>
              <w:right w:val="single" w:color="DDDDDD" w:sz="1"/>
            </w:tcBorders>
            <w:shd w:fill="F0F7F4" w:val="clear"/>
            <w:tcMar>
              <w:top w:type="dxa" w:w="100"/>
              <w:left w:type="dxa" w:w="120"/>
              <w:bottom w:type="dxa" w:w="100"/>
              <w:right w:type="dxa" w:w="120"/>
            </w:tcMar>
            <w:vAlign w:val="center"/>
          </w:tcPr>
          <w:p>
            <w:pPr>
              <w:jc w:val="left"/>
            </w:pPr>
            <w:r>
              <w:rPr>
                <w:rFonts w:ascii="Arial" w:cs="Arial" w:eastAsia="Arial" w:hAnsi="Arial"/>
                <w:color w:val="111111"/>
                <w:sz w:val="20"/>
                <w:szCs w:val="20"/>
              </w:rPr>
              <w:t xml:space="preserve">New, Trusted, Super Trusted — different posting privileges and visibility based on verified credibility</w:t>
            </w:r>
          </w:p>
        </w:tc>
        <w:tc>
          <w:tcPr>
            <w:tcW w:type="dxa" w:w="3380"/>
            <w:tcBorders>
              <w:top w:val="single" w:color="DDDDDD" w:sz="1"/>
              <w:left w:val="single" w:color="DDDDDD" w:sz="1"/>
              <w:bottom w:val="single" w:color="DDDDDD" w:sz="1"/>
              <w:right w:val="single" w:color="DDDDDD" w:sz="1"/>
            </w:tcBorders>
            <w:shd w:fill="F0F7F4" w:val="clear"/>
            <w:tcMar>
              <w:top w:type="dxa" w:w="100"/>
              <w:left w:type="dxa" w:w="120"/>
              <w:bottom w:type="dxa" w:w="100"/>
              <w:right w:type="dxa" w:w="120"/>
            </w:tcMar>
            <w:vAlign w:val="center"/>
          </w:tcPr>
          <w:p>
            <w:pPr>
              <w:jc w:val="left"/>
            </w:pPr>
            <w:r>
              <w:rPr>
                <w:rFonts w:ascii="Arial" w:cs="Arial" w:eastAsia="Arial" w:hAnsi="Arial"/>
                <w:color w:val="111111"/>
                <w:sz w:val="20"/>
                <w:szCs w:val="20"/>
              </w:rPr>
              <w:t xml:space="preserve">Civic content credibility depends on who is posting, not just what they post</w:t>
            </w:r>
          </w:p>
        </w:tc>
      </w:tr>
      <w:tr>
        <w:tc>
          <w:tcPr>
            <w:tcW w:type="dxa" w:w="520"/>
            <w:tcBorders>
              <w:top w:val="single" w:color="DDDDDD" w:sz="1"/>
              <w:left w:val="single" w:color="DDDDDD" w:sz="1"/>
              <w:bottom w:val="single" w:color="DDDDDD" w:sz="1"/>
              <w:right w:val="single" w:color="DDDDDD" w:sz="1"/>
            </w:tcBorders>
            <w:tcMar>
              <w:top w:type="dxa" w:w="100"/>
              <w:left w:type="dxa" w:w="120"/>
              <w:bottom w:type="dxa" w:w="100"/>
              <w:right w:type="dxa" w:w="120"/>
            </w:tcMar>
            <w:vAlign w:val="center"/>
          </w:tcPr>
          <w:p>
            <w:pPr>
              <w:jc w:val="center"/>
            </w:pPr>
            <w:r>
              <w:rPr>
                <w:rFonts w:ascii="Arial" w:cs="Arial" w:eastAsia="Arial" w:hAnsi="Arial"/>
                <w:b/>
                <w:bCs/>
                <w:color w:val="1A6B3C"/>
                <w:sz w:val="20"/>
                <w:szCs w:val="20"/>
              </w:rPr>
              <w:t xml:space="preserve">4</w:t>
            </w:r>
          </w:p>
        </w:tc>
        <w:tc>
          <w:tcPr>
            <w:tcW w:type="dxa" w:w="2080"/>
            <w:tcBorders>
              <w:top w:val="single" w:color="DDDDDD" w:sz="1"/>
              <w:left w:val="single" w:color="DDDDDD" w:sz="1"/>
              <w:bottom w:val="single" w:color="DDDDDD" w:sz="1"/>
              <w:right w:val="single" w:color="DDDDDD" w:sz="1"/>
            </w:tcBorders>
            <w:tcMar>
              <w:top w:type="dxa" w:w="100"/>
              <w:left w:type="dxa" w:w="120"/>
              <w:bottom w:type="dxa" w:w="100"/>
              <w:right w:type="dxa" w:w="120"/>
            </w:tcMar>
            <w:vAlign w:val="center"/>
          </w:tcPr>
          <w:p>
            <w:pPr>
              <w:jc w:val="left"/>
            </w:pPr>
            <w:r>
              <w:rPr>
                <w:rFonts w:ascii="Arial" w:cs="Arial" w:eastAsia="Arial" w:hAnsi="Arial"/>
                <w:b/>
                <w:bCs/>
                <w:color w:val="111111"/>
                <w:sz w:val="20"/>
                <w:szCs w:val="20"/>
              </w:rPr>
              <w:t xml:space="preserve">Official Channel</w:t>
            </w:r>
          </w:p>
        </w:tc>
        <w:tc>
          <w:tcPr>
            <w:tcW w:type="dxa" w:w="3380"/>
            <w:tcBorders>
              <w:top w:val="single" w:color="DDDDDD" w:sz="1"/>
              <w:left w:val="single" w:color="DDDDDD" w:sz="1"/>
              <w:bottom w:val="single" w:color="DDDDDD" w:sz="1"/>
              <w:right w:val="single" w:color="DDDDDD" w:sz="1"/>
            </w:tcBorders>
            <w:tcMar>
              <w:top w:type="dxa" w:w="100"/>
              <w:left w:type="dxa" w:w="120"/>
              <w:bottom w:type="dxa" w:w="100"/>
              <w:right w:type="dxa" w:w="120"/>
            </w:tcMar>
            <w:vAlign w:val="center"/>
          </w:tcPr>
          <w:p>
            <w:pPr>
              <w:jc w:val="left"/>
            </w:pPr>
            <w:r>
              <w:rPr>
                <w:rFonts w:ascii="Arial" w:cs="Arial" w:eastAsia="Arial" w:hAnsi="Arial"/>
                <w:color w:val="111111"/>
                <w:sz w:val="20"/>
                <w:szCs w:val="20"/>
              </w:rPr>
              <w:t xml:space="preserve">Verified accounts for utilities, gram panchayats, and municipal bodies to post with official badge</w:t>
            </w:r>
          </w:p>
        </w:tc>
        <w:tc>
          <w:tcPr>
            <w:tcW w:type="dxa" w:w="3380"/>
            <w:tcBorders>
              <w:top w:val="single" w:color="DDDDDD" w:sz="1"/>
              <w:left w:val="single" w:color="DDDDDD" w:sz="1"/>
              <w:bottom w:val="single" w:color="DDDDDD" w:sz="1"/>
              <w:right w:val="single" w:color="DDDDDD" w:sz="1"/>
            </w:tcBorders>
            <w:tcMar>
              <w:top w:type="dxa" w:w="100"/>
              <w:left w:type="dxa" w:w="120"/>
              <w:bottom w:type="dxa" w:w="100"/>
              <w:right w:type="dxa" w:w="120"/>
            </w:tcMar>
            <w:vAlign w:val="center"/>
          </w:tcPr>
          <w:p>
            <w:pPr>
              <w:jc w:val="left"/>
            </w:pPr>
            <w:r>
              <w:rPr>
                <w:rFonts w:ascii="Arial" w:cs="Arial" w:eastAsia="Arial" w:hAnsi="Arial"/>
                <w:color w:val="111111"/>
                <w:sz w:val="20"/>
                <w:szCs w:val="20"/>
              </w:rPr>
              <w:t xml:space="preserve">Transforms ApnaPin from a forum into the authoritative source for that PIN code</w:t>
            </w:r>
          </w:p>
        </w:tc>
      </w:tr>
      <w:tr>
        <w:tc>
          <w:tcPr>
            <w:tcW w:type="dxa" w:w="520"/>
            <w:tcBorders>
              <w:top w:val="single" w:color="DDDDDD" w:sz="1"/>
              <w:left w:val="single" w:color="DDDDDD" w:sz="1"/>
              <w:bottom w:val="single" w:color="DDDDDD" w:sz="1"/>
              <w:right w:val="single" w:color="DDDDDD" w:sz="1"/>
            </w:tcBorders>
            <w:shd w:fill="F0F7F4" w:val="clear"/>
            <w:tcMar>
              <w:top w:type="dxa" w:w="100"/>
              <w:left w:type="dxa" w:w="120"/>
              <w:bottom w:type="dxa" w:w="100"/>
              <w:right w:type="dxa" w:w="120"/>
            </w:tcMar>
            <w:vAlign w:val="center"/>
          </w:tcPr>
          <w:p>
            <w:pPr>
              <w:jc w:val="center"/>
            </w:pPr>
            <w:r>
              <w:rPr>
                <w:rFonts w:ascii="Arial" w:cs="Arial" w:eastAsia="Arial" w:hAnsi="Arial"/>
                <w:b/>
                <w:bCs/>
                <w:color w:val="1A6B3C"/>
                <w:sz w:val="20"/>
                <w:szCs w:val="20"/>
              </w:rPr>
              <w:t xml:space="preserve">5</w:t>
            </w:r>
          </w:p>
        </w:tc>
        <w:tc>
          <w:tcPr>
            <w:tcW w:type="dxa" w:w="2080"/>
            <w:tcBorders>
              <w:top w:val="single" w:color="DDDDDD" w:sz="1"/>
              <w:left w:val="single" w:color="DDDDDD" w:sz="1"/>
              <w:bottom w:val="single" w:color="DDDDDD" w:sz="1"/>
              <w:right w:val="single" w:color="DDDDDD" w:sz="1"/>
            </w:tcBorders>
            <w:shd w:fill="F0F7F4" w:val="clear"/>
            <w:tcMar>
              <w:top w:type="dxa" w:w="100"/>
              <w:left w:type="dxa" w:w="120"/>
              <w:bottom w:type="dxa" w:w="100"/>
              <w:right w:type="dxa" w:w="120"/>
            </w:tcMar>
            <w:vAlign w:val="center"/>
          </w:tcPr>
          <w:p>
            <w:pPr>
              <w:jc w:val="left"/>
            </w:pPr>
            <w:r>
              <w:rPr>
                <w:rFonts w:ascii="Arial" w:cs="Arial" w:eastAsia="Arial" w:hAnsi="Arial"/>
                <w:b/>
                <w:bCs/>
                <w:color w:val="111111"/>
                <w:sz w:val="20"/>
                <w:szCs w:val="20"/>
              </w:rPr>
              <w:t xml:space="preserve">Updates</w:t>
            </w:r>
          </w:p>
        </w:tc>
        <w:tc>
          <w:tcPr>
            <w:tcW w:type="dxa" w:w="3380"/>
            <w:tcBorders>
              <w:top w:val="single" w:color="DDDDDD" w:sz="1"/>
              <w:left w:val="single" w:color="DDDDDD" w:sz="1"/>
              <w:bottom w:val="single" w:color="DDDDDD" w:sz="1"/>
              <w:right w:val="single" w:color="DDDDDD" w:sz="1"/>
            </w:tcBorders>
            <w:shd w:fill="F0F7F4" w:val="clear"/>
            <w:tcMar>
              <w:top w:type="dxa" w:w="100"/>
              <w:left w:type="dxa" w:w="120"/>
              <w:bottom w:type="dxa" w:w="100"/>
              <w:right w:type="dxa" w:w="120"/>
            </w:tcMar>
            <w:vAlign w:val="center"/>
          </w:tcPr>
          <w:p>
            <w:pPr>
              <w:jc w:val="left"/>
            </w:pPr>
            <w:r>
              <w:rPr>
                <w:rFonts w:ascii="Arial" w:cs="Arial" w:eastAsia="Arial" w:hAnsi="Arial"/>
                <w:color w:val="111111"/>
                <w:sz w:val="20"/>
                <w:szCs w:val="20"/>
              </w:rPr>
              <w:t xml:space="preserve">Live posts for that PIN code — power cuts, water supply, road work, events, notices</w:t>
            </w:r>
          </w:p>
        </w:tc>
        <w:tc>
          <w:tcPr>
            <w:tcW w:type="dxa" w:w="3380"/>
            <w:tcBorders>
              <w:top w:val="single" w:color="DDDDDD" w:sz="1"/>
              <w:left w:val="single" w:color="DDDDDD" w:sz="1"/>
              <w:bottom w:val="single" w:color="DDDDDD" w:sz="1"/>
              <w:right w:val="single" w:color="DDDDDD" w:sz="1"/>
            </w:tcBorders>
            <w:shd w:fill="F0F7F4" w:val="clear"/>
            <w:tcMar>
              <w:top w:type="dxa" w:w="100"/>
              <w:left w:type="dxa" w:w="120"/>
              <w:bottom w:type="dxa" w:w="100"/>
              <w:right w:type="dxa" w:w="120"/>
            </w:tcMar>
            <w:vAlign w:val="center"/>
          </w:tcPr>
          <w:p>
            <w:pPr>
              <w:jc w:val="left"/>
            </w:pPr>
            <w:r>
              <w:rPr>
                <w:rFonts w:ascii="Arial" w:cs="Arial" w:eastAsia="Arial" w:hAnsi="Arial"/>
                <w:color w:val="111111"/>
                <w:sz w:val="20"/>
                <w:szCs w:val="20"/>
              </w:rPr>
              <w:t xml:space="preserve">The daily use case that drives retention — people check it like a weather app</w:t>
            </w:r>
          </w:p>
        </w:tc>
      </w:tr>
      <w:tr>
        <w:tc>
          <w:tcPr>
            <w:tcW w:type="dxa" w:w="520"/>
            <w:tcBorders>
              <w:top w:val="single" w:color="DDDDDD" w:sz="1"/>
              <w:left w:val="single" w:color="DDDDDD" w:sz="1"/>
              <w:bottom w:val="single" w:color="DDDDDD" w:sz="1"/>
              <w:right w:val="single" w:color="DDDDDD" w:sz="1"/>
            </w:tcBorders>
            <w:tcMar>
              <w:top w:type="dxa" w:w="100"/>
              <w:left w:type="dxa" w:w="120"/>
              <w:bottom w:type="dxa" w:w="100"/>
              <w:right w:type="dxa" w:w="120"/>
            </w:tcMar>
            <w:vAlign w:val="center"/>
          </w:tcPr>
          <w:p>
            <w:pPr>
              <w:jc w:val="center"/>
            </w:pPr>
            <w:r>
              <w:rPr>
                <w:rFonts w:ascii="Arial" w:cs="Arial" w:eastAsia="Arial" w:hAnsi="Arial"/>
                <w:b/>
                <w:bCs/>
                <w:color w:val="1A6B3C"/>
                <w:sz w:val="20"/>
                <w:szCs w:val="20"/>
              </w:rPr>
              <w:t xml:space="preserve">6</w:t>
            </w:r>
          </w:p>
        </w:tc>
        <w:tc>
          <w:tcPr>
            <w:tcW w:type="dxa" w:w="2080"/>
            <w:tcBorders>
              <w:top w:val="single" w:color="DDDDDD" w:sz="1"/>
              <w:left w:val="single" w:color="DDDDDD" w:sz="1"/>
              <w:bottom w:val="single" w:color="DDDDDD" w:sz="1"/>
              <w:right w:val="single" w:color="DDDDDD" w:sz="1"/>
            </w:tcBorders>
            <w:tcMar>
              <w:top w:type="dxa" w:w="100"/>
              <w:left w:type="dxa" w:w="120"/>
              <w:bottom w:type="dxa" w:w="100"/>
              <w:right w:type="dxa" w:w="120"/>
            </w:tcMar>
            <w:vAlign w:val="center"/>
          </w:tcPr>
          <w:p>
            <w:pPr>
              <w:jc w:val="left"/>
            </w:pPr>
            <w:r>
              <w:rPr>
                <w:rFonts w:ascii="Arial" w:cs="Arial" w:eastAsia="Arial" w:hAnsi="Arial"/>
                <w:b/>
                <w:bCs/>
                <w:color w:val="111111"/>
                <w:sz w:val="20"/>
                <w:szCs w:val="20"/>
              </w:rPr>
              <w:t xml:space="preserve">Notifications</w:t>
            </w:r>
          </w:p>
        </w:tc>
        <w:tc>
          <w:tcPr>
            <w:tcW w:type="dxa" w:w="3380"/>
            <w:tcBorders>
              <w:top w:val="single" w:color="DDDDDD" w:sz="1"/>
              <w:left w:val="single" w:color="DDDDDD" w:sz="1"/>
              <w:bottom w:val="single" w:color="DDDDDD" w:sz="1"/>
              <w:right w:val="single" w:color="DDDDDD" w:sz="1"/>
            </w:tcBorders>
            <w:tcMar>
              <w:top w:type="dxa" w:w="100"/>
              <w:left w:type="dxa" w:w="120"/>
              <w:bottom w:type="dxa" w:w="100"/>
              <w:right w:type="dxa" w:w="120"/>
            </w:tcMar>
            <w:vAlign w:val="center"/>
          </w:tcPr>
          <w:p>
            <w:pPr>
              <w:jc w:val="left"/>
            </w:pPr>
            <w:r>
              <w:rPr>
                <w:rFonts w:ascii="Arial" w:cs="Arial" w:eastAsia="Arial" w:hAnsi="Arial"/>
                <w:color w:val="111111"/>
                <w:sz w:val="20"/>
                <w:szCs w:val="20"/>
              </w:rPr>
              <w:t xml:space="preserve">Real-time push alerts when something is posted in your PIN code</w:t>
            </w:r>
          </w:p>
        </w:tc>
        <w:tc>
          <w:tcPr>
            <w:tcW w:type="dxa" w:w="3380"/>
            <w:tcBorders>
              <w:top w:val="single" w:color="DDDDDD" w:sz="1"/>
              <w:left w:val="single" w:color="DDDDDD" w:sz="1"/>
              <w:bottom w:val="single" w:color="DDDDDD" w:sz="1"/>
              <w:right w:val="single" w:color="DDDDDD" w:sz="1"/>
            </w:tcBorders>
            <w:tcMar>
              <w:top w:type="dxa" w:w="100"/>
              <w:left w:type="dxa" w:w="120"/>
              <w:bottom w:type="dxa" w:w="100"/>
              <w:right w:type="dxa" w:w="120"/>
            </w:tcMar>
            <w:vAlign w:val="center"/>
          </w:tcPr>
          <w:p>
            <w:pPr>
              <w:jc w:val="left"/>
            </w:pPr>
            <w:r>
              <w:rPr>
                <w:rFonts w:ascii="Arial" w:cs="Arial" w:eastAsia="Arial" w:hAnsi="Arial"/>
                <w:color w:val="111111"/>
                <w:sz w:val="20"/>
                <w:szCs w:val="20"/>
              </w:rPr>
              <w:t xml:space="preserve">A power cut alert read the next morning is useless — timing is everything</w:t>
            </w:r>
          </w:p>
        </w:tc>
      </w:tr>
      <w:tr>
        <w:tc>
          <w:tcPr>
            <w:tcW w:type="dxa" w:w="520"/>
            <w:tcBorders>
              <w:top w:val="single" w:color="DDDDDD" w:sz="1"/>
              <w:left w:val="single" w:color="DDDDDD" w:sz="1"/>
              <w:bottom w:val="single" w:color="DDDDDD" w:sz="1"/>
              <w:right w:val="single" w:color="DDDDDD" w:sz="1"/>
            </w:tcBorders>
            <w:shd w:fill="F0F7F4" w:val="clear"/>
            <w:tcMar>
              <w:top w:type="dxa" w:w="100"/>
              <w:left w:type="dxa" w:w="120"/>
              <w:bottom w:type="dxa" w:w="100"/>
              <w:right w:type="dxa" w:w="120"/>
            </w:tcMar>
            <w:vAlign w:val="center"/>
          </w:tcPr>
          <w:p>
            <w:pPr>
              <w:jc w:val="center"/>
            </w:pPr>
            <w:r>
              <w:rPr>
                <w:rFonts w:ascii="Arial" w:cs="Arial" w:eastAsia="Arial" w:hAnsi="Arial"/>
                <w:b/>
                <w:bCs/>
                <w:color w:val="1A6B3C"/>
                <w:sz w:val="20"/>
                <w:szCs w:val="20"/>
              </w:rPr>
              <w:t xml:space="preserve">7</w:t>
            </w:r>
          </w:p>
        </w:tc>
        <w:tc>
          <w:tcPr>
            <w:tcW w:type="dxa" w:w="2080"/>
            <w:tcBorders>
              <w:top w:val="single" w:color="DDDDDD" w:sz="1"/>
              <w:left w:val="single" w:color="DDDDDD" w:sz="1"/>
              <w:bottom w:val="single" w:color="DDDDDD" w:sz="1"/>
              <w:right w:val="single" w:color="DDDDDD" w:sz="1"/>
            </w:tcBorders>
            <w:shd w:fill="F0F7F4" w:val="clear"/>
            <w:tcMar>
              <w:top w:type="dxa" w:w="100"/>
              <w:left w:type="dxa" w:w="120"/>
              <w:bottom w:type="dxa" w:w="100"/>
              <w:right w:type="dxa" w:w="120"/>
            </w:tcMar>
            <w:vAlign w:val="center"/>
          </w:tcPr>
          <w:p>
            <w:pPr>
              <w:jc w:val="left"/>
            </w:pPr>
            <w:r>
              <w:rPr>
                <w:rFonts w:ascii="Arial" w:cs="Arial" w:eastAsia="Arial" w:hAnsi="Arial"/>
                <w:b/>
                <w:bCs/>
                <w:color w:val="111111"/>
                <w:sz w:val="20"/>
                <w:szCs w:val="20"/>
              </w:rPr>
              <w:t xml:space="preserve">Complaints</w:t>
            </w:r>
          </w:p>
        </w:tc>
        <w:tc>
          <w:tcPr>
            <w:tcW w:type="dxa" w:w="3380"/>
            <w:tcBorders>
              <w:top w:val="single" w:color="DDDDDD" w:sz="1"/>
              <w:left w:val="single" w:color="DDDDDD" w:sz="1"/>
              <w:bottom w:val="single" w:color="DDDDDD" w:sz="1"/>
              <w:right w:val="single" w:color="DDDDDD" w:sz="1"/>
            </w:tcBorders>
            <w:shd w:fill="F0F7F4" w:val="clear"/>
            <w:tcMar>
              <w:top w:type="dxa" w:w="100"/>
              <w:left w:type="dxa" w:w="120"/>
              <w:bottom w:type="dxa" w:w="100"/>
              <w:right w:type="dxa" w:w="120"/>
            </w:tcMar>
            <w:vAlign w:val="center"/>
          </w:tcPr>
          <w:p>
            <w:pPr>
              <w:jc w:val="left"/>
            </w:pPr>
            <w:r>
              <w:rPr>
                <w:rFonts w:ascii="Arial" w:cs="Arial" w:eastAsia="Arial" w:hAnsi="Arial"/>
                <w:color w:val="111111"/>
                <w:sz w:val="20"/>
                <w:szCs w:val="20"/>
              </w:rPr>
              <w:t xml:space="preserve">Residents post civic problems — broken roads, garbage, streetlights — with photos and location</w:t>
            </w:r>
          </w:p>
        </w:tc>
        <w:tc>
          <w:tcPr>
            <w:tcW w:type="dxa" w:w="3380"/>
            <w:tcBorders>
              <w:top w:val="single" w:color="DDDDDD" w:sz="1"/>
              <w:left w:val="single" w:color="DDDDDD" w:sz="1"/>
              <w:bottom w:val="single" w:color="DDDDDD" w:sz="1"/>
              <w:right w:val="single" w:color="DDDDDD" w:sz="1"/>
            </w:tcBorders>
            <w:shd w:fill="F0F7F4" w:val="clear"/>
            <w:tcMar>
              <w:top w:type="dxa" w:w="100"/>
              <w:left w:type="dxa" w:w="120"/>
              <w:bottom w:type="dxa" w:w="100"/>
              <w:right w:type="dxa" w:w="120"/>
            </w:tcMar>
            <w:vAlign w:val="center"/>
          </w:tcPr>
          <w:p>
            <w:pPr>
              <w:jc w:val="left"/>
            </w:pPr>
            <w:r>
              <w:rPr>
                <w:rFonts w:ascii="Arial" w:cs="Arial" w:eastAsia="Arial" w:hAnsi="Arial"/>
                <w:color w:val="111111"/>
                <w:sz w:val="20"/>
                <w:szCs w:val="20"/>
              </w:rPr>
              <w:t xml:space="preserve">Collective visibility creates accountability; a single WhatsApp message disappears, a public post does not</w:t>
            </w:r>
          </w:p>
        </w:tc>
      </w:tr>
      <w:tr>
        <w:tc>
          <w:tcPr>
            <w:tcW w:type="dxa" w:w="520"/>
            <w:tcBorders>
              <w:top w:val="single" w:color="DDDDDD" w:sz="1"/>
              <w:left w:val="single" w:color="DDDDDD" w:sz="1"/>
              <w:bottom w:val="single" w:color="DDDDDD" w:sz="1"/>
              <w:right w:val="single" w:color="DDDDDD" w:sz="1"/>
            </w:tcBorders>
            <w:tcMar>
              <w:top w:type="dxa" w:w="100"/>
              <w:left w:type="dxa" w:w="120"/>
              <w:bottom w:type="dxa" w:w="100"/>
              <w:right w:type="dxa" w:w="120"/>
            </w:tcMar>
            <w:vAlign w:val="center"/>
          </w:tcPr>
          <w:p>
            <w:pPr>
              <w:jc w:val="center"/>
            </w:pPr>
            <w:r>
              <w:rPr>
                <w:rFonts w:ascii="Arial" w:cs="Arial" w:eastAsia="Arial" w:hAnsi="Arial"/>
                <w:b/>
                <w:bCs/>
                <w:color w:val="1A6B3C"/>
                <w:sz w:val="20"/>
                <w:szCs w:val="20"/>
              </w:rPr>
              <w:t xml:space="preserve">8</w:t>
            </w:r>
          </w:p>
        </w:tc>
        <w:tc>
          <w:tcPr>
            <w:tcW w:type="dxa" w:w="2080"/>
            <w:tcBorders>
              <w:top w:val="single" w:color="DDDDDD" w:sz="1"/>
              <w:left w:val="single" w:color="DDDDDD" w:sz="1"/>
              <w:bottom w:val="single" w:color="DDDDDD" w:sz="1"/>
              <w:right w:val="single" w:color="DDDDDD" w:sz="1"/>
            </w:tcBorders>
            <w:tcMar>
              <w:top w:type="dxa" w:w="100"/>
              <w:left w:type="dxa" w:w="120"/>
              <w:bottom w:type="dxa" w:w="100"/>
              <w:right w:type="dxa" w:w="120"/>
            </w:tcMar>
            <w:vAlign w:val="center"/>
          </w:tcPr>
          <w:p>
            <w:pPr>
              <w:jc w:val="left"/>
            </w:pPr>
            <w:r>
              <w:rPr>
                <w:rFonts w:ascii="Arial" w:cs="Arial" w:eastAsia="Arial" w:hAnsi="Arial"/>
                <w:b/>
                <w:bCs/>
                <w:color w:val="111111"/>
                <w:sz w:val="20"/>
                <w:szCs w:val="20"/>
              </w:rPr>
              <w:t xml:space="preserve">Discussions</w:t>
            </w:r>
          </w:p>
        </w:tc>
        <w:tc>
          <w:tcPr>
            <w:tcW w:type="dxa" w:w="3380"/>
            <w:tcBorders>
              <w:top w:val="single" w:color="DDDDDD" w:sz="1"/>
              <w:left w:val="single" w:color="DDDDDD" w:sz="1"/>
              <w:bottom w:val="single" w:color="DDDDDD" w:sz="1"/>
              <w:right w:val="single" w:color="DDDDDD" w:sz="1"/>
            </w:tcBorders>
            <w:tcMar>
              <w:top w:type="dxa" w:w="100"/>
              <w:left w:type="dxa" w:w="120"/>
              <w:bottom w:type="dxa" w:w="100"/>
              <w:right w:type="dxa" w:w="120"/>
            </w:tcMar>
            <w:vAlign w:val="center"/>
          </w:tcPr>
          <w:p>
            <w:pPr>
              <w:jc w:val="left"/>
            </w:pPr>
            <w:r>
              <w:rPr>
                <w:rFonts w:ascii="Arial" w:cs="Arial" w:eastAsia="Arial" w:hAnsi="Arial"/>
                <w:color w:val="111111"/>
                <w:sz w:val="20"/>
                <w:szCs w:val="20"/>
              </w:rPr>
              <w:t xml:space="preserve">Open community threads — local politics, development debates, Q&amp;A, recommendations</w:t>
            </w:r>
          </w:p>
        </w:tc>
        <w:tc>
          <w:tcPr>
            <w:tcW w:type="dxa" w:w="3380"/>
            <w:tcBorders>
              <w:top w:val="single" w:color="DDDDDD" w:sz="1"/>
              <w:left w:val="single" w:color="DDDDDD" w:sz="1"/>
              <w:bottom w:val="single" w:color="DDDDDD" w:sz="1"/>
              <w:right w:val="single" w:color="DDDDDD" w:sz="1"/>
            </w:tcBorders>
            <w:tcMar>
              <w:top w:type="dxa" w:w="100"/>
              <w:left w:type="dxa" w:w="120"/>
              <w:bottom w:type="dxa" w:w="100"/>
              <w:right w:type="dxa" w:w="120"/>
            </w:tcMar>
            <w:vAlign w:val="center"/>
          </w:tcPr>
          <w:p>
            <w:pPr>
              <w:jc w:val="left"/>
            </w:pPr>
            <w:r>
              <w:rPr>
                <w:rFonts w:ascii="Arial" w:cs="Arial" w:eastAsia="Arial" w:hAnsi="Arial"/>
                <w:color w:val="111111"/>
                <w:sz w:val="20"/>
                <w:szCs w:val="20"/>
              </w:rPr>
              <w:t xml:space="preserve">Gives residents a structured space that WhatsApp groups cannot provide</w:t>
            </w:r>
          </w:p>
        </w:tc>
      </w:tr>
      <w:tr>
        <w:tc>
          <w:tcPr>
            <w:tcW w:type="dxa" w:w="520"/>
            <w:tcBorders>
              <w:top w:val="single" w:color="DDDDDD" w:sz="1"/>
              <w:left w:val="single" w:color="DDDDDD" w:sz="1"/>
              <w:bottom w:val="single" w:color="DDDDDD" w:sz="1"/>
              <w:right w:val="single" w:color="DDDDDD" w:sz="1"/>
            </w:tcBorders>
            <w:shd w:fill="F0F7F4" w:val="clear"/>
            <w:tcMar>
              <w:top w:type="dxa" w:w="100"/>
              <w:left w:type="dxa" w:w="120"/>
              <w:bottom w:type="dxa" w:w="100"/>
              <w:right w:type="dxa" w:w="120"/>
            </w:tcMar>
            <w:vAlign w:val="center"/>
          </w:tcPr>
          <w:p>
            <w:pPr>
              <w:jc w:val="center"/>
            </w:pPr>
            <w:r>
              <w:rPr>
                <w:rFonts w:ascii="Arial" w:cs="Arial" w:eastAsia="Arial" w:hAnsi="Arial"/>
                <w:b/>
                <w:bCs/>
                <w:color w:val="1A6B3C"/>
                <w:sz w:val="20"/>
                <w:szCs w:val="20"/>
              </w:rPr>
              <w:t xml:space="preserve">9</w:t>
            </w:r>
          </w:p>
        </w:tc>
        <w:tc>
          <w:tcPr>
            <w:tcW w:type="dxa" w:w="2080"/>
            <w:tcBorders>
              <w:top w:val="single" w:color="DDDDDD" w:sz="1"/>
              <w:left w:val="single" w:color="DDDDDD" w:sz="1"/>
              <w:bottom w:val="single" w:color="DDDDDD" w:sz="1"/>
              <w:right w:val="single" w:color="DDDDDD" w:sz="1"/>
            </w:tcBorders>
            <w:shd w:fill="F0F7F4" w:val="clear"/>
            <w:tcMar>
              <w:top w:type="dxa" w:w="100"/>
              <w:left w:type="dxa" w:w="120"/>
              <w:bottom w:type="dxa" w:w="100"/>
              <w:right w:type="dxa" w:w="120"/>
            </w:tcMar>
            <w:vAlign w:val="center"/>
          </w:tcPr>
          <w:p>
            <w:pPr>
              <w:jc w:val="left"/>
            </w:pPr>
            <w:r>
              <w:rPr>
                <w:rFonts w:ascii="Arial" w:cs="Arial" w:eastAsia="Arial" w:hAnsi="Arial"/>
                <w:b/>
                <w:bCs/>
                <w:color w:val="111111"/>
                <w:sz w:val="20"/>
                <w:szCs w:val="20"/>
              </w:rPr>
              <w:t xml:space="preserve">Search &amp; Archive</w:t>
            </w:r>
          </w:p>
        </w:tc>
        <w:tc>
          <w:tcPr>
            <w:tcW w:type="dxa" w:w="3380"/>
            <w:tcBorders>
              <w:top w:val="single" w:color="DDDDDD" w:sz="1"/>
              <w:left w:val="single" w:color="DDDDDD" w:sz="1"/>
              <w:bottom w:val="single" w:color="DDDDDD" w:sz="1"/>
              <w:right w:val="single" w:color="DDDDDD" w:sz="1"/>
            </w:tcBorders>
            <w:shd w:fill="F0F7F4" w:val="clear"/>
            <w:tcMar>
              <w:top w:type="dxa" w:w="100"/>
              <w:left w:type="dxa" w:w="120"/>
              <w:bottom w:type="dxa" w:w="100"/>
              <w:right w:type="dxa" w:w="120"/>
            </w:tcMar>
            <w:vAlign w:val="center"/>
          </w:tcPr>
          <w:p>
            <w:pPr>
              <w:jc w:val="left"/>
            </w:pPr>
            <w:r>
              <w:rPr>
                <w:rFonts w:ascii="Arial" w:cs="Arial" w:eastAsia="Arial" w:hAnsi="Arial"/>
                <w:color w:val="111111"/>
                <w:sz w:val="20"/>
                <w:szCs w:val="20"/>
              </w:rPr>
              <w:t xml:space="preserve">Searchable history per PIN code — find past power cuts, complaints, discussions</w:t>
            </w:r>
          </w:p>
        </w:tc>
        <w:tc>
          <w:tcPr>
            <w:tcW w:type="dxa" w:w="3380"/>
            <w:tcBorders>
              <w:top w:val="single" w:color="DDDDDD" w:sz="1"/>
              <w:left w:val="single" w:color="DDDDDD" w:sz="1"/>
              <w:bottom w:val="single" w:color="DDDDDD" w:sz="1"/>
              <w:right w:val="single" w:color="DDDDDD" w:sz="1"/>
            </w:tcBorders>
            <w:shd w:fill="F0F7F4" w:val="clear"/>
            <w:tcMar>
              <w:top w:type="dxa" w:w="100"/>
              <w:left w:type="dxa" w:w="120"/>
              <w:bottom w:type="dxa" w:w="100"/>
              <w:right w:type="dxa" w:w="120"/>
            </w:tcMar>
            <w:vAlign w:val="center"/>
          </w:tcPr>
          <w:p>
            <w:pPr>
              <w:jc w:val="left"/>
            </w:pPr>
            <w:r>
              <w:rPr>
                <w:rFonts w:ascii="Arial" w:cs="Arial" w:eastAsia="Arial" w:hAnsi="Arial"/>
                <w:color w:val="111111"/>
                <w:sz w:val="20"/>
                <w:szCs w:val="20"/>
              </w:rPr>
              <w:t xml:space="preserve">This is what permanently separates ApnaPin from WhatsApp — memory and discoverability</w:t>
            </w:r>
          </w:p>
        </w:tc>
      </w:tr>
    </w:tbl>
    <w:p>
      <w:r>
        <w:br w:type="page"/>
      </w:r>
    </w:p>
    <w:p>
      <w:pPr>
        <w:pStyle w:val="Heading1"/>
        <w:spacing w:after="160" w:before="400"/>
      </w:pPr>
      <w:r>
        <w:rPr>
          <w:rFonts w:ascii="Arial" w:cs="Arial" w:eastAsia="Arial" w:hAnsi="Arial"/>
          <w:b/>
          <w:bCs/>
          <w:color w:val="1A6B3C"/>
          <w:sz w:val="36"/>
          <w:szCs w:val="36"/>
        </w:rPr>
        <w:t xml:space="preserve">3. Build Order — What to Build First</w:t>
      </w:r>
    </w:p>
    <w:p>
      <w:pPr>
        <w:pBdr>
          <w:bottom w:val="single" w:color="1A6B3C" w:sz="4" w:space="1"/>
        </w:pBdr>
        <w:spacing w:after="160" w:before="0"/>
      </w:pPr>
    </w:p>
    <w:p>
      <w:pPr>
        <w:spacing w:after="120" w:before="60"/>
        <w:jc w:val="left"/>
      </w:pPr>
      <w:r>
        <w:rPr>
          <w:rFonts w:ascii="Arial" w:cs="Arial" w:eastAsia="Arial" w:hAnsi="Arial"/>
          <w:color w:val="333333"/>
          <w:sz w:val="22"/>
          <w:szCs w:val="22"/>
        </w:rPr>
        <w:t xml:space="preserve">The single most common mistake in community platforms is building discussion features before the page has any reason to exist. ApnaPin follows a data-first, then trust, then community sequence.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80"/>
        <w:gridCol w:w="2340"/>
        <w:gridCol w:w="6240"/>
      </w:tblGrid>
      <w:tr>
        <w:tc>
          <w:tcPr>
            <w:tcW w:type="dxa" w:w="780"/>
            <w:tcBorders>
              <w:top w:val="single" w:color="DDDDDD" w:sz="1"/>
              <w:left w:val="single" w:color="DDDDDD" w:sz="1"/>
              <w:bottom w:val="single" w:color="DDDDDD" w:sz="1"/>
              <w:right w:val="single" w:color="DDDDDD" w:sz="1"/>
            </w:tcBorders>
            <w:shd w:fill="1A1A2E"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Phase</w:t>
            </w:r>
          </w:p>
        </w:tc>
        <w:tc>
          <w:tcPr>
            <w:tcW w:type="dxa" w:w="2340"/>
            <w:tcBorders>
              <w:top w:val="single" w:color="DDDDDD" w:sz="1"/>
              <w:left w:val="single" w:color="DDDDDD" w:sz="1"/>
              <w:bottom w:val="single" w:color="DDDDDD" w:sz="1"/>
              <w:right w:val="single" w:color="DDDDDD" w:sz="1"/>
            </w:tcBorders>
            <w:shd w:fill="1A1A2E" w:val="clear"/>
            <w:tcMar>
              <w:top w:type="dxa" w:w="100"/>
              <w:left w:type="dxa" w:w="120"/>
              <w:bottom w:type="dxa" w:w="100"/>
              <w:right w:type="dxa" w:w="120"/>
            </w:tcMar>
            <w:vAlign w:val="center"/>
          </w:tcPr>
          <w:p>
            <w:pPr>
              <w:jc w:val="left"/>
            </w:pPr>
            <w:r>
              <w:rPr>
                <w:rFonts w:ascii="Arial" w:cs="Arial" w:eastAsia="Arial" w:hAnsi="Arial"/>
                <w:b/>
                <w:bCs/>
                <w:color w:val="FFFFFF"/>
                <w:sz w:val="20"/>
                <w:szCs w:val="20"/>
              </w:rPr>
              <w:t xml:space="preserve">Build</w:t>
            </w:r>
          </w:p>
        </w:tc>
        <w:tc>
          <w:tcPr>
            <w:tcW w:type="dxa" w:w="6240"/>
            <w:tcBorders>
              <w:top w:val="single" w:color="DDDDDD" w:sz="1"/>
              <w:left w:val="single" w:color="DDDDDD" w:sz="1"/>
              <w:bottom w:val="single" w:color="DDDDDD" w:sz="1"/>
              <w:right w:val="single" w:color="DDDDDD" w:sz="1"/>
            </w:tcBorders>
            <w:shd w:fill="1A1A2E" w:val="clear"/>
            <w:tcMar>
              <w:top w:type="dxa" w:w="100"/>
              <w:left w:type="dxa" w:w="120"/>
              <w:bottom w:type="dxa" w:w="100"/>
              <w:right w:type="dxa" w:w="120"/>
            </w:tcMar>
            <w:vAlign w:val="center"/>
          </w:tcPr>
          <w:p>
            <w:pPr>
              <w:jc w:val="left"/>
            </w:pPr>
            <w:r>
              <w:rPr>
                <w:rFonts w:ascii="Arial" w:cs="Arial" w:eastAsia="Arial" w:hAnsi="Arial"/>
                <w:b/>
                <w:bCs/>
                <w:color w:val="FFFFFF"/>
                <w:sz w:val="20"/>
                <w:szCs w:val="20"/>
              </w:rPr>
              <w:t xml:space="preserve">Why this order</w:t>
            </w:r>
          </w:p>
        </w:tc>
      </w:tr>
      <w:tr>
        <w:tc>
          <w:tcPr>
            <w:tcW w:type="dxa" w:w="780"/>
            <w:tcBorders>
              <w:top w:val="single" w:color="DDDDDD" w:sz="1"/>
              <w:left w:val="single" w:color="DDDDDD" w:sz="1"/>
              <w:bottom w:val="single" w:color="DDDDDD" w:sz="1"/>
              <w:right w:val="single" w:color="DDDDDD" w:sz="1"/>
            </w:tcBorders>
            <w:shd w:fill="F0F7F4" w:val="clear"/>
            <w:tcMar>
              <w:top w:type="dxa" w:w="100"/>
              <w:left w:type="dxa" w:w="120"/>
              <w:bottom w:type="dxa" w:w="100"/>
              <w:right w:type="dxa" w:w="120"/>
            </w:tcMar>
            <w:vAlign w:val="center"/>
          </w:tcPr>
          <w:p>
            <w:pPr>
              <w:jc w:val="center"/>
            </w:pPr>
            <w:r>
              <w:rPr>
                <w:rFonts w:ascii="Arial" w:cs="Arial" w:eastAsia="Arial" w:hAnsi="Arial"/>
                <w:b/>
                <w:bCs/>
                <w:color w:val="1A6B3C"/>
                <w:sz w:val="20"/>
                <w:szCs w:val="20"/>
              </w:rPr>
              <w:t xml:space="preserve">1</w:t>
            </w:r>
          </w:p>
        </w:tc>
        <w:tc>
          <w:tcPr>
            <w:tcW w:type="dxa" w:w="2340"/>
            <w:tcBorders>
              <w:top w:val="single" w:color="DDDDDD" w:sz="1"/>
              <w:left w:val="single" w:color="DDDDDD" w:sz="1"/>
              <w:bottom w:val="single" w:color="DDDDDD" w:sz="1"/>
              <w:right w:val="single" w:color="DDDDDD" w:sz="1"/>
            </w:tcBorders>
            <w:shd w:fill="F0F7F4" w:val="clear"/>
            <w:tcMar>
              <w:top w:type="dxa" w:w="100"/>
              <w:left w:type="dxa" w:w="120"/>
              <w:bottom w:type="dxa" w:w="100"/>
              <w:right w:type="dxa" w:w="120"/>
            </w:tcMar>
            <w:vAlign w:val="center"/>
          </w:tcPr>
          <w:p>
            <w:pPr>
              <w:jc w:val="left"/>
            </w:pPr>
            <w:r>
              <w:rPr>
                <w:rFonts w:ascii="Arial" w:cs="Arial" w:eastAsia="Arial" w:hAnsi="Arial"/>
                <w:b/>
                <w:bCs/>
                <w:color w:val="111111"/>
                <w:sz w:val="20"/>
                <w:szCs w:val="20"/>
              </w:rPr>
              <w:t xml:space="preserve">Information</w:t>
            </w:r>
          </w:p>
        </w:tc>
        <w:tc>
          <w:tcPr>
            <w:tcW w:type="dxa" w:w="6240"/>
            <w:tcBorders>
              <w:top w:val="single" w:color="DDDDDD" w:sz="1"/>
              <w:left w:val="single" w:color="DDDDDD" w:sz="1"/>
              <w:bottom w:val="single" w:color="DDDDDD" w:sz="1"/>
              <w:right w:val="single" w:color="DDDDDD" w:sz="1"/>
            </w:tcBorders>
            <w:shd w:fill="F0F7F4" w:val="clear"/>
            <w:tcMar>
              <w:top w:type="dxa" w:w="100"/>
              <w:left w:type="dxa" w:w="120"/>
              <w:bottom w:type="dxa" w:w="100"/>
              <w:right w:type="dxa" w:w="120"/>
            </w:tcMar>
            <w:vAlign w:val="center"/>
          </w:tcPr>
          <w:p>
            <w:pPr>
              <w:jc w:val="left"/>
            </w:pPr>
            <w:r>
              <w:rPr>
                <w:rFonts w:ascii="Arial" w:cs="Arial" w:eastAsia="Arial" w:hAnsi="Arial"/>
                <w:color w:val="111111"/>
                <w:sz w:val="20"/>
                <w:szCs w:val="20"/>
              </w:rPr>
              <w:t xml:space="preserve">The PIN code page must be useful before a single user signs up. Pull from LGD, Census, India Post. Every page shows population, Sarpanch/councillor, key contacts.</w:t>
            </w:r>
          </w:p>
        </w:tc>
      </w:tr>
      <w:tr>
        <w:tc>
          <w:tcPr>
            <w:tcW w:type="dxa" w:w="780"/>
            <w:tcBorders>
              <w:top w:val="single" w:color="DDDDDD" w:sz="1"/>
              <w:left w:val="single" w:color="DDDDDD" w:sz="1"/>
              <w:bottom w:val="single" w:color="DDDDDD" w:sz="1"/>
              <w:right w:val="single" w:color="DDDDDD" w:sz="1"/>
            </w:tcBorders>
            <w:tcMar>
              <w:top w:type="dxa" w:w="100"/>
              <w:left w:type="dxa" w:w="120"/>
              <w:bottom w:type="dxa" w:w="100"/>
              <w:right w:type="dxa" w:w="120"/>
            </w:tcMar>
            <w:vAlign w:val="center"/>
          </w:tcPr>
          <w:p>
            <w:pPr>
              <w:jc w:val="center"/>
            </w:pPr>
            <w:r>
              <w:rPr>
                <w:rFonts w:ascii="Arial" w:cs="Arial" w:eastAsia="Arial" w:hAnsi="Arial"/>
                <w:b/>
                <w:bCs/>
                <w:color w:val="1A6B3C"/>
                <w:sz w:val="20"/>
                <w:szCs w:val="20"/>
              </w:rPr>
              <w:t xml:space="preserve">2</w:t>
            </w:r>
          </w:p>
        </w:tc>
        <w:tc>
          <w:tcPr>
            <w:tcW w:type="dxa" w:w="2340"/>
            <w:tcBorders>
              <w:top w:val="single" w:color="DDDDDD" w:sz="1"/>
              <w:left w:val="single" w:color="DDDDDD" w:sz="1"/>
              <w:bottom w:val="single" w:color="DDDDDD" w:sz="1"/>
              <w:right w:val="single" w:color="DDDDDD" w:sz="1"/>
            </w:tcBorders>
            <w:tcMar>
              <w:top w:type="dxa" w:w="100"/>
              <w:left w:type="dxa" w:w="120"/>
              <w:bottom w:type="dxa" w:w="100"/>
              <w:right w:type="dxa" w:w="120"/>
            </w:tcMar>
            <w:vAlign w:val="center"/>
          </w:tcPr>
          <w:p>
            <w:pPr>
              <w:jc w:val="left"/>
            </w:pPr>
            <w:r>
              <w:rPr>
                <w:rFonts w:ascii="Arial" w:cs="Arial" w:eastAsia="Arial" w:hAnsi="Arial"/>
                <w:b/>
                <w:bCs/>
                <w:color w:val="111111"/>
                <w:sz w:val="20"/>
                <w:szCs w:val="20"/>
              </w:rPr>
              <w:t xml:space="preserve">Verification</w:t>
            </w:r>
          </w:p>
        </w:tc>
        <w:tc>
          <w:tcPr>
            <w:tcW w:type="dxa" w:w="6240"/>
            <w:tcBorders>
              <w:top w:val="single" w:color="DDDDDD" w:sz="1"/>
              <w:left w:val="single" w:color="DDDDDD" w:sz="1"/>
              <w:bottom w:val="single" w:color="DDDDDD" w:sz="1"/>
              <w:right w:val="single" w:color="DDDDDD" w:sz="1"/>
            </w:tcBorders>
            <w:tcMar>
              <w:top w:type="dxa" w:w="100"/>
              <w:left w:type="dxa" w:w="120"/>
              <w:bottom w:type="dxa" w:w="100"/>
              <w:right w:type="dxa" w:w="120"/>
            </w:tcMar>
            <w:vAlign w:val="center"/>
          </w:tcPr>
          <w:p>
            <w:pPr>
              <w:jc w:val="left"/>
            </w:pPr>
            <w:r>
              <w:rPr>
                <w:rFonts w:ascii="Arial" w:cs="Arial" w:eastAsia="Arial" w:hAnsi="Arial"/>
                <w:color w:val="111111"/>
                <w:sz w:val="20"/>
                <w:szCs w:val="20"/>
              </w:rPr>
              <w:t xml:space="preserve">Before any community posting, establish how a New member becomes Trusted. GPS check-in, phone area code matching, or community vouching. Must be solved at the architecture level before go-live.</w:t>
            </w:r>
          </w:p>
        </w:tc>
      </w:tr>
      <w:tr>
        <w:tc>
          <w:tcPr>
            <w:tcW w:type="dxa" w:w="780"/>
            <w:tcBorders>
              <w:top w:val="single" w:color="DDDDDD" w:sz="1"/>
              <w:left w:val="single" w:color="DDDDDD" w:sz="1"/>
              <w:bottom w:val="single" w:color="DDDDDD" w:sz="1"/>
              <w:right w:val="single" w:color="DDDDDD" w:sz="1"/>
            </w:tcBorders>
            <w:shd w:fill="F0F7F4" w:val="clear"/>
            <w:tcMar>
              <w:top w:type="dxa" w:w="100"/>
              <w:left w:type="dxa" w:w="120"/>
              <w:bottom w:type="dxa" w:w="100"/>
              <w:right w:type="dxa" w:w="120"/>
            </w:tcMar>
            <w:vAlign w:val="center"/>
          </w:tcPr>
          <w:p>
            <w:pPr>
              <w:jc w:val="center"/>
            </w:pPr>
            <w:r>
              <w:rPr>
                <w:rFonts w:ascii="Arial" w:cs="Arial" w:eastAsia="Arial" w:hAnsi="Arial"/>
                <w:b/>
                <w:bCs/>
                <w:color w:val="1A6B3C"/>
                <w:sz w:val="20"/>
                <w:szCs w:val="20"/>
              </w:rPr>
              <w:t xml:space="preserve">3</w:t>
            </w:r>
          </w:p>
        </w:tc>
        <w:tc>
          <w:tcPr>
            <w:tcW w:type="dxa" w:w="2340"/>
            <w:tcBorders>
              <w:top w:val="single" w:color="DDDDDD" w:sz="1"/>
              <w:left w:val="single" w:color="DDDDDD" w:sz="1"/>
              <w:bottom w:val="single" w:color="DDDDDD" w:sz="1"/>
              <w:right w:val="single" w:color="DDDDDD" w:sz="1"/>
            </w:tcBorders>
            <w:shd w:fill="F0F7F4" w:val="clear"/>
            <w:tcMar>
              <w:top w:type="dxa" w:w="100"/>
              <w:left w:type="dxa" w:w="120"/>
              <w:bottom w:type="dxa" w:w="100"/>
              <w:right w:type="dxa" w:w="120"/>
            </w:tcMar>
            <w:vAlign w:val="center"/>
          </w:tcPr>
          <w:p>
            <w:pPr>
              <w:jc w:val="left"/>
            </w:pPr>
            <w:r>
              <w:rPr>
                <w:rFonts w:ascii="Arial" w:cs="Arial" w:eastAsia="Arial" w:hAnsi="Arial"/>
                <w:b/>
                <w:bCs/>
                <w:color w:val="111111"/>
                <w:sz w:val="20"/>
                <w:szCs w:val="20"/>
              </w:rPr>
              <w:t xml:space="preserve">User Tiers</w:t>
            </w:r>
          </w:p>
        </w:tc>
        <w:tc>
          <w:tcPr>
            <w:tcW w:type="dxa" w:w="6240"/>
            <w:tcBorders>
              <w:top w:val="single" w:color="DDDDDD" w:sz="1"/>
              <w:left w:val="single" w:color="DDDDDD" w:sz="1"/>
              <w:bottom w:val="single" w:color="DDDDDD" w:sz="1"/>
              <w:right w:val="single" w:color="DDDDDD" w:sz="1"/>
            </w:tcBorders>
            <w:shd w:fill="F0F7F4" w:val="clear"/>
            <w:tcMar>
              <w:top w:type="dxa" w:w="100"/>
              <w:left w:type="dxa" w:w="120"/>
              <w:bottom w:type="dxa" w:w="100"/>
              <w:right w:type="dxa" w:w="120"/>
            </w:tcMar>
            <w:vAlign w:val="center"/>
          </w:tcPr>
          <w:p>
            <w:pPr>
              <w:jc w:val="left"/>
            </w:pPr>
            <w:r>
              <w:rPr>
                <w:rFonts w:ascii="Arial" w:cs="Arial" w:eastAsia="Arial" w:hAnsi="Arial"/>
                <w:color w:val="111111"/>
                <w:sz w:val="20"/>
                <w:szCs w:val="20"/>
              </w:rPr>
              <w:t xml:space="preserve">New, Trusted, Super Trusted tiers with clear privileges. Trusted members can post Alerts; New members can only post standard updates with lower visibility.</w:t>
            </w:r>
          </w:p>
        </w:tc>
      </w:tr>
      <w:tr>
        <w:tc>
          <w:tcPr>
            <w:tcW w:type="dxa" w:w="780"/>
            <w:tcBorders>
              <w:top w:val="single" w:color="DDDDDD" w:sz="1"/>
              <w:left w:val="single" w:color="DDDDDD" w:sz="1"/>
              <w:bottom w:val="single" w:color="DDDDDD" w:sz="1"/>
              <w:right w:val="single" w:color="DDDDDD" w:sz="1"/>
            </w:tcBorders>
            <w:tcMar>
              <w:top w:type="dxa" w:w="100"/>
              <w:left w:type="dxa" w:w="120"/>
              <w:bottom w:type="dxa" w:w="100"/>
              <w:right w:type="dxa" w:w="120"/>
            </w:tcMar>
            <w:vAlign w:val="center"/>
          </w:tcPr>
          <w:p>
            <w:pPr>
              <w:jc w:val="center"/>
            </w:pPr>
            <w:r>
              <w:rPr>
                <w:rFonts w:ascii="Arial" w:cs="Arial" w:eastAsia="Arial" w:hAnsi="Arial"/>
                <w:b/>
                <w:bCs/>
                <w:color w:val="1A6B3C"/>
                <w:sz w:val="20"/>
                <w:szCs w:val="20"/>
              </w:rPr>
              <w:t xml:space="preserve">4</w:t>
            </w:r>
          </w:p>
        </w:tc>
        <w:tc>
          <w:tcPr>
            <w:tcW w:type="dxa" w:w="2340"/>
            <w:tcBorders>
              <w:top w:val="single" w:color="DDDDDD" w:sz="1"/>
              <w:left w:val="single" w:color="DDDDDD" w:sz="1"/>
              <w:bottom w:val="single" w:color="DDDDDD" w:sz="1"/>
              <w:right w:val="single" w:color="DDDDDD" w:sz="1"/>
            </w:tcBorders>
            <w:tcMar>
              <w:top w:type="dxa" w:w="100"/>
              <w:left w:type="dxa" w:w="120"/>
              <w:bottom w:type="dxa" w:w="100"/>
              <w:right w:type="dxa" w:w="120"/>
            </w:tcMar>
            <w:vAlign w:val="center"/>
          </w:tcPr>
          <w:p>
            <w:pPr>
              <w:jc w:val="left"/>
            </w:pPr>
            <w:r>
              <w:rPr>
                <w:rFonts w:ascii="Arial" w:cs="Arial" w:eastAsia="Arial" w:hAnsi="Arial"/>
                <w:b/>
                <w:bCs/>
                <w:color w:val="111111"/>
                <w:sz w:val="20"/>
                <w:szCs w:val="20"/>
              </w:rPr>
              <w:t xml:space="preserve">Official Channel</w:t>
            </w:r>
          </w:p>
        </w:tc>
        <w:tc>
          <w:tcPr>
            <w:tcW w:type="dxa" w:w="6240"/>
            <w:tcBorders>
              <w:top w:val="single" w:color="DDDDDD" w:sz="1"/>
              <w:left w:val="single" w:color="DDDDDD" w:sz="1"/>
              <w:bottom w:val="single" w:color="DDDDDD" w:sz="1"/>
              <w:right w:val="single" w:color="DDDDDD" w:sz="1"/>
            </w:tcBorders>
            <w:tcMar>
              <w:top w:type="dxa" w:w="100"/>
              <w:left w:type="dxa" w:w="120"/>
              <w:bottom w:type="dxa" w:w="100"/>
              <w:right w:type="dxa" w:w="120"/>
            </w:tcMar>
            <w:vAlign w:val="center"/>
          </w:tcPr>
          <w:p>
            <w:pPr>
              <w:jc w:val="left"/>
            </w:pPr>
            <w:r>
              <w:rPr>
                <w:rFonts w:ascii="Arial" w:cs="Arial" w:eastAsia="Arial" w:hAnsi="Arial"/>
                <w:color w:val="111111"/>
                <w:sz w:val="20"/>
                <w:szCs w:val="20"/>
              </w:rPr>
              <w:t xml:space="preserve">Onboard at least one electricity board or municipality before public launch. Their verified badge on a post is the single biggest trust signal the platform can have.</w:t>
            </w:r>
          </w:p>
        </w:tc>
      </w:tr>
      <w:tr>
        <w:tc>
          <w:tcPr>
            <w:tcW w:type="dxa" w:w="780"/>
            <w:tcBorders>
              <w:top w:val="single" w:color="DDDDDD" w:sz="1"/>
              <w:left w:val="single" w:color="DDDDDD" w:sz="1"/>
              <w:bottom w:val="single" w:color="DDDDDD" w:sz="1"/>
              <w:right w:val="single" w:color="DDDDDD" w:sz="1"/>
            </w:tcBorders>
            <w:shd w:fill="F0F7F4" w:val="clear"/>
            <w:tcMar>
              <w:top w:type="dxa" w:w="100"/>
              <w:left w:type="dxa" w:w="120"/>
              <w:bottom w:type="dxa" w:w="100"/>
              <w:right w:type="dxa" w:w="120"/>
            </w:tcMar>
            <w:vAlign w:val="center"/>
          </w:tcPr>
          <w:p>
            <w:pPr>
              <w:jc w:val="center"/>
            </w:pPr>
            <w:r>
              <w:rPr>
                <w:rFonts w:ascii="Arial" w:cs="Arial" w:eastAsia="Arial" w:hAnsi="Arial"/>
                <w:b/>
                <w:bCs/>
                <w:color w:val="1A6B3C"/>
                <w:sz w:val="20"/>
                <w:szCs w:val="20"/>
              </w:rPr>
              <w:t xml:space="preserve">5</w:t>
            </w:r>
          </w:p>
        </w:tc>
        <w:tc>
          <w:tcPr>
            <w:tcW w:type="dxa" w:w="2340"/>
            <w:tcBorders>
              <w:top w:val="single" w:color="DDDDDD" w:sz="1"/>
              <w:left w:val="single" w:color="DDDDDD" w:sz="1"/>
              <w:bottom w:val="single" w:color="DDDDDD" w:sz="1"/>
              <w:right w:val="single" w:color="DDDDDD" w:sz="1"/>
            </w:tcBorders>
            <w:shd w:fill="F0F7F4" w:val="clear"/>
            <w:tcMar>
              <w:top w:type="dxa" w:w="100"/>
              <w:left w:type="dxa" w:w="120"/>
              <w:bottom w:type="dxa" w:w="100"/>
              <w:right w:type="dxa" w:w="120"/>
            </w:tcMar>
            <w:vAlign w:val="center"/>
          </w:tcPr>
          <w:p>
            <w:pPr>
              <w:jc w:val="left"/>
            </w:pPr>
            <w:r>
              <w:rPr>
                <w:rFonts w:ascii="Arial" w:cs="Arial" w:eastAsia="Arial" w:hAnsi="Arial"/>
                <w:b/>
                <w:bCs/>
                <w:color w:val="111111"/>
                <w:sz w:val="20"/>
                <w:szCs w:val="20"/>
              </w:rPr>
              <w:t xml:space="preserve">Updates &amp; Notifications</w:t>
            </w:r>
          </w:p>
        </w:tc>
        <w:tc>
          <w:tcPr>
            <w:tcW w:type="dxa" w:w="6240"/>
            <w:tcBorders>
              <w:top w:val="single" w:color="DDDDDD" w:sz="1"/>
              <w:left w:val="single" w:color="DDDDDD" w:sz="1"/>
              <w:bottom w:val="single" w:color="DDDDDD" w:sz="1"/>
              <w:right w:val="single" w:color="DDDDDD" w:sz="1"/>
            </w:tcBorders>
            <w:shd w:fill="F0F7F4" w:val="clear"/>
            <w:tcMar>
              <w:top w:type="dxa" w:w="100"/>
              <w:left w:type="dxa" w:w="120"/>
              <w:bottom w:type="dxa" w:w="100"/>
              <w:right w:type="dxa" w:w="120"/>
            </w:tcMar>
            <w:vAlign w:val="center"/>
          </w:tcPr>
          <w:p>
            <w:pPr>
              <w:jc w:val="left"/>
            </w:pPr>
            <w:r>
              <w:rPr>
                <w:rFonts w:ascii="Arial" w:cs="Arial" w:eastAsia="Arial" w:hAnsi="Arial"/>
                <w:color w:val="111111"/>
                <w:sz w:val="20"/>
                <w:szCs w:val="20"/>
              </w:rPr>
              <w:t xml:space="preserve">Power cuts, water supply, road work. Real-time push via FCM, SMS fallback for low-connectivity users. This is the daily habit-forming feature.</w:t>
            </w:r>
          </w:p>
        </w:tc>
      </w:tr>
      <w:tr>
        <w:tc>
          <w:tcPr>
            <w:tcW w:type="dxa" w:w="780"/>
            <w:tcBorders>
              <w:top w:val="single" w:color="DDDDDD" w:sz="1"/>
              <w:left w:val="single" w:color="DDDDDD" w:sz="1"/>
              <w:bottom w:val="single" w:color="DDDDDD" w:sz="1"/>
              <w:right w:val="single" w:color="DDDDDD" w:sz="1"/>
            </w:tcBorders>
            <w:tcMar>
              <w:top w:type="dxa" w:w="100"/>
              <w:left w:type="dxa" w:w="120"/>
              <w:bottom w:type="dxa" w:w="100"/>
              <w:right w:type="dxa" w:w="120"/>
            </w:tcMar>
            <w:vAlign w:val="center"/>
          </w:tcPr>
          <w:p>
            <w:pPr>
              <w:jc w:val="center"/>
            </w:pPr>
            <w:r>
              <w:rPr>
                <w:rFonts w:ascii="Arial" w:cs="Arial" w:eastAsia="Arial" w:hAnsi="Arial"/>
                <w:b/>
                <w:bCs/>
                <w:color w:val="1A6B3C"/>
                <w:sz w:val="20"/>
                <w:szCs w:val="20"/>
              </w:rPr>
              <w:t xml:space="preserve">6</w:t>
            </w:r>
          </w:p>
        </w:tc>
        <w:tc>
          <w:tcPr>
            <w:tcW w:type="dxa" w:w="2340"/>
            <w:tcBorders>
              <w:top w:val="single" w:color="DDDDDD" w:sz="1"/>
              <w:left w:val="single" w:color="DDDDDD" w:sz="1"/>
              <w:bottom w:val="single" w:color="DDDDDD" w:sz="1"/>
              <w:right w:val="single" w:color="DDDDDD" w:sz="1"/>
            </w:tcBorders>
            <w:tcMar>
              <w:top w:type="dxa" w:w="100"/>
              <w:left w:type="dxa" w:w="120"/>
              <w:bottom w:type="dxa" w:w="100"/>
              <w:right w:type="dxa" w:w="120"/>
            </w:tcMar>
            <w:vAlign w:val="center"/>
          </w:tcPr>
          <w:p>
            <w:pPr>
              <w:jc w:val="left"/>
            </w:pPr>
            <w:r>
              <w:rPr>
                <w:rFonts w:ascii="Arial" w:cs="Arial" w:eastAsia="Arial" w:hAnsi="Arial"/>
                <w:b/>
                <w:bCs/>
                <w:color w:val="111111"/>
                <w:sz w:val="20"/>
                <w:szCs w:val="20"/>
              </w:rPr>
              <w:t xml:space="preserve">Complaints</w:t>
            </w:r>
          </w:p>
        </w:tc>
        <w:tc>
          <w:tcPr>
            <w:tcW w:type="dxa" w:w="6240"/>
            <w:tcBorders>
              <w:top w:val="single" w:color="DDDDDD" w:sz="1"/>
              <w:left w:val="single" w:color="DDDDDD" w:sz="1"/>
              <w:bottom w:val="single" w:color="DDDDDD" w:sz="1"/>
              <w:right w:val="single" w:color="DDDDDD" w:sz="1"/>
            </w:tcBorders>
            <w:tcMar>
              <w:top w:type="dxa" w:w="100"/>
              <w:left w:type="dxa" w:w="120"/>
              <w:bottom w:type="dxa" w:w="100"/>
              <w:right w:type="dxa" w:w="120"/>
            </w:tcMar>
            <w:vAlign w:val="center"/>
          </w:tcPr>
          <w:p>
            <w:pPr>
              <w:jc w:val="left"/>
            </w:pPr>
            <w:r>
              <w:rPr>
                <w:rFonts w:ascii="Arial" w:cs="Arial" w:eastAsia="Arial" w:hAnsi="Arial"/>
                <w:color w:val="111111"/>
                <w:sz w:val="20"/>
                <w:szCs w:val="20"/>
              </w:rPr>
              <w:t xml:space="preserve">Photo-based civic complaint posting with location tag. Auto-tag the relevant official (ward councillor, BDO). Status tracking: Open, Acknowledged, Resolved.</w:t>
            </w:r>
          </w:p>
        </w:tc>
      </w:tr>
      <w:tr>
        <w:tc>
          <w:tcPr>
            <w:tcW w:type="dxa" w:w="780"/>
            <w:tcBorders>
              <w:top w:val="single" w:color="DDDDDD" w:sz="1"/>
              <w:left w:val="single" w:color="DDDDDD" w:sz="1"/>
              <w:bottom w:val="single" w:color="DDDDDD" w:sz="1"/>
              <w:right w:val="single" w:color="DDDDDD" w:sz="1"/>
            </w:tcBorders>
            <w:shd w:fill="F0F7F4" w:val="clear"/>
            <w:tcMar>
              <w:top w:type="dxa" w:w="100"/>
              <w:left w:type="dxa" w:w="120"/>
              <w:bottom w:type="dxa" w:w="100"/>
              <w:right w:type="dxa" w:w="120"/>
            </w:tcMar>
            <w:vAlign w:val="center"/>
          </w:tcPr>
          <w:p>
            <w:pPr>
              <w:jc w:val="center"/>
            </w:pPr>
            <w:r>
              <w:rPr>
                <w:rFonts w:ascii="Arial" w:cs="Arial" w:eastAsia="Arial" w:hAnsi="Arial"/>
                <w:b/>
                <w:bCs/>
                <w:color w:val="1A6B3C"/>
                <w:sz w:val="20"/>
                <w:szCs w:val="20"/>
              </w:rPr>
              <w:t xml:space="preserve">7</w:t>
            </w:r>
          </w:p>
        </w:tc>
        <w:tc>
          <w:tcPr>
            <w:tcW w:type="dxa" w:w="2340"/>
            <w:tcBorders>
              <w:top w:val="single" w:color="DDDDDD" w:sz="1"/>
              <w:left w:val="single" w:color="DDDDDD" w:sz="1"/>
              <w:bottom w:val="single" w:color="DDDDDD" w:sz="1"/>
              <w:right w:val="single" w:color="DDDDDD" w:sz="1"/>
            </w:tcBorders>
            <w:shd w:fill="F0F7F4" w:val="clear"/>
            <w:tcMar>
              <w:top w:type="dxa" w:w="100"/>
              <w:left w:type="dxa" w:w="120"/>
              <w:bottom w:type="dxa" w:w="100"/>
              <w:right w:type="dxa" w:w="120"/>
            </w:tcMar>
            <w:vAlign w:val="center"/>
          </w:tcPr>
          <w:p>
            <w:pPr>
              <w:jc w:val="left"/>
            </w:pPr>
            <w:r>
              <w:rPr>
                <w:rFonts w:ascii="Arial" w:cs="Arial" w:eastAsia="Arial" w:hAnsi="Arial"/>
                <w:b/>
                <w:bCs/>
                <w:color w:val="111111"/>
                <w:sz w:val="20"/>
                <w:szCs w:val="20"/>
              </w:rPr>
              <w:t xml:space="preserve">Discussions</w:t>
            </w:r>
          </w:p>
        </w:tc>
        <w:tc>
          <w:tcPr>
            <w:tcW w:type="dxa" w:w="6240"/>
            <w:tcBorders>
              <w:top w:val="single" w:color="DDDDDD" w:sz="1"/>
              <w:left w:val="single" w:color="DDDDDD" w:sz="1"/>
              <w:bottom w:val="single" w:color="DDDDDD" w:sz="1"/>
              <w:right w:val="single" w:color="DDDDDD" w:sz="1"/>
            </w:tcBorders>
            <w:shd w:fill="F0F7F4" w:val="clear"/>
            <w:tcMar>
              <w:top w:type="dxa" w:w="100"/>
              <w:left w:type="dxa" w:w="120"/>
              <w:bottom w:type="dxa" w:w="100"/>
              <w:right w:type="dxa" w:w="120"/>
            </w:tcMar>
            <w:vAlign w:val="center"/>
          </w:tcPr>
          <w:p>
            <w:pPr>
              <w:jc w:val="left"/>
            </w:pPr>
            <w:r>
              <w:rPr>
                <w:rFonts w:ascii="Arial" w:cs="Arial" w:eastAsia="Arial" w:hAnsi="Arial"/>
                <w:color w:val="111111"/>
                <w:sz w:val="20"/>
                <w:szCs w:val="20"/>
              </w:rPr>
              <w:t xml:space="preserve">Open threads per PIN code. Political discussion in a separate sub-thread with stricter moderation. Upvote/downvote by Trusted+ members only.</w:t>
            </w:r>
          </w:p>
        </w:tc>
      </w:tr>
      <w:tr>
        <w:tc>
          <w:tcPr>
            <w:tcW w:type="dxa" w:w="780"/>
            <w:tcBorders>
              <w:top w:val="single" w:color="DDDDDD" w:sz="1"/>
              <w:left w:val="single" w:color="DDDDDD" w:sz="1"/>
              <w:bottom w:val="single" w:color="DDDDDD" w:sz="1"/>
              <w:right w:val="single" w:color="DDDDDD" w:sz="1"/>
            </w:tcBorders>
            <w:tcMar>
              <w:top w:type="dxa" w:w="100"/>
              <w:left w:type="dxa" w:w="120"/>
              <w:bottom w:type="dxa" w:w="100"/>
              <w:right w:type="dxa" w:w="120"/>
            </w:tcMar>
            <w:vAlign w:val="center"/>
          </w:tcPr>
          <w:p>
            <w:pPr>
              <w:jc w:val="center"/>
            </w:pPr>
            <w:r>
              <w:rPr>
                <w:rFonts w:ascii="Arial" w:cs="Arial" w:eastAsia="Arial" w:hAnsi="Arial"/>
                <w:b/>
                <w:bCs/>
                <w:color w:val="1A6B3C"/>
                <w:sz w:val="20"/>
                <w:szCs w:val="20"/>
              </w:rPr>
              <w:t xml:space="preserve">8</w:t>
            </w:r>
          </w:p>
        </w:tc>
        <w:tc>
          <w:tcPr>
            <w:tcW w:type="dxa" w:w="2340"/>
            <w:tcBorders>
              <w:top w:val="single" w:color="DDDDDD" w:sz="1"/>
              <w:left w:val="single" w:color="DDDDDD" w:sz="1"/>
              <w:bottom w:val="single" w:color="DDDDDD" w:sz="1"/>
              <w:right w:val="single" w:color="DDDDDD" w:sz="1"/>
            </w:tcBorders>
            <w:tcMar>
              <w:top w:type="dxa" w:w="100"/>
              <w:left w:type="dxa" w:w="120"/>
              <w:bottom w:type="dxa" w:w="100"/>
              <w:right w:type="dxa" w:w="120"/>
            </w:tcMar>
            <w:vAlign w:val="center"/>
          </w:tcPr>
          <w:p>
            <w:pPr>
              <w:jc w:val="left"/>
            </w:pPr>
            <w:r>
              <w:rPr>
                <w:rFonts w:ascii="Arial" w:cs="Arial" w:eastAsia="Arial" w:hAnsi="Arial"/>
                <w:b/>
                <w:bCs/>
                <w:color w:val="111111"/>
                <w:sz w:val="20"/>
                <w:szCs w:val="20"/>
              </w:rPr>
              <w:t xml:space="preserve">Search &amp; Archive</w:t>
            </w:r>
          </w:p>
        </w:tc>
        <w:tc>
          <w:tcPr>
            <w:tcW w:type="dxa" w:w="6240"/>
            <w:tcBorders>
              <w:top w:val="single" w:color="DDDDDD" w:sz="1"/>
              <w:left w:val="single" w:color="DDDDDD" w:sz="1"/>
              <w:bottom w:val="single" w:color="DDDDDD" w:sz="1"/>
              <w:right w:val="single" w:color="DDDDDD" w:sz="1"/>
            </w:tcBorders>
            <w:tcMar>
              <w:top w:type="dxa" w:w="100"/>
              <w:left w:type="dxa" w:w="120"/>
              <w:bottom w:type="dxa" w:w="100"/>
              <w:right w:type="dxa" w:w="120"/>
            </w:tcMar>
            <w:vAlign w:val="center"/>
          </w:tcPr>
          <w:p>
            <w:pPr>
              <w:jc w:val="left"/>
            </w:pPr>
            <w:r>
              <w:rPr>
                <w:rFonts w:ascii="Arial" w:cs="Arial" w:eastAsia="Arial" w:hAnsi="Arial"/>
                <w:color w:val="111111"/>
                <w:sz w:val="20"/>
                <w:szCs w:val="20"/>
              </w:rPr>
              <w:t xml:space="preserve">Full-text search across all posts in a PIN code. Filter by type (alerts, complaints, discussions), date range, and status. This is what makes ApnaPin permanently valuable.</w:t>
            </w:r>
          </w:p>
        </w:tc>
      </w:tr>
    </w:tbl>
    <w:p>
      <w:r>
        <w:br w:type="page"/>
      </w:r>
    </w:p>
    <w:p>
      <w:pPr>
        <w:pStyle w:val="Heading1"/>
        <w:spacing w:after="160" w:before="400"/>
      </w:pPr>
      <w:r>
        <w:rPr>
          <w:rFonts w:ascii="Arial" w:cs="Arial" w:eastAsia="Arial" w:hAnsi="Arial"/>
          <w:b/>
          <w:bCs/>
          <w:color w:val="1A6B3C"/>
          <w:sz w:val="36"/>
          <w:szCs w:val="36"/>
        </w:rPr>
        <w:t xml:space="preserve">4. How ApnaPin Works</w:t>
      </w:r>
    </w:p>
    <w:p>
      <w:pPr>
        <w:pBdr>
          <w:bottom w:val="single" w:color="1A6B3C" w:sz="4" w:space="1"/>
        </w:pBdr>
        <w:spacing w:after="160" w:before="0"/>
      </w:pPr>
    </w:p>
    <w:p>
      <w:pPr>
        <w:pStyle w:val="Heading2"/>
        <w:spacing w:after="120" w:before="300"/>
      </w:pPr>
      <w:r>
        <w:rPr>
          <w:rFonts w:ascii="Arial" w:cs="Arial" w:eastAsia="Arial" w:hAnsi="Arial"/>
          <w:b/>
          <w:bCs/>
          <w:color w:val="1A1A2E"/>
          <w:sz w:val="28"/>
          <w:szCs w:val="28"/>
        </w:rPr>
        <w:t xml:space="preserve">For a User</w:t>
      </w:r>
    </w:p>
    <w:p>
      <w:pPr>
        <w:pStyle w:val="ListParagraph"/>
        <w:numPr>
          <w:ilvl w:val="0"/>
          <w:numId w:val="3"/>
        </w:numPr>
        <w:spacing w:after="40" w:before="40"/>
      </w:pPr>
      <w:r>
        <w:rPr>
          <w:rFonts w:ascii="Arial" w:cs="Arial" w:eastAsia="Arial" w:hAnsi="Arial"/>
          <w:color w:val="333333"/>
          <w:sz w:val="22"/>
          <w:szCs w:val="22"/>
        </w:rPr>
        <w:t xml:space="preserve">Enter your PIN code or village/area name on first launch</w:t>
      </w:r>
    </w:p>
    <w:p>
      <w:pPr>
        <w:pStyle w:val="ListParagraph"/>
        <w:numPr>
          <w:ilvl w:val="0"/>
          <w:numId w:val="3"/>
        </w:numPr>
        <w:spacing w:after="40" w:before="40"/>
      </w:pPr>
      <w:r>
        <w:rPr>
          <w:rFonts w:ascii="Arial" w:cs="Arial" w:eastAsia="Arial" w:hAnsi="Arial"/>
          <w:color w:val="333333"/>
          <w:sz w:val="22"/>
          <w:szCs w:val="22"/>
        </w:rPr>
        <w:t xml:space="preserve">See your PIN code's information page — population, elected rep, key contacts</w:t>
      </w:r>
    </w:p>
    <w:p>
      <w:pPr>
        <w:pStyle w:val="ListParagraph"/>
        <w:numPr>
          <w:ilvl w:val="0"/>
          <w:numId w:val="3"/>
        </w:numPr>
        <w:spacing w:after="40" w:before="40"/>
      </w:pPr>
      <w:r>
        <w:rPr>
          <w:rFonts w:ascii="Arial" w:cs="Arial" w:eastAsia="Arial" w:hAnsi="Arial"/>
          <w:color w:val="333333"/>
          <w:sz w:val="22"/>
          <w:szCs w:val="22"/>
        </w:rPr>
        <w:t xml:space="preserve">Browse the live feed — updates, alerts, complaints, discussions for your area</w:t>
      </w:r>
    </w:p>
    <w:p>
      <w:pPr>
        <w:pStyle w:val="ListParagraph"/>
        <w:numPr>
          <w:ilvl w:val="0"/>
          <w:numId w:val="3"/>
        </w:numPr>
        <w:spacing w:after="40" w:before="40"/>
      </w:pPr>
      <w:r>
        <w:rPr>
          <w:rFonts w:ascii="Arial" w:cs="Arial" w:eastAsia="Arial" w:hAnsi="Arial"/>
          <w:color w:val="333333"/>
          <w:sz w:val="22"/>
          <w:szCs w:val="22"/>
        </w:rPr>
        <w:t xml:space="preserve">Post an update (New member) or an alert (Trusted member)</w:t>
      </w:r>
    </w:p>
    <w:p>
      <w:pPr>
        <w:pStyle w:val="ListParagraph"/>
        <w:numPr>
          <w:ilvl w:val="0"/>
          <w:numId w:val="3"/>
        </w:numPr>
        <w:spacing w:after="40" w:before="40"/>
      </w:pPr>
      <w:r>
        <w:rPr>
          <w:rFonts w:ascii="Arial" w:cs="Arial" w:eastAsia="Arial" w:hAnsi="Arial"/>
          <w:color w:val="333333"/>
          <w:sz w:val="22"/>
          <w:szCs w:val="22"/>
        </w:rPr>
        <w:t xml:space="preserve">Get push notifications when anything new is posted in your PIN code</w:t>
      </w:r>
    </w:p>
    <w:p>
      <w:pPr>
        <w:pStyle w:val="ListParagraph"/>
        <w:numPr>
          <w:ilvl w:val="0"/>
          <w:numId w:val="3"/>
        </w:numPr>
        <w:spacing w:after="40" w:before="40"/>
      </w:pPr>
      <w:r>
        <w:rPr>
          <w:rFonts w:ascii="Arial" w:cs="Arial" w:eastAsia="Arial" w:hAnsi="Arial"/>
          <w:color w:val="333333"/>
          <w:sz w:val="22"/>
          <w:szCs w:val="22"/>
        </w:rPr>
        <w:t xml:space="preserve">Build Trusted status over time through accurate, upvoted posts</w:t>
      </w:r>
    </w:p>
    <w:p>
      <w:pPr>
        <w:pStyle w:val="Heading2"/>
        <w:spacing w:after="120" w:before="300"/>
      </w:pPr>
      <w:r>
        <w:rPr>
          <w:rFonts w:ascii="Arial" w:cs="Arial" w:eastAsia="Arial" w:hAnsi="Arial"/>
          <w:b/>
          <w:bCs/>
          <w:color w:val="1A1A2E"/>
          <w:sz w:val="28"/>
          <w:szCs w:val="28"/>
        </w:rPr>
        <w:t xml:space="preserve">For an Official (Utility / Gram Panchayat / Municipality)</w:t>
      </w:r>
    </w:p>
    <w:p>
      <w:pPr>
        <w:pStyle w:val="ListParagraph"/>
        <w:numPr>
          <w:ilvl w:val="0"/>
          <w:numId w:val="3"/>
        </w:numPr>
        <w:spacing w:after="40" w:before="40"/>
      </w:pPr>
      <w:r>
        <w:rPr>
          <w:rFonts w:ascii="Arial" w:cs="Arial" w:eastAsia="Arial" w:hAnsi="Arial"/>
          <w:color w:val="333333"/>
          <w:sz w:val="22"/>
          <w:szCs w:val="22"/>
        </w:rPr>
        <w:t xml:space="preserve">Apply for Official verification with government ID</w:t>
      </w:r>
    </w:p>
    <w:p>
      <w:pPr>
        <w:pStyle w:val="ListParagraph"/>
        <w:numPr>
          <w:ilvl w:val="0"/>
          <w:numId w:val="3"/>
        </w:numPr>
        <w:spacing w:after="40" w:before="40"/>
      </w:pPr>
      <w:r>
        <w:rPr>
          <w:rFonts w:ascii="Arial" w:cs="Arial" w:eastAsia="Arial" w:hAnsi="Arial"/>
          <w:color w:val="333333"/>
          <w:sz w:val="22"/>
          <w:szCs w:val="22"/>
        </w:rPr>
        <w:t xml:space="preserve">Post planned outages, notices, and updates with an official badge</w:t>
      </w:r>
    </w:p>
    <w:p>
      <w:pPr>
        <w:pStyle w:val="ListParagraph"/>
        <w:numPr>
          <w:ilvl w:val="0"/>
          <w:numId w:val="3"/>
        </w:numPr>
        <w:spacing w:after="40" w:before="40"/>
      </w:pPr>
      <w:r>
        <w:rPr>
          <w:rFonts w:ascii="Arial" w:cs="Arial" w:eastAsia="Arial" w:hAnsi="Arial"/>
          <w:color w:val="333333"/>
          <w:sz w:val="22"/>
          <w:szCs w:val="22"/>
        </w:rPr>
        <w:t xml:space="preserve">View a dashboard of complaints filed in their jurisdiction</w:t>
      </w:r>
    </w:p>
    <w:p>
      <w:pPr>
        <w:pStyle w:val="ListParagraph"/>
        <w:numPr>
          <w:ilvl w:val="0"/>
          <w:numId w:val="3"/>
        </w:numPr>
        <w:spacing w:after="40" w:before="40"/>
      </w:pPr>
      <w:r>
        <w:rPr>
          <w:rFonts w:ascii="Arial" w:cs="Arial" w:eastAsia="Arial" w:hAnsi="Arial"/>
          <w:color w:val="333333"/>
          <w:sz w:val="22"/>
          <w:szCs w:val="22"/>
        </w:rPr>
        <w:t xml:space="preserve">Respond to complaints and mark them Acknowledged or Resolved</w:t>
      </w:r>
    </w:p>
    <w:p>
      <w:pPr>
        <w:pStyle w:val="Heading2"/>
        <w:spacing w:after="120" w:before="300"/>
      </w:pPr>
      <w:r>
        <w:rPr>
          <w:rFonts w:ascii="Arial" w:cs="Arial" w:eastAsia="Arial" w:hAnsi="Arial"/>
          <w:b/>
          <w:bCs/>
          <w:color w:val="1A1A2E"/>
          <w:sz w:val="28"/>
          <w:szCs w:val="28"/>
        </w:rPr>
        <w:t xml:space="preserve">PIN Code Coverage — Both Rural and Urban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DDDDDD" w:sz="1"/>
              <w:left w:val="single" w:color="DDDDDD" w:sz="1"/>
              <w:bottom w:val="single" w:color="DDDDDD" w:sz="1"/>
              <w:right w:val="single" w:color="DDDDDD" w:sz="1"/>
            </w:tcBorders>
            <w:shd w:fill="1A1A2E" w:val="clear"/>
            <w:tcMar>
              <w:top w:type="dxa" w:w="100"/>
              <w:left w:type="dxa" w:w="120"/>
              <w:bottom w:type="dxa" w:w="100"/>
              <w:right w:type="dxa" w:w="120"/>
            </w:tcMar>
            <w:vAlign w:val="center"/>
          </w:tcPr>
          <w:p>
            <w:pPr>
              <w:jc w:val="left"/>
            </w:pPr>
            <w:r>
              <w:rPr>
                <w:rFonts w:ascii="Arial" w:cs="Arial" w:eastAsia="Arial" w:hAnsi="Arial"/>
                <w:b/>
                <w:bCs/>
                <w:color w:val="FFFFFF"/>
                <w:sz w:val="20"/>
                <w:szCs w:val="20"/>
              </w:rPr>
              <w:t xml:space="preserve">Data Point</w:t>
            </w:r>
          </w:p>
        </w:tc>
        <w:tc>
          <w:tcPr>
            <w:tcW w:type="dxa" w:w="3120"/>
            <w:tcBorders>
              <w:top w:val="single" w:color="DDDDDD" w:sz="1"/>
              <w:left w:val="single" w:color="DDDDDD" w:sz="1"/>
              <w:bottom w:val="single" w:color="DDDDDD" w:sz="1"/>
              <w:right w:val="single" w:color="DDDDDD" w:sz="1"/>
            </w:tcBorders>
            <w:shd w:fill="1A1A2E" w:val="clear"/>
            <w:tcMar>
              <w:top w:type="dxa" w:w="100"/>
              <w:left w:type="dxa" w:w="120"/>
              <w:bottom w:type="dxa" w:w="100"/>
              <w:right w:type="dxa" w:w="120"/>
            </w:tcMar>
            <w:vAlign w:val="center"/>
          </w:tcPr>
          <w:p>
            <w:pPr>
              <w:jc w:val="left"/>
            </w:pPr>
            <w:r>
              <w:rPr>
                <w:rFonts w:ascii="Arial" w:cs="Arial" w:eastAsia="Arial" w:hAnsi="Arial"/>
                <w:b/>
                <w:bCs/>
                <w:color w:val="FFFFFF"/>
                <w:sz w:val="20"/>
                <w:szCs w:val="20"/>
              </w:rPr>
              <w:t xml:space="preserve">Rural (Village)</w:t>
            </w:r>
          </w:p>
        </w:tc>
        <w:tc>
          <w:tcPr>
            <w:tcW w:type="dxa" w:w="3120"/>
            <w:tcBorders>
              <w:top w:val="single" w:color="DDDDDD" w:sz="1"/>
              <w:left w:val="single" w:color="DDDDDD" w:sz="1"/>
              <w:bottom w:val="single" w:color="DDDDDD" w:sz="1"/>
              <w:right w:val="single" w:color="DDDDDD" w:sz="1"/>
            </w:tcBorders>
            <w:shd w:fill="1A1A2E" w:val="clear"/>
            <w:tcMar>
              <w:top w:type="dxa" w:w="100"/>
              <w:left w:type="dxa" w:w="120"/>
              <w:bottom w:type="dxa" w:w="100"/>
              <w:right w:type="dxa" w:w="120"/>
            </w:tcMar>
            <w:vAlign w:val="center"/>
          </w:tcPr>
          <w:p>
            <w:pPr>
              <w:jc w:val="left"/>
            </w:pPr>
            <w:r>
              <w:rPr>
                <w:rFonts w:ascii="Arial" w:cs="Arial" w:eastAsia="Arial" w:hAnsi="Arial"/>
                <w:b/>
                <w:bCs/>
                <w:color w:val="FFFFFF"/>
                <w:sz w:val="20"/>
                <w:szCs w:val="20"/>
              </w:rPr>
              <w:t xml:space="preserve">Urban (City Area)</w:t>
            </w:r>
          </w:p>
        </w:tc>
      </w:tr>
      <w:tr>
        <w:tc>
          <w:tcPr>
            <w:tcW w:type="dxa" w:w="3120"/>
            <w:tcBorders>
              <w:top w:val="single" w:color="DDDDDD" w:sz="1"/>
              <w:left w:val="single" w:color="DDDDDD" w:sz="1"/>
              <w:bottom w:val="single" w:color="DDDDDD" w:sz="1"/>
              <w:right w:val="single" w:color="DDDDDD" w:sz="1"/>
            </w:tcBorders>
            <w:tcMar>
              <w:top w:type="dxa" w:w="100"/>
              <w:left w:type="dxa" w:w="120"/>
              <w:bottom w:type="dxa" w:w="100"/>
              <w:right w:type="dxa" w:w="120"/>
            </w:tcMar>
            <w:vAlign w:val="center"/>
          </w:tcPr>
          <w:p>
            <w:pPr>
              <w:jc w:val="left"/>
            </w:pPr>
            <w:r>
              <w:rPr>
                <w:rFonts w:ascii="Arial" w:cs="Arial" w:eastAsia="Arial" w:hAnsi="Arial"/>
                <w:color w:val="111111"/>
                <w:sz w:val="20"/>
                <w:szCs w:val="20"/>
              </w:rPr>
              <w:t xml:space="preserve">Population</w:t>
            </w:r>
          </w:p>
        </w:tc>
        <w:tc>
          <w:tcPr>
            <w:tcW w:type="dxa" w:w="3120"/>
            <w:tcBorders>
              <w:top w:val="single" w:color="DDDDDD" w:sz="1"/>
              <w:left w:val="single" w:color="DDDDDD" w:sz="1"/>
              <w:bottom w:val="single" w:color="DDDDDD" w:sz="1"/>
              <w:right w:val="single" w:color="DDDDDD" w:sz="1"/>
            </w:tcBorders>
            <w:tcMar>
              <w:top w:type="dxa" w:w="100"/>
              <w:left w:type="dxa" w:w="120"/>
              <w:bottom w:type="dxa" w:w="100"/>
              <w:right w:type="dxa" w:w="120"/>
            </w:tcMar>
            <w:vAlign w:val="center"/>
          </w:tcPr>
          <w:p>
            <w:pPr>
              <w:jc w:val="left"/>
            </w:pPr>
            <w:r>
              <w:rPr>
                <w:rFonts w:ascii="Arial" w:cs="Arial" w:eastAsia="Arial" w:hAnsi="Arial"/>
                <w:color w:val="111111"/>
                <w:sz w:val="20"/>
                <w:szCs w:val="20"/>
              </w:rPr>
              <w:t xml:space="preserve">Village census population</w:t>
            </w:r>
          </w:p>
        </w:tc>
        <w:tc>
          <w:tcPr>
            <w:tcW w:type="dxa" w:w="3120"/>
            <w:tcBorders>
              <w:top w:val="single" w:color="DDDDDD" w:sz="1"/>
              <w:left w:val="single" w:color="DDDDDD" w:sz="1"/>
              <w:bottom w:val="single" w:color="DDDDDD" w:sz="1"/>
              <w:right w:val="single" w:color="DDDDDD" w:sz="1"/>
            </w:tcBorders>
            <w:tcMar>
              <w:top w:type="dxa" w:w="100"/>
              <w:left w:type="dxa" w:w="120"/>
              <w:bottom w:type="dxa" w:w="100"/>
              <w:right w:type="dxa" w:w="120"/>
            </w:tcMar>
            <w:vAlign w:val="center"/>
          </w:tcPr>
          <w:p>
            <w:pPr>
              <w:jc w:val="left"/>
            </w:pPr>
            <w:r>
              <w:rPr>
                <w:rFonts w:ascii="Arial" w:cs="Arial" w:eastAsia="Arial" w:hAnsi="Arial"/>
                <w:color w:val="111111"/>
                <w:sz w:val="20"/>
                <w:szCs w:val="20"/>
              </w:rPr>
              <w:t xml:space="preserve">Ward/locality population</w:t>
            </w:r>
          </w:p>
        </w:tc>
      </w:tr>
      <w:tr>
        <w:tc>
          <w:tcPr>
            <w:tcW w:type="dxa" w:w="3120"/>
            <w:tcBorders>
              <w:top w:val="single" w:color="DDDDDD" w:sz="1"/>
              <w:left w:val="single" w:color="DDDDDD" w:sz="1"/>
              <w:bottom w:val="single" w:color="DDDDDD" w:sz="1"/>
              <w:right w:val="single" w:color="DDDDDD" w:sz="1"/>
            </w:tcBorders>
            <w:shd w:fill="F0F7F4" w:val="clear"/>
            <w:tcMar>
              <w:top w:type="dxa" w:w="100"/>
              <w:left w:type="dxa" w:w="120"/>
              <w:bottom w:type="dxa" w:w="100"/>
              <w:right w:type="dxa" w:w="120"/>
            </w:tcMar>
            <w:vAlign w:val="center"/>
          </w:tcPr>
          <w:p>
            <w:pPr>
              <w:jc w:val="left"/>
            </w:pPr>
            <w:r>
              <w:rPr>
                <w:rFonts w:ascii="Arial" w:cs="Arial" w:eastAsia="Arial" w:hAnsi="Arial"/>
                <w:color w:val="111111"/>
                <w:sz w:val="20"/>
                <w:szCs w:val="20"/>
              </w:rPr>
              <w:t xml:space="preserve">Elected rep</w:t>
            </w:r>
          </w:p>
        </w:tc>
        <w:tc>
          <w:tcPr>
            <w:tcW w:type="dxa" w:w="3120"/>
            <w:tcBorders>
              <w:top w:val="single" w:color="DDDDDD" w:sz="1"/>
              <w:left w:val="single" w:color="DDDDDD" w:sz="1"/>
              <w:bottom w:val="single" w:color="DDDDDD" w:sz="1"/>
              <w:right w:val="single" w:color="DDDDDD" w:sz="1"/>
            </w:tcBorders>
            <w:shd w:fill="F0F7F4" w:val="clear"/>
            <w:tcMar>
              <w:top w:type="dxa" w:w="100"/>
              <w:left w:type="dxa" w:w="120"/>
              <w:bottom w:type="dxa" w:w="100"/>
              <w:right w:type="dxa" w:w="120"/>
            </w:tcMar>
            <w:vAlign w:val="center"/>
          </w:tcPr>
          <w:p>
            <w:pPr>
              <w:jc w:val="left"/>
            </w:pPr>
            <w:r>
              <w:rPr>
                <w:rFonts w:ascii="Arial" w:cs="Arial" w:eastAsia="Arial" w:hAnsi="Arial"/>
                <w:color w:val="111111"/>
                <w:sz w:val="20"/>
                <w:szCs w:val="20"/>
              </w:rPr>
              <w:t xml:space="preserve">Sarpanch + ward members</w:t>
            </w:r>
          </w:p>
        </w:tc>
        <w:tc>
          <w:tcPr>
            <w:tcW w:type="dxa" w:w="3120"/>
            <w:tcBorders>
              <w:top w:val="single" w:color="DDDDDD" w:sz="1"/>
              <w:left w:val="single" w:color="DDDDDD" w:sz="1"/>
              <w:bottom w:val="single" w:color="DDDDDD" w:sz="1"/>
              <w:right w:val="single" w:color="DDDDDD" w:sz="1"/>
            </w:tcBorders>
            <w:shd w:fill="F0F7F4" w:val="clear"/>
            <w:tcMar>
              <w:top w:type="dxa" w:w="100"/>
              <w:left w:type="dxa" w:w="120"/>
              <w:bottom w:type="dxa" w:w="100"/>
              <w:right w:type="dxa" w:w="120"/>
            </w:tcMar>
            <w:vAlign w:val="center"/>
          </w:tcPr>
          <w:p>
            <w:pPr>
              <w:jc w:val="left"/>
            </w:pPr>
            <w:r>
              <w:rPr>
                <w:rFonts w:ascii="Arial" w:cs="Arial" w:eastAsia="Arial" w:hAnsi="Arial"/>
                <w:color w:val="111111"/>
                <w:sz w:val="20"/>
                <w:szCs w:val="20"/>
              </w:rPr>
              <w:t xml:space="preserve">Ward councillor + MLA</w:t>
            </w:r>
          </w:p>
        </w:tc>
      </w:tr>
      <w:tr>
        <w:tc>
          <w:tcPr>
            <w:tcW w:type="dxa" w:w="3120"/>
            <w:tcBorders>
              <w:top w:val="single" w:color="DDDDDD" w:sz="1"/>
              <w:left w:val="single" w:color="DDDDDD" w:sz="1"/>
              <w:bottom w:val="single" w:color="DDDDDD" w:sz="1"/>
              <w:right w:val="single" w:color="DDDDDD" w:sz="1"/>
            </w:tcBorders>
            <w:tcMar>
              <w:top w:type="dxa" w:w="100"/>
              <w:left w:type="dxa" w:w="120"/>
              <w:bottom w:type="dxa" w:w="100"/>
              <w:right w:type="dxa" w:w="120"/>
            </w:tcMar>
            <w:vAlign w:val="center"/>
          </w:tcPr>
          <w:p>
            <w:pPr>
              <w:jc w:val="left"/>
            </w:pPr>
            <w:r>
              <w:rPr>
                <w:rFonts w:ascii="Arial" w:cs="Arial" w:eastAsia="Arial" w:hAnsi="Arial"/>
                <w:color w:val="111111"/>
                <w:sz w:val="20"/>
                <w:szCs w:val="20"/>
              </w:rPr>
              <w:t xml:space="preserve">Key contacts</w:t>
            </w:r>
          </w:p>
        </w:tc>
        <w:tc>
          <w:tcPr>
            <w:tcW w:type="dxa" w:w="3120"/>
            <w:tcBorders>
              <w:top w:val="single" w:color="DDDDDD" w:sz="1"/>
              <w:left w:val="single" w:color="DDDDDD" w:sz="1"/>
              <w:bottom w:val="single" w:color="DDDDDD" w:sz="1"/>
              <w:right w:val="single" w:color="DDDDDD" w:sz="1"/>
            </w:tcBorders>
            <w:tcMar>
              <w:top w:type="dxa" w:w="100"/>
              <w:left w:type="dxa" w:w="120"/>
              <w:bottom w:type="dxa" w:w="100"/>
              <w:right w:type="dxa" w:w="120"/>
            </w:tcMar>
            <w:vAlign w:val="center"/>
          </w:tcPr>
          <w:p>
            <w:pPr>
              <w:jc w:val="left"/>
            </w:pPr>
            <w:r>
              <w:rPr>
                <w:rFonts w:ascii="Arial" w:cs="Arial" w:eastAsia="Arial" w:hAnsi="Arial"/>
                <w:color w:val="111111"/>
                <w:sz w:val="20"/>
                <w:szCs w:val="20"/>
              </w:rPr>
              <w:t xml:space="preserve">Block office, tehsildar, panchayat</w:t>
            </w:r>
          </w:p>
        </w:tc>
        <w:tc>
          <w:tcPr>
            <w:tcW w:type="dxa" w:w="3120"/>
            <w:tcBorders>
              <w:top w:val="single" w:color="DDDDDD" w:sz="1"/>
              <w:left w:val="single" w:color="DDDDDD" w:sz="1"/>
              <w:bottom w:val="single" w:color="DDDDDD" w:sz="1"/>
              <w:right w:val="single" w:color="DDDDDD" w:sz="1"/>
            </w:tcBorders>
            <w:tcMar>
              <w:top w:type="dxa" w:w="100"/>
              <w:left w:type="dxa" w:w="120"/>
              <w:bottom w:type="dxa" w:w="100"/>
              <w:right w:type="dxa" w:w="120"/>
            </w:tcMar>
            <w:vAlign w:val="center"/>
          </w:tcPr>
          <w:p>
            <w:pPr>
              <w:jc w:val="left"/>
            </w:pPr>
            <w:r>
              <w:rPr>
                <w:rFonts w:ascii="Arial" w:cs="Arial" w:eastAsia="Arial" w:hAnsi="Arial"/>
                <w:color w:val="111111"/>
                <w:sz w:val="20"/>
                <w:szCs w:val="20"/>
              </w:rPr>
              <w:t xml:space="preserve">BESCOM/MSEDCL, water board, police station</w:t>
            </w:r>
          </w:p>
        </w:tc>
      </w:tr>
      <w:tr>
        <w:tc>
          <w:tcPr>
            <w:tcW w:type="dxa" w:w="3120"/>
            <w:tcBorders>
              <w:top w:val="single" w:color="DDDDDD" w:sz="1"/>
              <w:left w:val="single" w:color="DDDDDD" w:sz="1"/>
              <w:bottom w:val="single" w:color="DDDDDD" w:sz="1"/>
              <w:right w:val="single" w:color="DDDDDD" w:sz="1"/>
            </w:tcBorders>
            <w:shd w:fill="F0F7F4" w:val="clear"/>
            <w:tcMar>
              <w:top w:type="dxa" w:w="100"/>
              <w:left w:type="dxa" w:w="120"/>
              <w:bottom w:type="dxa" w:w="100"/>
              <w:right w:type="dxa" w:w="120"/>
            </w:tcMar>
            <w:vAlign w:val="center"/>
          </w:tcPr>
          <w:p>
            <w:pPr>
              <w:jc w:val="left"/>
            </w:pPr>
            <w:r>
              <w:rPr>
                <w:rFonts w:ascii="Arial" w:cs="Arial" w:eastAsia="Arial" w:hAnsi="Arial"/>
                <w:color w:val="111111"/>
                <w:sz w:val="20"/>
                <w:szCs w:val="20"/>
              </w:rPr>
              <w:t xml:space="preserve">Live updates</w:t>
            </w:r>
          </w:p>
        </w:tc>
        <w:tc>
          <w:tcPr>
            <w:tcW w:type="dxa" w:w="3120"/>
            <w:tcBorders>
              <w:top w:val="single" w:color="DDDDDD" w:sz="1"/>
              <w:left w:val="single" w:color="DDDDDD" w:sz="1"/>
              <w:bottom w:val="single" w:color="DDDDDD" w:sz="1"/>
              <w:right w:val="single" w:color="DDDDDD" w:sz="1"/>
            </w:tcBorders>
            <w:shd w:fill="F0F7F4" w:val="clear"/>
            <w:tcMar>
              <w:top w:type="dxa" w:w="100"/>
              <w:left w:type="dxa" w:w="120"/>
              <w:bottom w:type="dxa" w:w="100"/>
              <w:right w:type="dxa" w:w="120"/>
            </w:tcMar>
            <w:vAlign w:val="center"/>
          </w:tcPr>
          <w:p>
            <w:pPr>
              <w:jc w:val="left"/>
            </w:pPr>
            <w:r>
              <w:rPr>
                <w:rFonts w:ascii="Arial" w:cs="Arial" w:eastAsia="Arial" w:hAnsi="Arial"/>
                <w:color w:val="111111"/>
                <w:sz w:val="20"/>
                <w:szCs w:val="20"/>
              </w:rPr>
              <w:t xml:space="preserve">MNREGA delays, crop advisories, school status</w:t>
            </w:r>
          </w:p>
        </w:tc>
        <w:tc>
          <w:tcPr>
            <w:tcW w:type="dxa" w:w="3120"/>
            <w:tcBorders>
              <w:top w:val="single" w:color="DDDDDD" w:sz="1"/>
              <w:left w:val="single" w:color="DDDDDD" w:sz="1"/>
              <w:bottom w:val="single" w:color="DDDDDD" w:sz="1"/>
              <w:right w:val="single" w:color="DDDDDD" w:sz="1"/>
            </w:tcBorders>
            <w:shd w:fill="F0F7F4" w:val="clear"/>
            <w:tcMar>
              <w:top w:type="dxa" w:w="100"/>
              <w:left w:type="dxa" w:w="120"/>
              <w:bottom w:type="dxa" w:w="100"/>
              <w:right w:type="dxa" w:w="120"/>
            </w:tcMar>
            <w:vAlign w:val="center"/>
          </w:tcPr>
          <w:p>
            <w:pPr>
              <w:jc w:val="left"/>
            </w:pPr>
            <w:r>
              <w:rPr>
                <w:rFonts w:ascii="Arial" w:cs="Arial" w:eastAsia="Arial" w:hAnsi="Arial"/>
                <w:color w:val="111111"/>
                <w:sz w:val="20"/>
                <w:szCs w:val="20"/>
              </w:rPr>
              <w:t xml:space="preserve">Power cuts, water supply, road work, metro updates</w:t>
            </w:r>
          </w:p>
        </w:tc>
      </w:tr>
      <w:tr>
        <w:tc>
          <w:tcPr>
            <w:tcW w:type="dxa" w:w="3120"/>
            <w:tcBorders>
              <w:top w:val="single" w:color="DDDDDD" w:sz="1"/>
              <w:left w:val="single" w:color="DDDDDD" w:sz="1"/>
              <w:bottom w:val="single" w:color="DDDDDD" w:sz="1"/>
              <w:right w:val="single" w:color="DDDDDD" w:sz="1"/>
            </w:tcBorders>
            <w:tcMar>
              <w:top w:type="dxa" w:w="100"/>
              <w:left w:type="dxa" w:w="120"/>
              <w:bottom w:type="dxa" w:w="100"/>
              <w:right w:type="dxa" w:w="120"/>
            </w:tcMar>
            <w:vAlign w:val="center"/>
          </w:tcPr>
          <w:p>
            <w:pPr>
              <w:jc w:val="left"/>
            </w:pPr>
            <w:r>
              <w:rPr>
                <w:rFonts w:ascii="Arial" w:cs="Arial" w:eastAsia="Arial" w:hAnsi="Arial"/>
                <w:color w:val="111111"/>
                <w:sz w:val="20"/>
                <w:szCs w:val="20"/>
              </w:rPr>
              <w:t xml:space="preserve">Complaints</w:t>
            </w:r>
          </w:p>
        </w:tc>
        <w:tc>
          <w:tcPr>
            <w:tcW w:type="dxa" w:w="3120"/>
            <w:tcBorders>
              <w:top w:val="single" w:color="DDDDDD" w:sz="1"/>
              <w:left w:val="single" w:color="DDDDDD" w:sz="1"/>
              <w:bottom w:val="single" w:color="DDDDDD" w:sz="1"/>
              <w:right w:val="single" w:color="DDDDDD" w:sz="1"/>
            </w:tcBorders>
            <w:tcMar>
              <w:top w:type="dxa" w:w="100"/>
              <w:left w:type="dxa" w:w="120"/>
              <w:bottom w:type="dxa" w:w="100"/>
              <w:right w:type="dxa" w:w="120"/>
            </w:tcMar>
            <w:vAlign w:val="center"/>
          </w:tcPr>
          <w:p>
            <w:pPr>
              <w:jc w:val="left"/>
            </w:pPr>
            <w:r>
              <w:rPr>
                <w:rFonts w:ascii="Arial" w:cs="Arial" w:eastAsia="Arial" w:hAnsi="Arial"/>
                <w:color w:val="111111"/>
                <w:sz w:val="20"/>
                <w:szCs w:val="20"/>
              </w:rPr>
              <w:t xml:space="preserve">Road condition, school no teacher, water pump broken</w:t>
            </w:r>
          </w:p>
        </w:tc>
        <w:tc>
          <w:tcPr>
            <w:tcW w:type="dxa" w:w="3120"/>
            <w:tcBorders>
              <w:top w:val="single" w:color="DDDDDD" w:sz="1"/>
              <w:left w:val="single" w:color="DDDDDD" w:sz="1"/>
              <w:bottom w:val="single" w:color="DDDDDD" w:sz="1"/>
              <w:right w:val="single" w:color="DDDDDD" w:sz="1"/>
            </w:tcBorders>
            <w:tcMar>
              <w:top w:type="dxa" w:w="100"/>
              <w:left w:type="dxa" w:w="120"/>
              <w:bottom w:type="dxa" w:w="100"/>
              <w:right w:type="dxa" w:w="120"/>
            </w:tcMar>
            <w:vAlign w:val="center"/>
          </w:tcPr>
          <w:p>
            <w:pPr>
              <w:jc w:val="left"/>
            </w:pPr>
            <w:r>
              <w:rPr>
                <w:rFonts w:ascii="Arial" w:cs="Arial" w:eastAsia="Arial" w:hAnsi="Arial"/>
                <w:color w:val="111111"/>
                <w:sz w:val="20"/>
                <w:szCs w:val="20"/>
              </w:rPr>
              <w:t xml:space="preserve">Pothole, garbage not collected, streetlight out</w:t>
            </w:r>
          </w:p>
        </w:tc>
      </w:tr>
    </w:tbl>
    <w:p>
      <w:r>
        <w:br w:type="page"/>
      </w:r>
    </w:p>
    <w:p>
      <w:pPr>
        <w:pStyle w:val="Heading1"/>
        <w:spacing w:after="160" w:before="400"/>
      </w:pPr>
      <w:r>
        <w:rPr>
          <w:rFonts w:ascii="Arial" w:cs="Arial" w:eastAsia="Arial" w:hAnsi="Arial"/>
          <w:b/>
          <w:bCs/>
          <w:color w:val="1A6B3C"/>
          <w:sz w:val="36"/>
          <w:szCs w:val="36"/>
        </w:rPr>
        <w:t xml:space="preserve">5. User Trust Tier System</w:t>
      </w:r>
    </w:p>
    <w:p>
      <w:pPr>
        <w:pBdr>
          <w:bottom w:val="single" w:color="1A6B3C" w:sz="4" w:space="1"/>
        </w:pBdr>
        <w:spacing w:after="160" w:before="0"/>
      </w:pPr>
    </w:p>
    <w:p>
      <w:pPr>
        <w:spacing w:after="120" w:before="60"/>
        <w:jc w:val="left"/>
      </w:pPr>
      <w:r>
        <w:rPr>
          <w:rFonts w:ascii="Arial" w:cs="Arial" w:eastAsia="Arial" w:hAnsi="Arial"/>
          <w:color w:val="333333"/>
          <w:sz w:val="22"/>
          <w:szCs w:val="22"/>
        </w:rPr>
        <w:t xml:space="preserve">Trust is the single most important design decision in ApnaPin. Hyperlocal civic information is only as valuable as the credibility of who posted it. The tier system is PIN code-specific — credibility is earned locally, not transferred.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DDDDDD" w:sz="1"/>
              <w:left w:val="single" w:color="DDDDDD" w:sz="1"/>
              <w:bottom w:val="single" w:color="DDDDDD" w:sz="1"/>
              <w:right w:val="single" w:color="DDDDDD" w:sz="1"/>
            </w:tcBorders>
            <w:shd w:fill="1A1A2E" w:val="clear"/>
            <w:tcMar>
              <w:top w:type="dxa" w:w="100"/>
              <w:left w:type="dxa" w:w="120"/>
              <w:bottom w:type="dxa" w:w="100"/>
              <w:right w:type="dxa" w:w="120"/>
            </w:tcMar>
            <w:vAlign w:val="center"/>
          </w:tcPr>
          <w:p>
            <w:pPr>
              <w:jc w:val="left"/>
            </w:pPr>
            <w:r>
              <w:rPr>
                <w:rFonts w:ascii="Arial" w:cs="Arial" w:eastAsia="Arial" w:hAnsi="Arial"/>
                <w:b/>
                <w:bCs/>
                <w:color w:val="FFFFFF"/>
                <w:sz w:val="20"/>
                <w:szCs w:val="20"/>
              </w:rPr>
              <w:t xml:space="preserve"/>
            </w:r>
          </w:p>
        </w:tc>
        <w:tc>
          <w:tcPr>
            <w:tcW w:type="dxa" w:w="2340"/>
            <w:tcBorders>
              <w:top w:val="single" w:color="DDDDDD" w:sz="1"/>
              <w:left w:val="single" w:color="DDDDDD" w:sz="1"/>
              <w:bottom w:val="single" w:color="DDDDDD" w:sz="1"/>
              <w:right w:val="single" w:color="DDDDDD" w:sz="1"/>
            </w:tcBorders>
            <w:shd w:fill="666666"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New</w:t>
            </w:r>
          </w:p>
        </w:tc>
        <w:tc>
          <w:tcPr>
            <w:tcW w:type="dxa" w:w="2340"/>
            <w:tcBorders>
              <w:top w:val="single" w:color="DDDDDD" w:sz="1"/>
              <w:left w:val="single" w:color="DDDDDD" w:sz="1"/>
              <w:bottom w:val="single" w:color="DDDDDD" w:sz="1"/>
              <w:right w:val="single" w:color="DDDDDD" w:sz="1"/>
            </w:tcBorders>
            <w:shd w:fill="1A6B3C"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Trusted</w:t>
            </w:r>
          </w:p>
        </w:tc>
        <w:tc>
          <w:tcPr>
            <w:tcW w:type="dxa" w:w="2340"/>
            <w:tcBorders>
              <w:top w:val="single" w:color="DDDDDD" w:sz="1"/>
              <w:left w:val="single" w:color="DDDDDD" w:sz="1"/>
              <w:bottom w:val="single" w:color="DDDDDD" w:sz="1"/>
              <w:right w:val="single" w:color="DDDDDD" w:sz="1"/>
            </w:tcBorders>
            <w:shd w:fill="8B6914"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Super Trusted</w:t>
            </w:r>
          </w:p>
        </w:tc>
      </w:tr>
      <w:tr>
        <w:tc>
          <w:tcPr>
            <w:tcW w:type="dxa" w:w="2340"/>
            <w:tcBorders>
              <w:top w:val="single" w:color="DDDDDD" w:sz="1"/>
              <w:left w:val="single" w:color="DDDDDD" w:sz="1"/>
              <w:bottom w:val="single" w:color="DDDDDD" w:sz="1"/>
              <w:right w:val="single" w:color="DDDDDD" w:sz="1"/>
            </w:tcBorders>
            <w:tcMar>
              <w:top w:type="dxa" w:w="100"/>
              <w:left w:type="dxa" w:w="120"/>
              <w:bottom w:type="dxa" w:w="100"/>
              <w:right w:type="dxa" w:w="120"/>
            </w:tcMar>
            <w:vAlign w:val="center"/>
          </w:tcPr>
          <w:p>
            <w:pPr>
              <w:jc w:val="left"/>
            </w:pPr>
            <w:r>
              <w:rPr>
                <w:rFonts w:ascii="Arial" w:cs="Arial" w:eastAsia="Arial" w:hAnsi="Arial"/>
                <w:b/>
                <w:bCs/>
                <w:color w:val="111111"/>
                <w:sz w:val="20"/>
                <w:szCs w:val="20"/>
              </w:rPr>
              <w:t xml:space="preserve">How to reach</w:t>
            </w:r>
          </w:p>
        </w:tc>
        <w:tc>
          <w:tcPr>
            <w:tcW w:type="dxa" w:w="2340"/>
            <w:tcBorders>
              <w:top w:val="single" w:color="DDDDDD" w:sz="1"/>
              <w:left w:val="single" w:color="DDDDDD" w:sz="1"/>
              <w:bottom w:val="single" w:color="DDDDDD" w:sz="1"/>
              <w:right w:val="single" w:color="DDDDDD" w:sz="1"/>
            </w:tcBorders>
            <w:tcMar>
              <w:top w:type="dxa" w:w="100"/>
              <w:left w:type="dxa" w:w="120"/>
              <w:bottom w:type="dxa" w:w="100"/>
              <w:right w:type="dxa" w:w="120"/>
            </w:tcMar>
            <w:vAlign w:val="center"/>
          </w:tcPr>
          <w:p>
            <w:pPr>
              <w:jc w:val="left"/>
            </w:pPr>
            <w:r>
              <w:rPr>
                <w:rFonts w:ascii="Arial" w:cs="Arial" w:eastAsia="Arial" w:hAnsi="Arial"/>
                <w:color w:val="111111"/>
                <w:sz w:val="20"/>
                <w:szCs w:val="20"/>
              </w:rPr>
              <w:t xml:space="preserve">Sign up with phone OTP</w:t>
            </w:r>
          </w:p>
        </w:tc>
        <w:tc>
          <w:tcPr>
            <w:tcW w:type="dxa" w:w="2340"/>
            <w:tcBorders>
              <w:top w:val="single" w:color="DDDDDD" w:sz="1"/>
              <w:left w:val="single" w:color="DDDDDD" w:sz="1"/>
              <w:bottom w:val="single" w:color="DDDDDD" w:sz="1"/>
              <w:right w:val="single" w:color="DDDDDD" w:sz="1"/>
            </w:tcBorders>
            <w:tcMar>
              <w:top w:type="dxa" w:w="100"/>
              <w:left w:type="dxa" w:w="120"/>
              <w:bottom w:type="dxa" w:w="100"/>
              <w:right w:type="dxa" w:w="120"/>
            </w:tcMar>
            <w:vAlign w:val="center"/>
          </w:tcPr>
          <w:p>
            <w:pPr>
              <w:jc w:val="left"/>
            </w:pPr>
            <w:r>
              <w:rPr>
                <w:rFonts w:ascii="Arial" w:cs="Arial" w:eastAsia="Arial" w:hAnsi="Arial"/>
                <w:color w:val="111111"/>
                <w:sz w:val="20"/>
                <w:szCs w:val="20"/>
              </w:rPr>
              <w:t xml:space="preserve">30+ days active, 10+ upvoted posts, vouched by 3 Trusted members OR GPS-verified residency</w:t>
            </w:r>
          </w:p>
        </w:tc>
        <w:tc>
          <w:tcPr>
            <w:tcW w:type="dxa" w:w="2340"/>
            <w:tcBorders>
              <w:top w:val="single" w:color="DDDDDD" w:sz="1"/>
              <w:left w:val="single" w:color="DDDDDD" w:sz="1"/>
              <w:bottom w:val="single" w:color="DDDDDD" w:sz="1"/>
              <w:right w:val="single" w:color="DDDDDD" w:sz="1"/>
            </w:tcBorders>
            <w:tcMar>
              <w:top w:type="dxa" w:w="100"/>
              <w:left w:type="dxa" w:w="120"/>
              <w:bottom w:type="dxa" w:w="100"/>
              <w:right w:type="dxa" w:w="120"/>
            </w:tcMar>
            <w:vAlign w:val="center"/>
          </w:tcPr>
          <w:p>
            <w:pPr>
              <w:jc w:val="left"/>
            </w:pPr>
            <w:r>
              <w:rPr>
                <w:rFonts w:ascii="Arial" w:cs="Arial" w:eastAsia="Arial" w:hAnsi="Arial"/>
                <w:color w:val="111111"/>
                <w:sz w:val="20"/>
                <w:szCs w:val="20"/>
              </w:rPr>
              <w:t xml:space="preserve">90+ days Trusted, consistently accurate, voted by community</w:t>
            </w:r>
          </w:p>
        </w:tc>
      </w:tr>
      <w:tr>
        <w:tc>
          <w:tcPr>
            <w:tcW w:type="dxa" w:w="2340"/>
            <w:tcBorders>
              <w:top w:val="single" w:color="DDDDDD" w:sz="1"/>
              <w:left w:val="single" w:color="DDDDDD" w:sz="1"/>
              <w:bottom w:val="single" w:color="DDDDDD" w:sz="1"/>
              <w:right w:val="single" w:color="DDDDDD" w:sz="1"/>
            </w:tcBorders>
            <w:shd w:fill="F0F7F4" w:val="clear"/>
            <w:tcMar>
              <w:top w:type="dxa" w:w="100"/>
              <w:left w:type="dxa" w:w="120"/>
              <w:bottom w:type="dxa" w:w="100"/>
              <w:right w:type="dxa" w:w="120"/>
            </w:tcMar>
            <w:vAlign w:val="center"/>
          </w:tcPr>
          <w:p>
            <w:pPr>
              <w:jc w:val="left"/>
            </w:pPr>
            <w:r>
              <w:rPr>
                <w:rFonts w:ascii="Arial" w:cs="Arial" w:eastAsia="Arial" w:hAnsi="Arial"/>
                <w:b/>
                <w:bCs/>
                <w:color w:val="111111"/>
                <w:sz w:val="20"/>
                <w:szCs w:val="20"/>
              </w:rPr>
              <w:t xml:space="preserve">Post updates</w:t>
            </w:r>
          </w:p>
        </w:tc>
        <w:tc>
          <w:tcPr>
            <w:tcW w:type="dxa" w:w="2340"/>
            <w:tcBorders>
              <w:top w:val="single" w:color="DDDDDD" w:sz="1"/>
              <w:left w:val="single" w:color="DDDDDD" w:sz="1"/>
              <w:bottom w:val="single" w:color="DDDDDD" w:sz="1"/>
              <w:right w:val="single" w:color="DDDDDD" w:sz="1"/>
            </w:tcBorders>
            <w:shd w:fill="F0F7F4" w:val="clear"/>
            <w:tcMar>
              <w:top w:type="dxa" w:w="100"/>
              <w:left w:type="dxa" w:w="120"/>
              <w:bottom w:type="dxa" w:w="100"/>
              <w:right w:type="dxa" w:w="120"/>
            </w:tcMar>
            <w:vAlign w:val="center"/>
          </w:tcPr>
          <w:p>
            <w:pPr>
              <w:jc w:val="left"/>
            </w:pPr>
            <w:r>
              <w:rPr>
                <w:rFonts w:ascii="Arial" w:cs="Arial" w:eastAsia="Arial" w:hAnsi="Arial"/>
                <w:color w:val="111111"/>
                <w:sz w:val="20"/>
                <w:szCs w:val="20"/>
              </w:rPr>
              <w:t xml:space="preserve">Yes — lower visibility</w:t>
            </w:r>
          </w:p>
        </w:tc>
        <w:tc>
          <w:tcPr>
            <w:tcW w:type="dxa" w:w="2340"/>
            <w:tcBorders>
              <w:top w:val="single" w:color="DDDDDD" w:sz="1"/>
              <w:left w:val="single" w:color="DDDDDD" w:sz="1"/>
              <w:bottom w:val="single" w:color="DDDDDD" w:sz="1"/>
              <w:right w:val="single" w:color="DDDDDD" w:sz="1"/>
            </w:tcBorders>
            <w:shd w:fill="F0F7F4" w:val="clear"/>
            <w:tcMar>
              <w:top w:type="dxa" w:w="100"/>
              <w:left w:type="dxa" w:w="120"/>
              <w:bottom w:type="dxa" w:w="100"/>
              <w:right w:type="dxa" w:w="120"/>
            </w:tcMar>
            <w:vAlign w:val="center"/>
          </w:tcPr>
          <w:p>
            <w:pPr>
              <w:jc w:val="left"/>
            </w:pPr>
            <w:r>
              <w:rPr>
                <w:rFonts w:ascii="Arial" w:cs="Arial" w:eastAsia="Arial" w:hAnsi="Arial"/>
                <w:color w:val="111111"/>
                <w:sz w:val="20"/>
                <w:szCs w:val="20"/>
              </w:rPr>
              <w:t xml:space="preserve">Yes — normal visibility</w:t>
            </w:r>
          </w:p>
        </w:tc>
        <w:tc>
          <w:tcPr>
            <w:tcW w:type="dxa" w:w="2340"/>
            <w:tcBorders>
              <w:top w:val="single" w:color="DDDDDD" w:sz="1"/>
              <w:left w:val="single" w:color="DDDDDD" w:sz="1"/>
              <w:bottom w:val="single" w:color="DDDDDD" w:sz="1"/>
              <w:right w:val="single" w:color="DDDDDD" w:sz="1"/>
            </w:tcBorders>
            <w:shd w:fill="F0F7F4" w:val="clear"/>
            <w:tcMar>
              <w:top w:type="dxa" w:w="100"/>
              <w:left w:type="dxa" w:w="120"/>
              <w:bottom w:type="dxa" w:w="100"/>
              <w:right w:type="dxa" w:w="120"/>
            </w:tcMar>
            <w:vAlign w:val="center"/>
          </w:tcPr>
          <w:p>
            <w:pPr>
              <w:jc w:val="left"/>
            </w:pPr>
            <w:r>
              <w:rPr>
                <w:rFonts w:ascii="Arial" w:cs="Arial" w:eastAsia="Arial" w:hAnsi="Arial"/>
                <w:color w:val="111111"/>
                <w:sz w:val="20"/>
                <w:szCs w:val="20"/>
              </w:rPr>
              <w:t xml:space="preserve">Yes — priority visibility</w:t>
            </w:r>
          </w:p>
        </w:tc>
      </w:tr>
      <w:tr>
        <w:tc>
          <w:tcPr>
            <w:tcW w:type="dxa" w:w="2340"/>
            <w:tcBorders>
              <w:top w:val="single" w:color="DDDDDD" w:sz="1"/>
              <w:left w:val="single" w:color="DDDDDD" w:sz="1"/>
              <w:bottom w:val="single" w:color="DDDDDD" w:sz="1"/>
              <w:right w:val="single" w:color="DDDDDD" w:sz="1"/>
            </w:tcBorders>
            <w:tcMar>
              <w:top w:type="dxa" w:w="100"/>
              <w:left w:type="dxa" w:w="120"/>
              <w:bottom w:type="dxa" w:w="100"/>
              <w:right w:type="dxa" w:w="120"/>
            </w:tcMar>
            <w:vAlign w:val="center"/>
          </w:tcPr>
          <w:p>
            <w:pPr>
              <w:jc w:val="left"/>
            </w:pPr>
            <w:r>
              <w:rPr>
                <w:rFonts w:ascii="Arial" w:cs="Arial" w:eastAsia="Arial" w:hAnsi="Arial"/>
                <w:b/>
                <w:bCs/>
                <w:color w:val="111111"/>
                <w:sz w:val="20"/>
                <w:szCs w:val="20"/>
              </w:rPr>
              <w:t xml:space="preserve">Post alerts</w:t>
            </w:r>
          </w:p>
        </w:tc>
        <w:tc>
          <w:tcPr>
            <w:tcW w:type="dxa" w:w="2340"/>
            <w:tcBorders>
              <w:top w:val="single" w:color="DDDDDD" w:sz="1"/>
              <w:left w:val="single" w:color="DDDDDD" w:sz="1"/>
              <w:bottom w:val="single" w:color="DDDDDD" w:sz="1"/>
              <w:right w:val="single" w:color="DDDDDD" w:sz="1"/>
            </w:tcBorders>
            <w:tcMar>
              <w:top w:type="dxa" w:w="100"/>
              <w:left w:type="dxa" w:w="120"/>
              <w:bottom w:type="dxa" w:w="100"/>
              <w:right w:type="dxa" w:w="120"/>
            </w:tcMar>
            <w:vAlign w:val="center"/>
          </w:tcPr>
          <w:p>
            <w:pPr>
              <w:jc w:val="left"/>
            </w:pPr>
            <w:r>
              <w:rPr>
                <w:rFonts w:ascii="Arial" w:cs="Arial" w:eastAsia="Arial" w:hAnsi="Arial"/>
                <w:color w:val="111111"/>
                <w:sz w:val="20"/>
                <w:szCs w:val="20"/>
              </w:rPr>
              <w:t xml:space="preserve">No</w:t>
            </w:r>
          </w:p>
        </w:tc>
        <w:tc>
          <w:tcPr>
            <w:tcW w:type="dxa" w:w="2340"/>
            <w:tcBorders>
              <w:top w:val="single" w:color="DDDDDD" w:sz="1"/>
              <w:left w:val="single" w:color="DDDDDD" w:sz="1"/>
              <w:bottom w:val="single" w:color="DDDDDD" w:sz="1"/>
              <w:right w:val="single" w:color="DDDDDD" w:sz="1"/>
            </w:tcBorders>
            <w:tcMar>
              <w:top w:type="dxa" w:w="100"/>
              <w:left w:type="dxa" w:w="120"/>
              <w:bottom w:type="dxa" w:w="100"/>
              <w:right w:type="dxa" w:w="120"/>
            </w:tcMar>
            <w:vAlign w:val="center"/>
          </w:tcPr>
          <w:p>
            <w:pPr>
              <w:jc w:val="left"/>
            </w:pPr>
            <w:r>
              <w:rPr>
                <w:rFonts w:ascii="Arial" w:cs="Arial" w:eastAsia="Arial" w:hAnsi="Arial"/>
                <w:color w:val="111111"/>
                <w:sz w:val="20"/>
                <w:szCs w:val="20"/>
              </w:rPr>
              <w:t xml:space="preserve">Yes</w:t>
            </w:r>
          </w:p>
        </w:tc>
        <w:tc>
          <w:tcPr>
            <w:tcW w:type="dxa" w:w="2340"/>
            <w:tcBorders>
              <w:top w:val="single" w:color="DDDDDD" w:sz="1"/>
              <w:left w:val="single" w:color="DDDDDD" w:sz="1"/>
              <w:bottom w:val="single" w:color="DDDDDD" w:sz="1"/>
              <w:right w:val="single" w:color="DDDDDD" w:sz="1"/>
            </w:tcBorders>
            <w:tcMar>
              <w:top w:type="dxa" w:w="100"/>
              <w:left w:type="dxa" w:w="120"/>
              <w:bottom w:type="dxa" w:w="100"/>
              <w:right w:type="dxa" w:w="120"/>
            </w:tcMar>
            <w:vAlign w:val="center"/>
          </w:tcPr>
          <w:p>
            <w:pPr>
              <w:jc w:val="left"/>
            </w:pPr>
            <w:r>
              <w:rPr>
                <w:rFonts w:ascii="Arial" w:cs="Arial" w:eastAsia="Arial" w:hAnsi="Arial"/>
                <w:color w:val="111111"/>
                <w:sz w:val="20"/>
                <w:szCs w:val="20"/>
              </w:rPr>
              <w:t xml:space="preserve">Yes — pinned at top</w:t>
            </w:r>
          </w:p>
        </w:tc>
      </w:tr>
      <w:tr>
        <w:tc>
          <w:tcPr>
            <w:tcW w:type="dxa" w:w="2340"/>
            <w:tcBorders>
              <w:top w:val="single" w:color="DDDDDD" w:sz="1"/>
              <w:left w:val="single" w:color="DDDDDD" w:sz="1"/>
              <w:bottom w:val="single" w:color="DDDDDD" w:sz="1"/>
              <w:right w:val="single" w:color="DDDDDD" w:sz="1"/>
            </w:tcBorders>
            <w:shd w:fill="F0F7F4" w:val="clear"/>
            <w:tcMar>
              <w:top w:type="dxa" w:w="100"/>
              <w:left w:type="dxa" w:w="120"/>
              <w:bottom w:type="dxa" w:w="100"/>
              <w:right w:type="dxa" w:w="120"/>
            </w:tcMar>
            <w:vAlign w:val="center"/>
          </w:tcPr>
          <w:p>
            <w:pPr>
              <w:jc w:val="left"/>
            </w:pPr>
            <w:r>
              <w:rPr>
                <w:rFonts w:ascii="Arial" w:cs="Arial" w:eastAsia="Arial" w:hAnsi="Arial"/>
                <w:b/>
                <w:bCs/>
                <w:color w:val="111111"/>
                <w:sz w:val="20"/>
                <w:szCs w:val="20"/>
              </w:rPr>
              <w:t xml:space="preserve">Post complaints</w:t>
            </w:r>
          </w:p>
        </w:tc>
        <w:tc>
          <w:tcPr>
            <w:tcW w:type="dxa" w:w="2340"/>
            <w:tcBorders>
              <w:top w:val="single" w:color="DDDDDD" w:sz="1"/>
              <w:left w:val="single" w:color="DDDDDD" w:sz="1"/>
              <w:bottom w:val="single" w:color="DDDDDD" w:sz="1"/>
              <w:right w:val="single" w:color="DDDDDD" w:sz="1"/>
            </w:tcBorders>
            <w:shd w:fill="F0F7F4" w:val="clear"/>
            <w:tcMar>
              <w:top w:type="dxa" w:w="100"/>
              <w:left w:type="dxa" w:w="120"/>
              <w:bottom w:type="dxa" w:w="100"/>
              <w:right w:type="dxa" w:w="120"/>
            </w:tcMar>
            <w:vAlign w:val="center"/>
          </w:tcPr>
          <w:p>
            <w:pPr>
              <w:jc w:val="left"/>
            </w:pPr>
            <w:r>
              <w:rPr>
                <w:rFonts w:ascii="Arial" w:cs="Arial" w:eastAsia="Arial" w:hAnsi="Arial"/>
                <w:color w:val="111111"/>
                <w:sz w:val="20"/>
                <w:szCs w:val="20"/>
              </w:rPr>
              <w:t xml:space="preserve">Yes</w:t>
            </w:r>
          </w:p>
        </w:tc>
        <w:tc>
          <w:tcPr>
            <w:tcW w:type="dxa" w:w="2340"/>
            <w:tcBorders>
              <w:top w:val="single" w:color="DDDDDD" w:sz="1"/>
              <w:left w:val="single" w:color="DDDDDD" w:sz="1"/>
              <w:bottom w:val="single" w:color="DDDDDD" w:sz="1"/>
              <w:right w:val="single" w:color="DDDDDD" w:sz="1"/>
            </w:tcBorders>
            <w:shd w:fill="F0F7F4" w:val="clear"/>
            <w:tcMar>
              <w:top w:type="dxa" w:w="100"/>
              <w:left w:type="dxa" w:w="120"/>
              <w:bottom w:type="dxa" w:w="100"/>
              <w:right w:type="dxa" w:w="120"/>
            </w:tcMar>
            <w:vAlign w:val="center"/>
          </w:tcPr>
          <w:p>
            <w:pPr>
              <w:jc w:val="left"/>
            </w:pPr>
            <w:r>
              <w:rPr>
                <w:rFonts w:ascii="Arial" w:cs="Arial" w:eastAsia="Arial" w:hAnsi="Arial"/>
                <w:color w:val="111111"/>
                <w:sz w:val="20"/>
                <w:szCs w:val="20"/>
              </w:rPr>
              <w:t xml:space="preserve">Yes</w:t>
            </w:r>
          </w:p>
        </w:tc>
        <w:tc>
          <w:tcPr>
            <w:tcW w:type="dxa" w:w="2340"/>
            <w:tcBorders>
              <w:top w:val="single" w:color="DDDDDD" w:sz="1"/>
              <w:left w:val="single" w:color="DDDDDD" w:sz="1"/>
              <w:bottom w:val="single" w:color="DDDDDD" w:sz="1"/>
              <w:right w:val="single" w:color="DDDDDD" w:sz="1"/>
            </w:tcBorders>
            <w:shd w:fill="F0F7F4" w:val="clear"/>
            <w:tcMar>
              <w:top w:type="dxa" w:w="100"/>
              <w:left w:type="dxa" w:w="120"/>
              <w:bottom w:type="dxa" w:w="100"/>
              <w:right w:type="dxa" w:w="120"/>
            </w:tcMar>
            <w:vAlign w:val="center"/>
          </w:tcPr>
          <w:p>
            <w:pPr>
              <w:jc w:val="left"/>
            </w:pPr>
            <w:r>
              <w:rPr>
                <w:rFonts w:ascii="Arial" w:cs="Arial" w:eastAsia="Arial" w:hAnsi="Arial"/>
                <w:color w:val="111111"/>
                <w:sz w:val="20"/>
                <w:szCs w:val="20"/>
              </w:rPr>
              <w:t xml:space="preserve">Yes</w:t>
            </w:r>
          </w:p>
        </w:tc>
      </w:tr>
      <w:tr>
        <w:tc>
          <w:tcPr>
            <w:tcW w:type="dxa" w:w="2340"/>
            <w:tcBorders>
              <w:top w:val="single" w:color="DDDDDD" w:sz="1"/>
              <w:left w:val="single" w:color="DDDDDD" w:sz="1"/>
              <w:bottom w:val="single" w:color="DDDDDD" w:sz="1"/>
              <w:right w:val="single" w:color="DDDDDD" w:sz="1"/>
            </w:tcBorders>
            <w:tcMar>
              <w:top w:type="dxa" w:w="100"/>
              <w:left w:type="dxa" w:w="120"/>
              <w:bottom w:type="dxa" w:w="100"/>
              <w:right w:type="dxa" w:w="120"/>
            </w:tcMar>
            <w:vAlign w:val="center"/>
          </w:tcPr>
          <w:p>
            <w:pPr>
              <w:jc w:val="left"/>
            </w:pPr>
            <w:r>
              <w:rPr>
                <w:rFonts w:ascii="Arial" w:cs="Arial" w:eastAsia="Arial" w:hAnsi="Arial"/>
                <w:b/>
                <w:bCs/>
                <w:color w:val="111111"/>
                <w:sz w:val="20"/>
                <w:szCs w:val="20"/>
              </w:rPr>
              <w:t xml:space="preserve">Vouch others</w:t>
            </w:r>
          </w:p>
        </w:tc>
        <w:tc>
          <w:tcPr>
            <w:tcW w:type="dxa" w:w="2340"/>
            <w:tcBorders>
              <w:top w:val="single" w:color="DDDDDD" w:sz="1"/>
              <w:left w:val="single" w:color="DDDDDD" w:sz="1"/>
              <w:bottom w:val="single" w:color="DDDDDD" w:sz="1"/>
              <w:right w:val="single" w:color="DDDDDD" w:sz="1"/>
            </w:tcBorders>
            <w:tcMar>
              <w:top w:type="dxa" w:w="100"/>
              <w:left w:type="dxa" w:w="120"/>
              <w:bottom w:type="dxa" w:w="100"/>
              <w:right w:type="dxa" w:w="120"/>
            </w:tcMar>
            <w:vAlign w:val="center"/>
          </w:tcPr>
          <w:p>
            <w:pPr>
              <w:jc w:val="left"/>
            </w:pPr>
            <w:r>
              <w:rPr>
                <w:rFonts w:ascii="Arial" w:cs="Arial" w:eastAsia="Arial" w:hAnsi="Arial"/>
                <w:color w:val="111111"/>
                <w:sz w:val="20"/>
                <w:szCs w:val="20"/>
              </w:rPr>
              <w:t xml:space="preserve">No</w:t>
            </w:r>
          </w:p>
        </w:tc>
        <w:tc>
          <w:tcPr>
            <w:tcW w:type="dxa" w:w="2340"/>
            <w:tcBorders>
              <w:top w:val="single" w:color="DDDDDD" w:sz="1"/>
              <w:left w:val="single" w:color="DDDDDD" w:sz="1"/>
              <w:bottom w:val="single" w:color="DDDDDD" w:sz="1"/>
              <w:right w:val="single" w:color="DDDDDD" w:sz="1"/>
            </w:tcBorders>
            <w:tcMar>
              <w:top w:type="dxa" w:w="100"/>
              <w:left w:type="dxa" w:w="120"/>
              <w:bottom w:type="dxa" w:w="100"/>
              <w:right w:type="dxa" w:w="120"/>
            </w:tcMar>
            <w:vAlign w:val="center"/>
          </w:tcPr>
          <w:p>
            <w:pPr>
              <w:jc w:val="left"/>
            </w:pPr>
            <w:r>
              <w:rPr>
                <w:rFonts w:ascii="Arial" w:cs="Arial" w:eastAsia="Arial" w:hAnsi="Arial"/>
                <w:color w:val="111111"/>
                <w:sz w:val="20"/>
                <w:szCs w:val="20"/>
              </w:rPr>
              <w:t xml:space="preserve">Yes</w:t>
            </w:r>
          </w:p>
        </w:tc>
        <w:tc>
          <w:tcPr>
            <w:tcW w:type="dxa" w:w="2340"/>
            <w:tcBorders>
              <w:top w:val="single" w:color="DDDDDD" w:sz="1"/>
              <w:left w:val="single" w:color="DDDDDD" w:sz="1"/>
              <w:bottom w:val="single" w:color="DDDDDD" w:sz="1"/>
              <w:right w:val="single" w:color="DDDDDD" w:sz="1"/>
            </w:tcBorders>
            <w:tcMar>
              <w:top w:type="dxa" w:w="100"/>
              <w:left w:type="dxa" w:w="120"/>
              <w:bottom w:type="dxa" w:w="100"/>
              <w:right w:type="dxa" w:w="120"/>
            </w:tcMar>
            <w:vAlign w:val="center"/>
          </w:tcPr>
          <w:p>
            <w:pPr>
              <w:jc w:val="left"/>
            </w:pPr>
            <w:r>
              <w:rPr>
                <w:rFonts w:ascii="Arial" w:cs="Arial" w:eastAsia="Arial" w:hAnsi="Arial"/>
                <w:color w:val="111111"/>
                <w:sz w:val="20"/>
                <w:szCs w:val="20"/>
              </w:rPr>
              <w:t xml:space="preserve">Yes — higher weight</w:t>
            </w:r>
          </w:p>
        </w:tc>
      </w:tr>
      <w:tr>
        <w:tc>
          <w:tcPr>
            <w:tcW w:type="dxa" w:w="2340"/>
            <w:tcBorders>
              <w:top w:val="single" w:color="DDDDDD" w:sz="1"/>
              <w:left w:val="single" w:color="DDDDDD" w:sz="1"/>
              <w:bottom w:val="single" w:color="DDDDDD" w:sz="1"/>
              <w:right w:val="single" w:color="DDDDDD" w:sz="1"/>
            </w:tcBorders>
            <w:shd w:fill="F0F7F4" w:val="clear"/>
            <w:tcMar>
              <w:top w:type="dxa" w:w="100"/>
              <w:left w:type="dxa" w:w="120"/>
              <w:bottom w:type="dxa" w:w="100"/>
              <w:right w:type="dxa" w:w="120"/>
            </w:tcMar>
            <w:vAlign w:val="center"/>
          </w:tcPr>
          <w:p>
            <w:pPr>
              <w:jc w:val="left"/>
            </w:pPr>
            <w:r>
              <w:rPr>
                <w:rFonts w:ascii="Arial" w:cs="Arial" w:eastAsia="Arial" w:hAnsi="Arial"/>
                <w:b/>
                <w:bCs/>
                <w:color w:val="111111"/>
                <w:sz w:val="20"/>
                <w:szCs w:val="20"/>
              </w:rPr>
              <w:t xml:space="preserve">Moderation</w:t>
            </w:r>
          </w:p>
        </w:tc>
        <w:tc>
          <w:tcPr>
            <w:tcW w:type="dxa" w:w="2340"/>
            <w:tcBorders>
              <w:top w:val="single" w:color="DDDDDD" w:sz="1"/>
              <w:left w:val="single" w:color="DDDDDD" w:sz="1"/>
              <w:bottom w:val="single" w:color="DDDDDD" w:sz="1"/>
              <w:right w:val="single" w:color="DDDDDD" w:sz="1"/>
            </w:tcBorders>
            <w:shd w:fill="F0F7F4" w:val="clear"/>
            <w:tcMar>
              <w:top w:type="dxa" w:w="100"/>
              <w:left w:type="dxa" w:w="120"/>
              <w:bottom w:type="dxa" w:w="100"/>
              <w:right w:type="dxa" w:w="120"/>
            </w:tcMar>
            <w:vAlign w:val="center"/>
          </w:tcPr>
          <w:p>
            <w:pPr>
              <w:jc w:val="left"/>
            </w:pPr>
            <w:r>
              <w:rPr>
                <w:rFonts w:ascii="Arial" w:cs="Arial" w:eastAsia="Arial" w:hAnsi="Arial"/>
                <w:color w:val="111111"/>
                <w:sz w:val="20"/>
                <w:szCs w:val="20"/>
              </w:rPr>
              <w:t xml:space="preserve">Can flag</w:t>
            </w:r>
          </w:p>
        </w:tc>
        <w:tc>
          <w:tcPr>
            <w:tcW w:type="dxa" w:w="2340"/>
            <w:tcBorders>
              <w:top w:val="single" w:color="DDDDDD" w:sz="1"/>
              <w:left w:val="single" w:color="DDDDDD" w:sz="1"/>
              <w:bottom w:val="single" w:color="DDDDDD" w:sz="1"/>
              <w:right w:val="single" w:color="DDDDDD" w:sz="1"/>
            </w:tcBorders>
            <w:shd w:fill="F0F7F4" w:val="clear"/>
            <w:tcMar>
              <w:top w:type="dxa" w:w="100"/>
              <w:left w:type="dxa" w:w="120"/>
              <w:bottom w:type="dxa" w:w="100"/>
              <w:right w:type="dxa" w:w="120"/>
            </w:tcMar>
            <w:vAlign w:val="center"/>
          </w:tcPr>
          <w:p>
            <w:pPr>
              <w:jc w:val="left"/>
            </w:pPr>
            <w:r>
              <w:rPr>
                <w:rFonts w:ascii="Arial" w:cs="Arial" w:eastAsia="Arial" w:hAnsi="Arial"/>
                <w:color w:val="111111"/>
                <w:sz w:val="20"/>
                <w:szCs w:val="20"/>
              </w:rPr>
              <w:t xml:space="preserve">Can flag + soft-hide</w:t>
            </w:r>
          </w:p>
        </w:tc>
        <w:tc>
          <w:tcPr>
            <w:tcW w:type="dxa" w:w="2340"/>
            <w:tcBorders>
              <w:top w:val="single" w:color="DDDDDD" w:sz="1"/>
              <w:left w:val="single" w:color="DDDDDD" w:sz="1"/>
              <w:bottom w:val="single" w:color="DDDDDD" w:sz="1"/>
              <w:right w:val="single" w:color="DDDDDD" w:sz="1"/>
            </w:tcBorders>
            <w:shd w:fill="F0F7F4" w:val="clear"/>
            <w:tcMar>
              <w:top w:type="dxa" w:w="100"/>
              <w:left w:type="dxa" w:w="120"/>
              <w:bottom w:type="dxa" w:w="100"/>
              <w:right w:type="dxa" w:w="120"/>
            </w:tcMar>
            <w:vAlign w:val="center"/>
          </w:tcPr>
          <w:p>
            <w:pPr>
              <w:jc w:val="left"/>
            </w:pPr>
            <w:r>
              <w:rPr>
                <w:rFonts w:ascii="Arial" w:cs="Arial" w:eastAsia="Arial" w:hAnsi="Arial"/>
                <w:color w:val="111111"/>
                <w:sz w:val="20"/>
                <w:szCs w:val="20"/>
              </w:rPr>
              <w:t xml:space="preserve">Full mod for their PIN code</w:t>
            </w:r>
          </w:p>
        </w:tc>
      </w:tr>
      <w:tr>
        <w:tc>
          <w:tcPr>
            <w:tcW w:type="dxa" w:w="2340"/>
            <w:tcBorders>
              <w:top w:val="single" w:color="DDDDDD" w:sz="1"/>
              <w:left w:val="single" w:color="DDDDDD" w:sz="1"/>
              <w:bottom w:val="single" w:color="DDDDDD" w:sz="1"/>
              <w:right w:val="single" w:color="DDDDDD" w:sz="1"/>
            </w:tcBorders>
            <w:tcMar>
              <w:top w:type="dxa" w:w="100"/>
              <w:left w:type="dxa" w:w="120"/>
              <w:bottom w:type="dxa" w:w="100"/>
              <w:right w:type="dxa" w:w="120"/>
            </w:tcMar>
            <w:vAlign w:val="center"/>
          </w:tcPr>
          <w:p>
            <w:pPr>
              <w:jc w:val="left"/>
            </w:pPr>
            <w:r>
              <w:rPr>
                <w:rFonts w:ascii="Arial" w:cs="Arial" w:eastAsia="Arial" w:hAnsi="Arial"/>
                <w:b/>
                <w:bCs/>
                <w:color w:val="111111"/>
                <w:sz w:val="20"/>
                <w:szCs w:val="20"/>
              </w:rPr>
              <w:t xml:space="preserve">Official tier</w:t>
            </w:r>
          </w:p>
        </w:tc>
        <w:tc>
          <w:tcPr>
            <w:tcW w:type="dxa" w:w="2340"/>
            <w:tcBorders>
              <w:top w:val="single" w:color="DDDDDD" w:sz="1"/>
              <w:left w:val="single" w:color="DDDDDD" w:sz="1"/>
              <w:bottom w:val="single" w:color="DDDDDD" w:sz="1"/>
              <w:right w:val="single" w:color="DDDDDD" w:sz="1"/>
            </w:tcBorders>
            <w:tcMar>
              <w:top w:type="dxa" w:w="100"/>
              <w:left w:type="dxa" w:w="120"/>
              <w:bottom w:type="dxa" w:w="100"/>
              <w:right w:type="dxa" w:w="120"/>
            </w:tcMar>
            <w:vAlign w:val="center"/>
          </w:tcPr>
          <w:p>
            <w:pPr>
              <w:jc w:val="left"/>
            </w:pPr>
            <w:r>
              <w:rPr>
                <w:rFonts w:ascii="Arial" w:cs="Arial" w:eastAsia="Arial" w:hAnsi="Arial"/>
                <w:color w:val="111111"/>
                <w:sz w:val="20"/>
                <w:szCs w:val="20"/>
              </w:rPr>
              <w:t xml:space="preserve">—</w:t>
            </w:r>
          </w:p>
        </w:tc>
        <w:tc>
          <w:tcPr>
            <w:tcW w:type="dxa" w:w="2340"/>
            <w:tcBorders>
              <w:top w:val="single" w:color="DDDDDD" w:sz="1"/>
              <w:left w:val="single" w:color="DDDDDD" w:sz="1"/>
              <w:bottom w:val="single" w:color="DDDDDD" w:sz="1"/>
              <w:right w:val="single" w:color="DDDDDD" w:sz="1"/>
            </w:tcBorders>
            <w:tcMar>
              <w:top w:type="dxa" w:w="100"/>
              <w:left w:type="dxa" w:w="120"/>
              <w:bottom w:type="dxa" w:w="100"/>
              <w:right w:type="dxa" w:w="120"/>
            </w:tcMar>
            <w:vAlign w:val="center"/>
          </w:tcPr>
          <w:p>
            <w:pPr>
              <w:jc w:val="left"/>
            </w:pPr>
            <w:r>
              <w:rPr>
                <w:rFonts w:ascii="Arial" w:cs="Arial" w:eastAsia="Arial" w:hAnsi="Arial"/>
                <w:color w:val="111111"/>
                <w:sz w:val="20"/>
                <w:szCs w:val="20"/>
              </w:rPr>
              <w:t xml:space="preserve">—</w:t>
            </w:r>
          </w:p>
        </w:tc>
        <w:tc>
          <w:tcPr>
            <w:tcW w:type="dxa" w:w="2340"/>
            <w:tcBorders>
              <w:top w:val="single" w:color="DDDDDD" w:sz="1"/>
              <w:left w:val="single" w:color="DDDDDD" w:sz="1"/>
              <w:bottom w:val="single" w:color="DDDDDD" w:sz="1"/>
              <w:right w:val="single" w:color="DDDDDD" w:sz="1"/>
            </w:tcBorders>
            <w:tcMar>
              <w:top w:type="dxa" w:w="100"/>
              <w:left w:type="dxa" w:w="120"/>
              <w:bottom w:type="dxa" w:w="100"/>
              <w:right w:type="dxa" w:w="120"/>
            </w:tcMar>
            <w:vAlign w:val="center"/>
          </w:tcPr>
          <w:p>
            <w:pPr>
              <w:jc w:val="left"/>
            </w:pPr>
            <w:r>
              <w:rPr>
                <w:rFonts w:ascii="Arial" w:cs="Arial" w:eastAsia="Arial" w:hAnsi="Arial"/>
                <w:color w:val="111111"/>
                <w:sz w:val="20"/>
                <w:szCs w:val="20"/>
              </w:rPr>
              <w:t xml:space="preserve">Sarpanch, councillor, utility — separately verified via govt ID + badge</w:t>
            </w:r>
          </w:p>
        </w:tc>
      </w:tr>
    </w:tbl>
    <w:p>
      <w:pPr>
        <w:pStyle w:val="Heading2"/>
        <w:spacing w:after="120" w:before="300"/>
      </w:pPr>
      <w:r>
        <w:rPr>
          <w:rFonts w:ascii="Arial" w:cs="Arial" w:eastAsia="Arial" w:hAnsi="Arial"/>
          <w:b/>
          <w:bCs/>
          <w:color w:val="1A1A2E"/>
          <w:sz w:val="28"/>
          <w:szCs w:val="28"/>
        </w:rPr>
        <w:t xml:space="preserve">Verification Approaches (How New → Trusted)</w:t>
      </w:r>
    </w:p>
    <w:p>
      <w:pPr>
        <w:pStyle w:val="ListParagraph"/>
        <w:numPr>
          <w:ilvl w:val="0"/>
          <w:numId w:val="2"/>
        </w:numPr>
        <w:spacing w:after="40" w:before="40"/>
      </w:pPr>
      <w:r>
        <w:rPr>
          <w:rFonts w:ascii="Arial" w:cs="Arial" w:eastAsia="Arial" w:hAnsi="Arial"/>
          <w:color w:val="333333"/>
          <w:sz w:val="22"/>
          <w:szCs w:val="22"/>
        </w:rPr>
        <w:t xml:space="preserve">GPS check-in: user must be physically located within the PIN code boundary when requesting Trusted status</w:t>
      </w:r>
    </w:p>
    <w:p>
      <w:pPr>
        <w:pStyle w:val="ListParagraph"/>
        <w:numPr>
          <w:ilvl w:val="0"/>
          <w:numId w:val="2"/>
        </w:numPr>
        <w:spacing w:after="40" w:before="40"/>
      </w:pPr>
      <w:r>
        <w:rPr>
          <w:rFonts w:ascii="Arial" w:cs="Arial" w:eastAsia="Arial" w:hAnsi="Arial"/>
          <w:color w:val="333333"/>
          <w:sz w:val="22"/>
          <w:szCs w:val="22"/>
        </w:rPr>
        <w:t xml:space="preserve">Phone area code matching: STD code cross-referenced with PIN code geography (lightweight, imperfect)</w:t>
      </w:r>
    </w:p>
    <w:p>
      <w:pPr>
        <w:pStyle w:val="ListParagraph"/>
        <w:numPr>
          <w:ilvl w:val="0"/>
          <w:numId w:val="2"/>
        </w:numPr>
        <w:spacing w:after="40" w:before="40"/>
      </w:pPr>
      <w:r>
        <w:rPr>
          <w:rFonts w:ascii="Arial" w:cs="Arial" w:eastAsia="Arial" w:hAnsi="Arial"/>
          <w:color w:val="333333"/>
          <w:sz w:val="22"/>
          <w:szCs w:val="22"/>
        </w:rPr>
        <w:t xml:space="preserve">Community vouching: 3 existing Trusted members of the same PIN code vouch for the applicant</w:t>
      </w:r>
    </w:p>
    <w:p>
      <w:pPr>
        <w:pStyle w:val="ListParagraph"/>
        <w:numPr>
          <w:ilvl w:val="0"/>
          <w:numId w:val="2"/>
        </w:numPr>
        <w:spacing w:after="40" w:before="40"/>
      </w:pPr>
      <w:r>
        <w:rPr>
          <w:rFonts w:ascii="Arial" w:cs="Arial" w:eastAsia="Arial" w:hAnsi="Arial"/>
          <w:color w:val="333333"/>
          <w:sz w:val="22"/>
          <w:szCs w:val="22"/>
        </w:rPr>
        <w:t xml:space="preserve">Official document: upload of Aadhaar or ration card showing the PIN code (optional, highest trust signal)</w:t>
      </w:r>
    </w:p>
    <w:p>
      <w:pPr>
        <w:spacing w:after="120" w:before="60"/>
        <w:jc w:val="left"/>
      </w:pPr>
      <w:r>
        <w:rPr>
          <w:rFonts w:ascii="Arial" w:cs="Arial" w:eastAsia="Arial" w:hAnsi="Arial"/>
          <w:color w:val="4A4E69"/>
          <w:sz w:val="22"/>
          <w:szCs w:val="22"/>
        </w:rPr>
        <w:t xml:space="preserve">At least one method must pass. Multiple methods passing unlocks faster path to Super Trusted.</w:t>
      </w:r>
    </w:p>
    <w:p>
      <w:r>
        <w:br w:type="page"/>
      </w:r>
    </w:p>
    <w:p>
      <w:pPr>
        <w:pStyle w:val="Heading1"/>
        <w:spacing w:after="160" w:before="400"/>
      </w:pPr>
      <w:r>
        <w:rPr>
          <w:rFonts w:ascii="Arial" w:cs="Arial" w:eastAsia="Arial" w:hAnsi="Arial"/>
          <w:b/>
          <w:bCs/>
          <w:color w:val="1A6B3C"/>
          <w:sz w:val="36"/>
          <w:szCs w:val="36"/>
        </w:rPr>
        <w:t xml:space="preserve">6. Competitive Landscape</w:t>
      </w:r>
    </w:p>
    <w:p>
      <w:pPr>
        <w:pBdr>
          <w:bottom w:val="single" w:color="1A6B3C" w:sz="4" w:space="1"/>
        </w:pBdr>
        <w:spacing w:after="160" w:before="0"/>
      </w:pPr>
    </w:p>
    <w:p>
      <w:pPr>
        <w:spacing w:after="120" w:before="60"/>
        <w:jc w:val="left"/>
      </w:pPr>
      <w:r>
        <w:rPr>
          <w:rFonts w:ascii="Arial" w:cs="Arial" w:eastAsia="Arial" w:hAnsi="Arial"/>
          <w:color w:val="333333"/>
          <w:sz w:val="22"/>
          <w:szCs w:val="22"/>
        </w:rPr>
        <w:t xml:space="preserve">No platform has combined the data layer, the official channel, and the community layer for India. This is the white space ApnaPin occupies.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60"/>
        <w:gridCol w:w="1560"/>
        <w:gridCol w:w="2340"/>
        <w:gridCol w:w="2340"/>
        <w:gridCol w:w="1560"/>
      </w:tblGrid>
      <w:tr>
        <w:tc>
          <w:tcPr>
            <w:tcW w:type="dxa" w:w="1560"/>
            <w:tcBorders>
              <w:top w:val="single" w:color="DDDDDD" w:sz="1"/>
              <w:left w:val="single" w:color="DDDDDD" w:sz="1"/>
              <w:bottom w:val="single" w:color="DDDDDD" w:sz="1"/>
              <w:right w:val="single" w:color="DDDDDD" w:sz="1"/>
            </w:tcBorders>
            <w:shd w:fill="1A1A2E" w:val="clear"/>
            <w:tcMar>
              <w:top w:type="dxa" w:w="100"/>
              <w:left w:type="dxa" w:w="120"/>
              <w:bottom w:type="dxa" w:w="100"/>
              <w:right w:type="dxa" w:w="120"/>
            </w:tcMar>
            <w:vAlign w:val="center"/>
          </w:tcPr>
          <w:p>
            <w:pPr>
              <w:jc w:val="left"/>
            </w:pPr>
            <w:r>
              <w:rPr>
                <w:rFonts w:ascii="Arial" w:cs="Arial" w:eastAsia="Arial" w:hAnsi="Arial"/>
                <w:b/>
                <w:bCs/>
                <w:color w:val="FFFFFF"/>
                <w:sz w:val="20"/>
                <w:szCs w:val="20"/>
              </w:rPr>
              <w:t xml:space="preserve">Platform</w:t>
            </w:r>
          </w:p>
        </w:tc>
        <w:tc>
          <w:tcPr>
            <w:tcW w:type="dxa" w:w="1560"/>
            <w:tcBorders>
              <w:top w:val="single" w:color="DDDDDD" w:sz="1"/>
              <w:left w:val="single" w:color="DDDDDD" w:sz="1"/>
              <w:bottom w:val="single" w:color="DDDDDD" w:sz="1"/>
              <w:right w:val="single" w:color="DDDDDD" w:sz="1"/>
            </w:tcBorders>
            <w:shd w:fill="1A1A2E" w:val="clear"/>
            <w:tcMar>
              <w:top w:type="dxa" w:w="100"/>
              <w:left w:type="dxa" w:w="120"/>
              <w:bottom w:type="dxa" w:w="100"/>
              <w:right w:type="dxa" w:w="120"/>
            </w:tcMar>
            <w:vAlign w:val="center"/>
          </w:tcPr>
          <w:p>
            <w:pPr>
              <w:jc w:val="left"/>
            </w:pPr>
            <w:r>
              <w:rPr>
                <w:rFonts w:ascii="Arial" w:cs="Arial" w:eastAsia="Arial" w:hAnsi="Arial"/>
                <w:b/>
                <w:bCs/>
                <w:color w:val="FFFFFF"/>
                <w:sz w:val="20"/>
                <w:szCs w:val="20"/>
              </w:rPr>
              <w:t xml:space="preserve">Type</w:t>
            </w:r>
          </w:p>
        </w:tc>
        <w:tc>
          <w:tcPr>
            <w:tcW w:type="dxa" w:w="2340"/>
            <w:tcBorders>
              <w:top w:val="single" w:color="DDDDDD" w:sz="1"/>
              <w:left w:val="single" w:color="DDDDDD" w:sz="1"/>
              <w:bottom w:val="single" w:color="DDDDDD" w:sz="1"/>
              <w:right w:val="single" w:color="DDDDDD" w:sz="1"/>
            </w:tcBorders>
            <w:shd w:fill="1A1A2E" w:val="clear"/>
            <w:tcMar>
              <w:top w:type="dxa" w:w="100"/>
              <w:left w:type="dxa" w:w="120"/>
              <w:bottom w:type="dxa" w:w="100"/>
              <w:right w:type="dxa" w:w="120"/>
            </w:tcMar>
            <w:vAlign w:val="center"/>
          </w:tcPr>
          <w:p>
            <w:pPr>
              <w:jc w:val="left"/>
            </w:pPr>
            <w:r>
              <w:rPr>
                <w:rFonts w:ascii="Arial" w:cs="Arial" w:eastAsia="Arial" w:hAnsi="Arial"/>
                <w:b/>
                <w:bCs/>
                <w:color w:val="FFFFFF"/>
                <w:sz w:val="20"/>
                <w:szCs w:val="20"/>
              </w:rPr>
              <w:t xml:space="preserve">What they do</w:t>
            </w:r>
          </w:p>
        </w:tc>
        <w:tc>
          <w:tcPr>
            <w:tcW w:type="dxa" w:w="2340"/>
            <w:tcBorders>
              <w:top w:val="single" w:color="DDDDDD" w:sz="1"/>
              <w:left w:val="single" w:color="DDDDDD" w:sz="1"/>
              <w:bottom w:val="single" w:color="DDDDDD" w:sz="1"/>
              <w:right w:val="single" w:color="DDDDDD" w:sz="1"/>
            </w:tcBorders>
            <w:shd w:fill="1A1A2E" w:val="clear"/>
            <w:tcMar>
              <w:top w:type="dxa" w:w="100"/>
              <w:left w:type="dxa" w:w="120"/>
              <w:bottom w:type="dxa" w:w="100"/>
              <w:right w:type="dxa" w:w="120"/>
            </w:tcMar>
            <w:vAlign w:val="center"/>
          </w:tcPr>
          <w:p>
            <w:pPr>
              <w:jc w:val="left"/>
            </w:pPr>
            <w:r>
              <w:rPr>
                <w:rFonts w:ascii="Arial" w:cs="Arial" w:eastAsia="Arial" w:hAnsi="Arial"/>
                <w:b/>
                <w:bCs/>
                <w:color w:val="FFFFFF"/>
                <w:sz w:val="20"/>
                <w:szCs w:val="20"/>
              </w:rPr>
              <w:t xml:space="preserve">What they miss</w:t>
            </w:r>
          </w:p>
        </w:tc>
        <w:tc>
          <w:tcPr>
            <w:tcW w:type="dxa" w:w="1560"/>
            <w:tcBorders>
              <w:top w:val="single" w:color="DDDDDD" w:sz="1"/>
              <w:left w:val="single" w:color="DDDDDD" w:sz="1"/>
              <w:bottom w:val="single" w:color="DDDDDD" w:sz="1"/>
              <w:right w:val="single" w:color="DDDDDD" w:sz="1"/>
            </w:tcBorders>
            <w:shd w:fill="1A1A2E" w:val="clear"/>
            <w:tcMar>
              <w:top w:type="dxa" w:w="100"/>
              <w:left w:type="dxa" w:w="120"/>
              <w:bottom w:type="dxa" w:w="100"/>
              <w:right w:type="dxa" w:w="120"/>
            </w:tcMar>
            <w:vAlign w:val="center"/>
          </w:tcPr>
          <w:p>
            <w:pPr>
              <w:jc w:val="left"/>
            </w:pPr>
            <w:r>
              <w:rPr>
                <w:rFonts w:ascii="Arial" w:cs="Arial" w:eastAsia="Arial" w:hAnsi="Arial"/>
                <w:b/>
                <w:bCs/>
                <w:color w:val="FFFFFF"/>
                <w:sz w:val="20"/>
                <w:szCs w:val="20"/>
              </w:rPr>
              <w:t xml:space="preserve">Threat</w:t>
            </w:r>
          </w:p>
        </w:tc>
      </w:tr>
      <w:tr>
        <w:tc>
          <w:tcPr>
            <w:tcW w:type="dxa" w:w="1560"/>
            <w:tcBorders>
              <w:top w:val="single" w:color="DDDDDD" w:sz="1"/>
              <w:left w:val="single" w:color="DDDDDD" w:sz="1"/>
              <w:bottom w:val="single" w:color="DDDDDD" w:sz="1"/>
              <w:right w:val="single" w:color="DDDDDD" w:sz="1"/>
            </w:tcBorders>
            <w:tcMar>
              <w:top w:type="dxa" w:w="100"/>
              <w:left w:type="dxa" w:w="120"/>
              <w:bottom w:type="dxa" w:w="100"/>
              <w:right w:type="dxa" w:w="120"/>
            </w:tcMar>
            <w:vAlign w:val="center"/>
          </w:tcPr>
          <w:p>
            <w:pPr>
              <w:jc w:val="left"/>
            </w:pPr>
            <w:r>
              <w:rPr>
                <w:rFonts w:ascii="Arial" w:cs="Arial" w:eastAsia="Arial" w:hAnsi="Arial"/>
                <w:color w:val="111111"/>
                <w:sz w:val="20"/>
                <w:szCs w:val="20"/>
              </w:rPr>
              <w:t xml:space="preserve">Kutumb</w:t>
            </w:r>
          </w:p>
        </w:tc>
        <w:tc>
          <w:tcPr>
            <w:tcW w:type="dxa" w:w="1560"/>
            <w:tcBorders>
              <w:top w:val="single" w:color="DDDDDD" w:sz="1"/>
              <w:left w:val="single" w:color="DDDDDD" w:sz="1"/>
              <w:bottom w:val="single" w:color="DDDDDD" w:sz="1"/>
              <w:right w:val="single" w:color="DDDDDD" w:sz="1"/>
            </w:tcBorders>
            <w:tcMar>
              <w:top w:type="dxa" w:w="100"/>
              <w:left w:type="dxa" w:w="120"/>
              <w:bottom w:type="dxa" w:w="100"/>
              <w:right w:type="dxa" w:w="120"/>
            </w:tcMar>
            <w:vAlign w:val="center"/>
          </w:tcPr>
          <w:p>
            <w:pPr>
              <w:jc w:val="left"/>
            </w:pPr>
            <w:r>
              <w:rPr>
                <w:rFonts w:ascii="Arial" w:cs="Arial" w:eastAsia="Arial" w:hAnsi="Arial"/>
                <w:color w:val="111111"/>
                <w:sz w:val="20"/>
                <w:szCs w:val="20"/>
              </w:rPr>
              <w:t xml:space="preserve">Community app</w:t>
            </w:r>
          </w:p>
        </w:tc>
        <w:tc>
          <w:tcPr>
            <w:tcW w:type="dxa" w:w="2340"/>
            <w:tcBorders>
              <w:top w:val="single" w:color="DDDDDD" w:sz="1"/>
              <w:left w:val="single" w:color="DDDDDD" w:sz="1"/>
              <w:bottom w:val="single" w:color="DDDDDD" w:sz="1"/>
              <w:right w:val="single" w:color="DDDDDD" w:sz="1"/>
            </w:tcBorders>
            <w:tcMar>
              <w:top w:type="dxa" w:w="100"/>
              <w:left w:type="dxa" w:w="120"/>
              <w:bottom w:type="dxa" w:w="100"/>
              <w:right w:type="dxa" w:w="120"/>
            </w:tcMar>
            <w:vAlign w:val="center"/>
          </w:tcPr>
          <w:p>
            <w:pPr>
              <w:jc w:val="left"/>
            </w:pPr>
            <w:r>
              <w:rPr>
                <w:rFonts w:ascii="Arial" w:cs="Arial" w:eastAsia="Arial" w:hAnsi="Arial"/>
                <w:color w:val="111111"/>
                <w:sz w:val="20"/>
                <w:szCs w:val="20"/>
              </w:rPr>
              <w:t xml:space="preserve">5cr+ downloads, Reddit-for-Bharat, interest-based communities, $26M raised</w:t>
            </w:r>
          </w:p>
        </w:tc>
        <w:tc>
          <w:tcPr>
            <w:tcW w:type="dxa" w:w="2340"/>
            <w:tcBorders>
              <w:top w:val="single" w:color="DDDDDD" w:sz="1"/>
              <w:left w:val="single" w:color="DDDDDD" w:sz="1"/>
              <w:bottom w:val="single" w:color="DDDDDD" w:sz="1"/>
              <w:right w:val="single" w:color="DDDDDD" w:sz="1"/>
            </w:tcBorders>
            <w:tcMar>
              <w:top w:type="dxa" w:w="100"/>
              <w:left w:type="dxa" w:w="120"/>
              <w:bottom w:type="dxa" w:w="100"/>
              <w:right w:type="dxa" w:w="120"/>
            </w:tcMar>
            <w:vAlign w:val="center"/>
          </w:tcPr>
          <w:p>
            <w:pPr>
              <w:jc w:val="left"/>
            </w:pPr>
            <w:r>
              <w:rPr>
                <w:rFonts w:ascii="Arial" w:cs="Arial" w:eastAsia="Arial" w:hAnsi="Arial"/>
                <w:color w:val="111111"/>
                <w:sz w:val="20"/>
                <w:szCs w:val="20"/>
              </w:rPr>
              <w:t xml:space="preserve">Not geography-based, no civic data, no official channels, no PIN code</w:t>
            </w:r>
          </w:p>
        </w:tc>
        <w:tc>
          <w:tcPr>
            <w:tcW w:type="dxa" w:w="1560"/>
            <w:tcBorders>
              <w:top w:val="single" w:color="DDDDDD" w:sz="1"/>
              <w:left w:val="single" w:color="DDDDDD" w:sz="1"/>
              <w:bottom w:val="single" w:color="DDDDDD" w:sz="1"/>
              <w:right w:val="single" w:color="DDDDDD" w:sz="1"/>
            </w:tcBorders>
            <w:tcMar>
              <w:top w:type="dxa" w:w="100"/>
              <w:left w:type="dxa" w:w="120"/>
              <w:bottom w:type="dxa" w:w="100"/>
              <w:right w:type="dxa" w:w="120"/>
            </w:tcMar>
            <w:vAlign w:val="center"/>
          </w:tcPr>
          <w:p>
            <w:pPr>
              <w:jc w:val="left"/>
            </w:pPr>
            <w:r>
              <w:rPr>
                <w:rFonts w:ascii="Arial" w:cs="Arial" w:eastAsia="Arial" w:hAnsi="Arial"/>
                <w:color w:val="111111"/>
                <w:sz w:val="20"/>
                <w:szCs w:val="20"/>
              </w:rPr>
              <w:t xml:space="preserve">Medium</w:t>
            </w:r>
          </w:p>
        </w:tc>
      </w:tr>
      <w:tr>
        <w:tc>
          <w:tcPr>
            <w:tcW w:type="dxa" w:w="1560"/>
            <w:tcBorders>
              <w:top w:val="single" w:color="DDDDDD" w:sz="1"/>
              <w:left w:val="single" w:color="DDDDDD" w:sz="1"/>
              <w:bottom w:val="single" w:color="DDDDDD" w:sz="1"/>
              <w:right w:val="single" w:color="DDDDDD" w:sz="1"/>
            </w:tcBorders>
            <w:shd w:fill="F0F7F4" w:val="clear"/>
            <w:tcMar>
              <w:top w:type="dxa" w:w="100"/>
              <w:left w:type="dxa" w:w="120"/>
              <w:bottom w:type="dxa" w:w="100"/>
              <w:right w:type="dxa" w:w="120"/>
            </w:tcMar>
            <w:vAlign w:val="center"/>
          </w:tcPr>
          <w:p>
            <w:pPr>
              <w:jc w:val="left"/>
            </w:pPr>
            <w:r>
              <w:rPr>
                <w:rFonts w:ascii="Arial" w:cs="Arial" w:eastAsia="Arial" w:hAnsi="Arial"/>
                <w:color w:val="111111"/>
                <w:sz w:val="20"/>
                <w:szCs w:val="20"/>
              </w:rPr>
              <w:t xml:space="preserve">Nyburs</w:t>
            </w:r>
          </w:p>
        </w:tc>
        <w:tc>
          <w:tcPr>
            <w:tcW w:type="dxa" w:w="1560"/>
            <w:tcBorders>
              <w:top w:val="single" w:color="DDDDDD" w:sz="1"/>
              <w:left w:val="single" w:color="DDDDDD" w:sz="1"/>
              <w:bottom w:val="single" w:color="DDDDDD" w:sz="1"/>
              <w:right w:val="single" w:color="DDDDDD" w:sz="1"/>
            </w:tcBorders>
            <w:shd w:fill="F0F7F4" w:val="clear"/>
            <w:tcMar>
              <w:top w:type="dxa" w:w="100"/>
              <w:left w:type="dxa" w:w="120"/>
              <w:bottom w:type="dxa" w:w="100"/>
              <w:right w:type="dxa" w:w="120"/>
            </w:tcMar>
            <w:vAlign w:val="center"/>
          </w:tcPr>
          <w:p>
            <w:pPr>
              <w:jc w:val="left"/>
            </w:pPr>
            <w:r>
              <w:rPr>
                <w:rFonts w:ascii="Arial" w:cs="Arial" w:eastAsia="Arial" w:hAnsi="Arial"/>
                <w:color w:val="111111"/>
                <w:sz w:val="20"/>
                <w:szCs w:val="20"/>
              </w:rPr>
              <w:t xml:space="preserve">Hyperlocal social</w:t>
            </w:r>
          </w:p>
        </w:tc>
        <w:tc>
          <w:tcPr>
            <w:tcW w:type="dxa" w:w="2340"/>
            <w:tcBorders>
              <w:top w:val="single" w:color="DDDDDD" w:sz="1"/>
              <w:left w:val="single" w:color="DDDDDD" w:sz="1"/>
              <w:bottom w:val="single" w:color="DDDDDD" w:sz="1"/>
              <w:right w:val="single" w:color="DDDDDD" w:sz="1"/>
            </w:tcBorders>
            <w:shd w:fill="F0F7F4" w:val="clear"/>
            <w:tcMar>
              <w:top w:type="dxa" w:w="100"/>
              <w:left w:type="dxa" w:w="120"/>
              <w:bottom w:type="dxa" w:w="100"/>
              <w:right w:type="dxa" w:w="120"/>
            </w:tcMar>
            <w:vAlign w:val="center"/>
          </w:tcPr>
          <w:p>
            <w:pPr>
              <w:jc w:val="left"/>
            </w:pPr>
            <w:r>
              <w:rPr>
                <w:rFonts w:ascii="Arial" w:cs="Arial" w:eastAsia="Arial" w:hAnsi="Arial"/>
                <w:color w:val="111111"/>
                <w:sz w:val="20"/>
                <w:szCs w:val="20"/>
              </w:rPr>
              <w:t xml:space="preserve">GPS-based neighbourhood feed, 12+ languages, launched May 2025</w:t>
            </w:r>
          </w:p>
        </w:tc>
        <w:tc>
          <w:tcPr>
            <w:tcW w:type="dxa" w:w="2340"/>
            <w:tcBorders>
              <w:top w:val="single" w:color="DDDDDD" w:sz="1"/>
              <w:left w:val="single" w:color="DDDDDD" w:sz="1"/>
              <w:bottom w:val="single" w:color="DDDDDD" w:sz="1"/>
              <w:right w:val="single" w:color="DDDDDD" w:sz="1"/>
            </w:tcBorders>
            <w:shd w:fill="F0F7F4" w:val="clear"/>
            <w:tcMar>
              <w:top w:type="dxa" w:w="100"/>
              <w:left w:type="dxa" w:w="120"/>
              <w:bottom w:type="dxa" w:w="100"/>
              <w:right w:type="dxa" w:w="120"/>
            </w:tcMar>
            <w:vAlign w:val="center"/>
          </w:tcPr>
          <w:p>
            <w:pPr>
              <w:jc w:val="left"/>
            </w:pPr>
            <w:r>
              <w:rPr>
                <w:rFonts w:ascii="Arial" w:cs="Arial" w:eastAsia="Arial" w:hAnsi="Arial"/>
                <w:color w:val="111111"/>
                <w:sz w:val="20"/>
                <w:szCs w:val="20"/>
              </w:rPr>
              <w:t xml:space="preserve">No structured data layer, no official channel, no PIN code, very early stage</w:t>
            </w:r>
          </w:p>
        </w:tc>
        <w:tc>
          <w:tcPr>
            <w:tcW w:type="dxa" w:w="1560"/>
            <w:tcBorders>
              <w:top w:val="single" w:color="DDDDDD" w:sz="1"/>
              <w:left w:val="single" w:color="DDDDDD" w:sz="1"/>
              <w:bottom w:val="single" w:color="DDDDDD" w:sz="1"/>
              <w:right w:val="single" w:color="DDDDDD" w:sz="1"/>
            </w:tcBorders>
            <w:shd w:fill="F0F7F4" w:val="clear"/>
            <w:tcMar>
              <w:top w:type="dxa" w:w="100"/>
              <w:left w:type="dxa" w:w="120"/>
              <w:bottom w:type="dxa" w:w="100"/>
              <w:right w:type="dxa" w:w="120"/>
            </w:tcMar>
            <w:vAlign w:val="center"/>
          </w:tcPr>
          <w:p>
            <w:pPr>
              <w:jc w:val="left"/>
            </w:pPr>
            <w:r>
              <w:rPr>
                <w:rFonts w:ascii="Arial" w:cs="Arial" w:eastAsia="Arial" w:hAnsi="Arial"/>
                <w:color w:val="111111"/>
                <w:sz w:val="20"/>
                <w:szCs w:val="20"/>
              </w:rPr>
              <w:t xml:space="preserve">High — watch closely</w:t>
            </w:r>
          </w:p>
        </w:tc>
      </w:tr>
      <w:tr>
        <w:tc>
          <w:tcPr>
            <w:tcW w:type="dxa" w:w="1560"/>
            <w:tcBorders>
              <w:top w:val="single" w:color="DDDDDD" w:sz="1"/>
              <w:left w:val="single" w:color="DDDDDD" w:sz="1"/>
              <w:bottom w:val="single" w:color="DDDDDD" w:sz="1"/>
              <w:right w:val="single" w:color="DDDDDD" w:sz="1"/>
            </w:tcBorders>
            <w:tcMar>
              <w:top w:type="dxa" w:w="100"/>
              <w:left w:type="dxa" w:w="120"/>
              <w:bottom w:type="dxa" w:w="100"/>
              <w:right w:type="dxa" w:w="120"/>
            </w:tcMar>
            <w:vAlign w:val="center"/>
          </w:tcPr>
          <w:p>
            <w:pPr>
              <w:jc w:val="left"/>
            </w:pPr>
            <w:r>
              <w:rPr>
                <w:rFonts w:ascii="Arial" w:cs="Arial" w:eastAsia="Arial" w:hAnsi="Arial"/>
                <w:color w:val="111111"/>
                <w:sz w:val="20"/>
                <w:szCs w:val="20"/>
              </w:rPr>
              <w:t xml:space="preserve">LocalCircles</w:t>
            </w:r>
          </w:p>
        </w:tc>
        <w:tc>
          <w:tcPr>
            <w:tcW w:type="dxa" w:w="1560"/>
            <w:tcBorders>
              <w:top w:val="single" w:color="DDDDDD" w:sz="1"/>
              <w:left w:val="single" w:color="DDDDDD" w:sz="1"/>
              <w:bottom w:val="single" w:color="DDDDDD" w:sz="1"/>
              <w:right w:val="single" w:color="DDDDDD" w:sz="1"/>
            </w:tcBorders>
            <w:tcMar>
              <w:top w:type="dxa" w:w="100"/>
              <w:left w:type="dxa" w:w="120"/>
              <w:bottom w:type="dxa" w:w="100"/>
              <w:right w:type="dxa" w:w="120"/>
            </w:tcMar>
            <w:vAlign w:val="center"/>
          </w:tcPr>
          <w:p>
            <w:pPr>
              <w:jc w:val="left"/>
            </w:pPr>
            <w:r>
              <w:rPr>
                <w:rFonts w:ascii="Arial" w:cs="Arial" w:eastAsia="Arial" w:hAnsi="Arial"/>
                <w:color w:val="111111"/>
                <w:sz w:val="20"/>
                <w:szCs w:val="20"/>
              </w:rPr>
              <w:t xml:space="preserve">Civic surveys</w:t>
            </w:r>
          </w:p>
        </w:tc>
        <w:tc>
          <w:tcPr>
            <w:tcW w:type="dxa" w:w="2340"/>
            <w:tcBorders>
              <w:top w:val="single" w:color="DDDDDD" w:sz="1"/>
              <w:left w:val="single" w:color="DDDDDD" w:sz="1"/>
              <w:bottom w:val="single" w:color="DDDDDD" w:sz="1"/>
              <w:right w:val="single" w:color="DDDDDD" w:sz="1"/>
            </w:tcBorders>
            <w:tcMar>
              <w:top w:type="dxa" w:w="100"/>
              <w:left w:type="dxa" w:w="120"/>
              <w:bottom w:type="dxa" w:w="100"/>
              <w:right w:type="dxa" w:w="120"/>
            </w:tcMar>
            <w:vAlign w:val="center"/>
          </w:tcPr>
          <w:p>
            <w:pPr>
              <w:jc w:val="left"/>
            </w:pPr>
            <w:r>
              <w:rPr>
                <w:rFonts w:ascii="Arial" w:cs="Arial" w:eastAsia="Arial" w:hAnsi="Arial"/>
                <w:color w:val="111111"/>
                <w:sz w:val="20"/>
                <w:szCs w:val="20"/>
              </w:rPr>
              <w:t xml:space="preserve">Urban community petitions and surveys, established brand</w:t>
            </w:r>
          </w:p>
        </w:tc>
        <w:tc>
          <w:tcPr>
            <w:tcW w:type="dxa" w:w="2340"/>
            <w:tcBorders>
              <w:top w:val="single" w:color="DDDDDD" w:sz="1"/>
              <w:left w:val="single" w:color="DDDDDD" w:sz="1"/>
              <w:bottom w:val="single" w:color="DDDDDD" w:sz="1"/>
              <w:right w:val="single" w:color="DDDDDD" w:sz="1"/>
            </w:tcBorders>
            <w:tcMar>
              <w:top w:type="dxa" w:w="100"/>
              <w:left w:type="dxa" w:w="120"/>
              <w:bottom w:type="dxa" w:w="100"/>
              <w:right w:type="dxa" w:w="120"/>
            </w:tcMar>
            <w:vAlign w:val="center"/>
          </w:tcPr>
          <w:p>
            <w:pPr>
              <w:jc w:val="left"/>
            </w:pPr>
            <w:r>
              <w:rPr>
                <w:rFonts w:ascii="Arial" w:cs="Arial" w:eastAsia="Arial" w:hAnsi="Arial"/>
                <w:color w:val="111111"/>
                <w:sz w:val="20"/>
                <w:szCs w:val="20"/>
              </w:rPr>
              <w:t xml:space="preserve">Survey-focused, no rural angle, no real-time alerts, no data layer</w:t>
            </w:r>
          </w:p>
        </w:tc>
        <w:tc>
          <w:tcPr>
            <w:tcW w:type="dxa" w:w="1560"/>
            <w:tcBorders>
              <w:top w:val="single" w:color="DDDDDD" w:sz="1"/>
              <w:left w:val="single" w:color="DDDDDD" w:sz="1"/>
              <w:bottom w:val="single" w:color="DDDDDD" w:sz="1"/>
              <w:right w:val="single" w:color="DDDDDD" w:sz="1"/>
            </w:tcBorders>
            <w:tcMar>
              <w:top w:type="dxa" w:w="100"/>
              <w:left w:type="dxa" w:w="120"/>
              <w:bottom w:type="dxa" w:w="100"/>
              <w:right w:type="dxa" w:w="120"/>
            </w:tcMar>
            <w:vAlign w:val="center"/>
          </w:tcPr>
          <w:p>
            <w:pPr>
              <w:jc w:val="left"/>
            </w:pPr>
            <w:r>
              <w:rPr>
                <w:rFonts w:ascii="Arial" w:cs="Arial" w:eastAsia="Arial" w:hAnsi="Arial"/>
                <w:color w:val="111111"/>
                <w:sz w:val="20"/>
                <w:szCs w:val="20"/>
              </w:rPr>
              <w:t xml:space="preserve">Low</w:t>
            </w:r>
          </w:p>
        </w:tc>
      </w:tr>
      <w:tr>
        <w:tc>
          <w:tcPr>
            <w:tcW w:type="dxa" w:w="1560"/>
            <w:tcBorders>
              <w:top w:val="single" w:color="DDDDDD" w:sz="1"/>
              <w:left w:val="single" w:color="DDDDDD" w:sz="1"/>
              <w:bottom w:val="single" w:color="DDDDDD" w:sz="1"/>
              <w:right w:val="single" w:color="DDDDDD" w:sz="1"/>
            </w:tcBorders>
            <w:shd w:fill="F0F7F4" w:val="clear"/>
            <w:tcMar>
              <w:top w:type="dxa" w:w="100"/>
              <w:left w:type="dxa" w:w="120"/>
              <w:bottom w:type="dxa" w:w="100"/>
              <w:right w:type="dxa" w:w="120"/>
            </w:tcMar>
            <w:vAlign w:val="center"/>
          </w:tcPr>
          <w:p>
            <w:pPr>
              <w:jc w:val="left"/>
            </w:pPr>
            <w:r>
              <w:rPr>
                <w:rFonts w:ascii="Arial" w:cs="Arial" w:eastAsia="Arial" w:hAnsi="Arial"/>
                <w:color w:val="111111"/>
                <w:sz w:val="20"/>
                <w:szCs w:val="20"/>
              </w:rPr>
              <w:t xml:space="preserve">Vill.co.in</w:t>
            </w:r>
          </w:p>
        </w:tc>
        <w:tc>
          <w:tcPr>
            <w:tcW w:type="dxa" w:w="1560"/>
            <w:tcBorders>
              <w:top w:val="single" w:color="DDDDDD" w:sz="1"/>
              <w:left w:val="single" w:color="DDDDDD" w:sz="1"/>
              <w:bottom w:val="single" w:color="DDDDDD" w:sz="1"/>
              <w:right w:val="single" w:color="DDDDDD" w:sz="1"/>
            </w:tcBorders>
            <w:shd w:fill="F0F7F4" w:val="clear"/>
            <w:tcMar>
              <w:top w:type="dxa" w:w="100"/>
              <w:left w:type="dxa" w:w="120"/>
              <w:bottom w:type="dxa" w:w="100"/>
              <w:right w:type="dxa" w:w="120"/>
            </w:tcMar>
            <w:vAlign w:val="center"/>
          </w:tcPr>
          <w:p>
            <w:pPr>
              <w:jc w:val="left"/>
            </w:pPr>
            <w:r>
              <w:rPr>
                <w:rFonts w:ascii="Arial" w:cs="Arial" w:eastAsia="Arial" w:hAnsi="Arial"/>
                <w:color w:val="111111"/>
                <w:sz w:val="20"/>
                <w:szCs w:val="20"/>
              </w:rPr>
              <w:t xml:space="preserve">Data directory</w:t>
            </w:r>
          </w:p>
        </w:tc>
        <w:tc>
          <w:tcPr>
            <w:tcW w:type="dxa" w:w="2340"/>
            <w:tcBorders>
              <w:top w:val="single" w:color="DDDDDD" w:sz="1"/>
              <w:left w:val="single" w:color="DDDDDD" w:sz="1"/>
              <w:bottom w:val="single" w:color="DDDDDD" w:sz="1"/>
              <w:right w:val="single" w:color="DDDDDD" w:sz="1"/>
            </w:tcBorders>
            <w:shd w:fill="F0F7F4" w:val="clear"/>
            <w:tcMar>
              <w:top w:type="dxa" w:w="100"/>
              <w:left w:type="dxa" w:w="120"/>
              <w:bottom w:type="dxa" w:w="100"/>
              <w:right w:type="dxa" w:w="120"/>
            </w:tcMar>
            <w:vAlign w:val="center"/>
          </w:tcPr>
          <w:p>
            <w:pPr>
              <w:jc w:val="left"/>
            </w:pPr>
            <w:r>
              <w:rPr>
                <w:rFonts w:ascii="Arial" w:cs="Arial" w:eastAsia="Arial" w:hAnsi="Arial"/>
                <w:color w:val="111111"/>
                <w:sz w:val="20"/>
                <w:szCs w:val="20"/>
              </w:rPr>
              <w:t xml:space="preserve">Village census data, PIN code lookup, population — exactly our data layer</w:t>
            </w:r>
          </w:p>
        </w:tc>
        <w:tc>
          <w:tcPr>
            <w:tcW w:type="dxa" w:w="2340"/>
            <w:tcBorders>
              <w:top w:val="single" w:color="DDDDDD" w:sz="1"/>
              <w:left w:val="single" w:color="DDDDDD" w:sz="1"/>
              <w:bottom w:val="single" w:color="DDDDDD" w:sz="1"/>
              <w:right w:val="single" w:color="DDDDDD" w:sz="1"/>
            </w:tcBorders>
            <w:shd w:fill="F0F7F4" w:val="clear"/>
            <w:tcMar>
              <w:top w:type="dxa" w:w="100"/>
              <w:left w:type="dxa" w:w="120"/>
              <w:bottom w:type="dxa" w:w="100"/>
              <w:right w:type="dxa" w:w="120"/>
            </w:tcMar>
            <w:vAlign w:val="center"/>
          </w:tcPr>
          <w:p>
            <w:pPr>
              <w:jc w:val="left"/>
            </w:pPr>
            <w:r>
              <w:rPr>
                <w:rFonts w:ascii="Arial" w:cs="Arial" w:eastAsia="Arial" w:hAnsi="Arial"/>
                <w:color w:val="111111"/>
                <w:sz w:val="20"/>
                <w:szCs w:val="20"/>
              </w:rPr>
              <w:t xml:space="preserve">Pure static website, zero community, zero posts, nobody lives there</w:t>
            </w:r>
          </w:p>
        </w:tc>
        <w:tc>
          <w:tcPr>
            <w:tcW w:type="dxa" w:w="1560"/>
            <w:tcBorders>
              <w:top w:val="single" w:color="DDDDDD" w:sz="1"/>
              <w:left w:val="single" w:color="DDDDDD" w:sz="1"/>
              <w:bottom w:val="single" w:color="DDDDDD" w:sz="1"/>
              <w:right w:val="single" w:color="DDDDDD" w:sz="1"/>
            </w:tcBorders>
            <w:shd w:fill="F0F7F4" w:val="clear"/>
            <w:tcMar>
              <w:top w:type="dxa" w:w="100"/>
              <w:left w:type="dxa" w:w="120"/>
              <w:bottom w:type="dxa" w:w="100"/>
              <w:right w:type="dxa" w:w="120"/>
            </w:tcMar>
            <w:vAlign w:val="center"/>
          </w:tcPr>
          <w:p>
            <w:pPr>
              <w:jc w:val="left"/>
            </w:pPr>
            <w:r>
              <w:rPr>
                <w:rFonts w:ascii="Arial" w:cs="Arial" w:eastAsia="Arial" w:hAnsi="Arial"/>
                <w:color w:val="111111"/>
                <w:sz w:val="20"/>
                <w:szCs w:val="20"/>
              </w:rPr>
              <w:t xml:space="preserve">Low — validate</w:t>
            </w:r>
          </w:p>
        </w:tc>
      </w:tr>
      <w:tr>
        <w:tc>
          <w:tcPr>
            <w:tcW w:type="dxa" w:w="1560"/>
            <w:tcBorders>
              <w:top w:val="single" w:color="DDDDDD" w:sz="1"/>
              <w:left w:val="single" w:color="DDDDDD" w:sz="1"/>
              <w:bottom w:val="single" w:color="DDDDDD" w:sz="1"/>
              <w:right w:val="single" w:color="DDDDDD" w:sz="1"/>
            </w:tcBorders>
            <w:tcMar>
              <w:top w:type="dxa" w:w="100"/>
              <w:left w:type="dxa" w:w="120"/>
              <w:bottom w:type="dxa" w:w="100"/>
              <w:right w:type="dxa" w:w="120"/>
            </w:tcMar>
            <w:vAlign w:val="center"/>
          </w:tcPr>
          <w:p>
            <w:pPr>
              <w:jc w:val="left"/>
            </w:pPr>
            <w:r>
              <w:rPr>
                <w:rFonts w:ascii="Arial" w:cs="Arial" w:eastAsia="Arial" w:hAnsi="Arial"/>
                <w:color w:val="111111"/>
                <w:sz w:val="20"/>
                <w:szCs w:val="20"/>
              </w:rPr>
              <w:t xml:space="preserve">Nextdoor</w:t>
            </w:r>
          </w:p>
        </w:tc>
        <w:tc>
          <w:tcPr>
            <w:tcW w:type="dxa" w:w="1560"/>
            <w:tcBorders>
              <w:top w:val="single" w:color="DDDDDD" w:sz="1"/>
              <w:left w:val="single" w:color="DDDDDD" w:sz="1"/>
              <w:bottom w:val="single" w:color="DDDDDD" w:sz="1"/>
              <w:right w:val="single" w:color="DDDDDD" w:sz="1"/>
            </w:tcBorders>
            <w:tcMar>
              <w:top w:type="dxa" w:w="100"/>
              <w:left w:type="dxa" w:w="120"/>
              <w:bottom w:type="dxa" w:w="100"/>
              <w:right w:type="dxa" w:w="120"/>
            </w:tcMar>
            <w:vAlign w:val="center"/>
          </w:tcPr>
          <w:p>
            <w:pPr>
              <w:jc w:val="left"/>
            </w:pPr>
            <w:r>
              <w:rPr>
                <w:rFonts w:ascii="Arial" w:cs="Arial" w:eastAsia="Arial" w:hAnsi="Arial"/>
                <w:color w:val="111111"/>
                <w:sz w:val="20"/>
                <w:szCs w:val="20"/>
              </w:rPr>
              <w:t xml:space="preserve">Neighbourhood app</w:t>
            </w:r>
          </w:p>
        </w:tc>
        <w:tc>
          <w:tcPr>
            <w:tcW w:type="dxa" w:w="2340"/>
            <w:tcBorders>
              <w:top w:val="single" w:color="DDDDDD" w:sz="1"/>
              <w:left w:val="single" w:color="DDDDDD" w:sz="1"/>
              <w:bottom w:val="single" w:color="DDDDDD" w:sz="1"/>
              <w:right w:val="single" w:color="DDDDDD" w:sz="1"/>
            </w:tcBorders>
            <w:tcMar>
              <w:top w:type="dxa" w:w="100"/>
              <w:left w:type="dxa" w:w="120"/>
              <w:bottom w:type="dxa" w:w="100"/>
              <w:right w:type="dxa" w:w="120"/>
            </w:tcMar>
            <w:vAlign w:val="center"/>
          </w:tcPr>
          <w:p>
            <w:pPr>
              <w:jc w:val="left"/>
            </w:pPr>
            <w:r>
              <w:rPr>
                <w:rFonts w:ascii="Arial" w:cs="Arial" w:eastAsia="Arial" w:hAnsi="Arial"/>
                <w:color w:val="111111"/>
                <w:sz w:val="20"/>
                <w:szCs w:val="20"/>
              </w:rPr>
              <w:t xml:space="preserve">The global leader in hyperlocal — GPS verified, robust trust system</w:t>
            </w:r>
          </w:p>
        </w:tc>
        <w:tc>
          <w:tcPr>
            <w:tcW w:type="dxa" w:w="2340"/>
            <w:tcBorders>
              <w:top w:val="single" w:color="DDDDDD" w:sz="1"/>
              <w:left w:val="single" w:color="DDDDDD" w:sz="1"/>
              <w:bottom w:val="single" w:color="DDDDDD" w:sz="1"/>
              <w:right w:val="single" w:color="DDDDDD" w:sz="1"/>
            </w:tcBorders>
            <w:tcMar>
              <w:top w:type="dxa" w:w="100"/>
              <w:left w:type="dxa" w:w="120"/>
              <w:bottom w:type="dxa" w:w="100"/>
              <w:right w:type="dxa" w:w="120"/>
            </w:tcMar>
            <w:vAlign w:val="center"/>
          </w:tcPr>
          <w:p>
            <w:pPr>
              <w:jc w:val="left"/>
            </w:pPr>
            <w:r>
              <w:rPr>
                <w:rFonts w:ascii="Arial" w:cs="Arial" w:eastAsia="Arial" w:hAnsi="Arial"/>
                <w:color w:val="111111"/>
                <w:sz w:val="20"/>
                <w:szCs w:val="20"/>
              </w:rPr>
              <w:t xml:space="preserve">Never seriously entered India, English-only UX, no Indian language support</w:t>
            </w:r>
          </w:p>
        </w:tc>
        <w:tc>
          <w:tcPr>
            <w:tcW w:type="dxa" w:w="1560"/>
            <w:tcBorders>
              <w:top w:val="single" w:color="DDDDDD" w:sz="1"/>
              <w:left w:val="single" w:color="DDDDDD" w:sz="1"/>
              <w:bottom w:val="single" w:color="DDDDDD" w:sz="1"/>
              <w:right w:val="single" w:color="DDDDDD" w:sz="1"/>
            </w:tcBorders>
            <w:tcMar>
              <w:top w:type="dxa" w:w="100"/>
              <w:left w:type="dxa" w:w="120"/>
              <w:bottom w:type="dxa" w:w="100"/>
              <w:right w:type="dxa" w:w="120"/>
            </w:tcMar>
            <w:vAlign w:val="center"/>
          </w:tcPr>
          <w:p>
            <w:pPr>
              <w:jc w:val="left"/>
            </w:pPr>
            <w:r>
              <w:rPr>
                <w:rFonts w:ascii="Arial" w:cs="Arial" w:eastAsia="Arial" w:hAnsi="Arial"/>
                <w:color w:val="111111"/>
                <w:sz w:val="20"/>
                <w:szCs w:val="20"/>
              </w:rPr>
              <w:t xml:space="preserve">Low</w:t>
            </w:r>
          </w:p>
        </w:tc>
      </w:tr>
      <w:tr>
        <w:tc>
          <w:tcPr>
            <w:tcW w:type="dxa" w:w="1560"/>
            <w:tcBorders>
              <w:top w:val="single" w:color="DDDDDD" w:sz="1"/>
              <w:left w:val="single" w:color="DDDDDD" w:sz="1"/>
              <w:bottom w:val="single" w:color="DDDDDD" w:sz="1"/>
              <w:right w:val="single" w:color="DDDDDD" w:sz="1"/>
            </w:tcBorders>
            <w:shd w:fill="F0F7F4" w:val="clear"/>
            <w:tcMar>
              <w:top w:type="dxa" w:w="100"/>
              <w:left w:type="dxa" w:w="120"/>
              <w:bottom w:type="dxa" w:w="100"/>
              <w:right w:type="dxa" w:w="120"/>
            </w:tcMar>
            <w:vAlign w:val="center"/>
          </w:tcPr>
          <w:p>
            <w:pPr>
              <w:jc w:val="left"/>
            </w:pPr>
            <w:r>
              <w:rPr>
                <w:rFonts w:ascii="Arial" w:cs="Arial" w:eastAsia="Arial" w:hAnsi="Arial"/>
                <w:color w:val="111111"/>
                <w:sz w:val="20"/>
                <w:szCs w:val="20"/>
              </w:rPr>
              <w:t xml:space="preserve">WhatsApp Groups</w:t>
            </w:r>
          </w:p>
        </w:tc>
        <w:tc>
          <w:tcPr>
            <w:tcW w:type="dxa" w:w="1560"/>
            <w:tcBorders>
              <w:top w:val="single" w:color="DDDDDD" w:sz="1"/>
              <w:left w:val="single" w:color="DDDDDD" w:sz="1"/>
              <w:bottom w:val="single" w:color="DDDDDD" w:sz="1"/>
              <w:right w:val="single" w:color="DDDDDD" w:sz="1"/>
            </w:tcBorders>
            <w:shd w:fill="F0F7F4" w:val="clear"/>
            <w:tcMar>
              <w:top w:type="dxa" w:w="100"/>
              <w:left w:type="dxa" w:w="120"/>
              <w:bottom w:type="dxa" w:w="100"/>
              <w:right w:type="dxa" w:w="120"/>
            </w:tcMar>
            <w:vAlign w:val="center"/>
          </w:tcPr>
          <w:p>
            <w:pPr>
              <w:jc w:val="left"/>
            </w:pPr>
            <w:r>
              <w:rPr>
                <w:rFonts w:ascii="Arial" w:cs="Arial" w:eastAsia="Arial" w:hAnsi="Arial"/>
                <w:color w:val="111111"/>
                <w:sz w:val="20"/>
                <w:szCs w:val="20"/>
              </w:rPr>
              <w:t xml:space="preserve">Messaging</w:t>
            </w:r>
          </w:p>
        </w:tc>
        <w:tc>
          <w:tcPr>
            <w:tcW w:type="dxa" w:w="2340"/>
            <w:tcBorders>
              <w:top w:val="single" w:color="DDDDDD" w:sz="1"/>
              <w:left w:val="single" w:color="DDDDDD" w:sz="1"/>
              <w:bottom w:val="single" w:color="DDDDDD" w:sz="1"/>
              <w:right w:val="single" w:color="DDDDDD" w:sz="1"/>
            </w:tcBorders>
            <w:shd w:fill="F0F7F4" w:val="clear"/>
            <w:tcMar>
              <w:top w:type="dxa" w:w="100"/>
              <w:left w:type="dxa" w:w="120"/>
              <w:bottom w:type="dxa" w:w="100"/>
              <w:right w:type="dxa" w:w="120"/>
            </w:tcMar>
            <w:vAlign w:val="center"/>
          </w:tcPr>
          <w:p>
            <w:pPr>
              <w:jc w:val="left"/>
            </w:pPr>
            <w:r>
              <w:rPr>
                <w:rFonts w:ascii="Arial" w:cs="Arial" w:eastAsia="Arial" w:hAnsi="Arial"/>
                <w:color w:val="111111"/>
                <w:sz w:val="20"/>
                <w:szCs w:val="20"/>
              </w:rPr>
              <w:t xml:space="preserve">Where India's local conversations actually happen today</w:t>
            </w:r>
          </w:p>
        </w:tc>
        <w:tc>
          <w:tcPr>
            <w:tcW w:type="dxa" w:w="2340"/>
            <w:tcBorders>
              <w:top w:val="single" w:color="DDDDDD" w:sz="1"/>
              <w:left w:val="single" w:color="DDDDDD" w:sz="1"/>
              <w:bottom w:val="single" w:color="DDDDDD" w:sz="1"/>
              <w:right w:val="single" w:color="DDDDDD" w:sz="1"/>
            </w:tcBorders>
            <w:shd w:fill="F0F7F4" w:val="clear"/>
            <w:tcMar>
              <w:top w:type="dxa" w:w="100"/>
              <w:left w:type="dxa" w:w="120"/>
              <w:bottom w:type="dxa" w:w="100"/>
              <w:right w:type="dxa" w:w="120"/>
            </w:tcMar>
            <w:vAlign w:val="center"/>
          </w:tcPr>
          <w:p>
            <w:pPr>
              <w:jc w:val="left"/>
            </w:pPr>
            <w:r>
              <w:rPr>
                <w:rFonts w:ascii="Arial" w:cs="Arial" w:eastAsia="Arial" w:hAnsi="Arial"/>
                <w:color w:val="111111"/>
                <w:sz w:val="20"/>
                <w:szCs w:val="20"/>
              </w:rPr>
              <w:t xml:space="preserve">Chaotic, unverified, unsearchable, invite-only, no data layer — the real incumbent</w:t>
            </w:r>
          </w:p>
        </w:tc>
        <w:tc>
          <w:tcPr>
            <w:tcW w:type="dxa" w:w="1560"/>
            <w:tcBorders>
              <w:top w:val="single" w:color="DDDDDD" w:sz="1"/>
              <w:left w:val="single" w:color="DDDDDD" w:sz="1"/>
              <w:bottom w:val="single" w:color="DDDDDD" w:sz="1"/>
              <w:right w:val="single" w:color="DDDDDD" w:sz="1"/>
            </w:tcBorders>
            <w:shd w:fill="F0F7F4" w:val="clear"/>
            <w:tcMar>
              <w:top w:type="dxa" w:w="100"/>
              <w:left w:type="dxa" w:w="120"/>
              <w:bottom w:type="dxa" w:w="100"/>
              <w:right w:type="dxa" w:w="120"/>
            </w:tcMar>
            <w:vAlign w:val="center"/>
          </w:tcPr>
          <w:p>
            <w:pPr>
              <w:jc w:val="left"/>
            </w:pPr>
            <w:r>
              <w:rPr>
                <w:rFonts w:ascii="Arial" w:cs="Arial" w:eastAsia="Arial" w:hAnsi="Arial"/>
                <w:color w:val="111111"/>
                <w:sz w:val="20"/>
                <w:szCs w:val="20"/>
              </w:rPr>
              <w:t xml:space="preserve">High — the habit to break</w:t>
            </w:r>
          </w:p>
        </w:tc>
      </w:tr>
    </w:tbl>
    <w:p>
      <w:pPr>
        <w:spacing w:after="120" w:before="60"/>
        <w:jc w:val="left"/>
      </w:pPr>
      <w:r>
        <w:rPr>
          <w:rFonts w:ascii="Arial" w:cs="Arial" w:eastAsia="Arial" w:hAnsi="Arial"/>
          <w:color w:val="D4830A"/>
          <w:sz w:val="22"/>
          <w:szCs w:val="22"/>
        </w:rPr>
        <w:t xml:space="preserve">The real competition is not another app — it is the WhatsApp group. That is the habit ApnaPin must replace.</w:t>
      </w:r>
    </w:p>
    <w:p>
      <w:r>
        <w:br w:type="page"/>
      </w:r>
    </w:p>
    <w:p>
      <w:pPr>
        <w:pStyle w:val="Heading1"/>
        <w:spacing w:after="160" w:before="400"/>
      </w:pPr>
      <w:r>
        <w:rPr>
          <w:rFonts w:ascii="Arial" w:cs="Arial" w:eastAsia="Arial" w:hAnsi="Arial"/>
          <w:b/>
          <w:bCs/>
          <w:color w:val="1A6B3C"/>
          <w:sz w:val="36"/>
          <w:szCs w:val="36"/>
        </w:rPr>
        <w:t xml:space="preserve">7. Data Sources</w:t>
      </w:r>
    </w:p>
    <w:p>
      <w:pPr>
        <w:pBdr>
          <w:bottom w:val="single" w:color="1A6B3C" w:sz="4" w:space="1"/>
        </w:pBdr>
        <w:spacing w:after="160" w:before="0"/>
      </w:pPr>
    </w:p>
    <w:p>
      <w:pPr>
        <w:spacing w:after="120" w:before="60"/>
        <w:jc w:val="left"/>
      </w:pPr>
      <w:r>
        <w:rPr>
          <w:rFonts w:ascii="Arial" w:cs="Arial" w:eastAsia="Arial" w:hAnsi="Arial"/>
          <w:color w:val="333333"/>
          <w:sz w:val="22"/>
          <w:szCs w:val="22"/>
        </w:rPr>
        <w:t xml:space="preserve">The information layer is what makes every PIN code page useful from Day 1, before any user posts. All sources below are free and publicly available from the Government of India.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3380"/>
        <w:gridCol w:w="3380"/>
      </w:tblGrid>
      <w:tr>
        <w:tc>
          <w:tcPr>
            <w:tcW w:type="dxa" w:w="2600"/>
            <w:tcBorders>
              <w:top w:val="single" w:color="DDDDDD" w:sz="1"/>
              <w:left w:val="single" w:color="DDDDDD" w:sz="1"/>
              <w:bottom w:val="single" w:color="DDDDDD" w:sz="1"/>
              <w:right w:val="single" w:color="DDDDDD" w:sz="1"/>
            </w:tcBorders>
            <w:shd w:fill="1A1A2E" w:val="clear"/>
            <w:tcMar>
              <w:top w:type="dxa" w:w="100"/>
              <w:left w:type="dxa" w:w="120"/>
              <w:bottom w:type="dxa" w:w="100"/>
              <w:right w:type="dxa" w:w="120"/>
            </w:tcMar>
            <w:vAlign w:val="center"/>
          </w:tcPr>
          <w:p>
            <w:pPr>
              <w:jc w:val="left"/>
            </w:pPr>
            <w:r>
              <w:rPr>
                <w:rFonts w:ascii="Arial" w:cs="Arial" w:eastAsia="Arial" w:hAnsi="Arial"/>
                <w:b/>
                <w:bCs/>
                <w:color w:val="FFFFFF"/>
                <w:sz w:val="20"/>
                <w:szCs w:val="20"/>
              </w:rPr>
              <w:t xml:space="preserve">Data</w:t>
            </w:r>
          </w:p>
        </w:tc>
        <w:tc>
          <w:tcPr>
            <w:tcW w:type="dxa" w:w="3380"/>
            <w:tcBorders>
              <w:top w:val="single" w:color="DDDDDD" w:sz="1"/>
              <w:left w:val="single" w:color="DDDDDD" w:sz="1"/>
              <w:bottom w:val="single" w:color="DDDDDD" w:sz="1"/>
              <w:right w:val="single" w:color="DDDDDD" w:sz="1"/>
            </w:tcBorders>
            <w:shd w:fill="1A1A2E" w:val="clear"/>
            <w:tcMar>
              <w:top w:type="dxa" w:w="100"/>
              <w:left w:type="dxa" w:w="120"/>
              <w:bottom w:type="dxa" w:w="100"/>
              <w:right w:type="dxa" w:w="120"/>
            </w:tcMar>
            <w:vAlign w:val="center"/>
          </w:tcPr>
          <w:p>
            <w:pPr>
              <w:jc w:val="left"/>
            </w:pPr>
            <w:r>
              <w:rPr>
                <w:rFonts w:ascii="Arial" w:cs="Arial" w:eastAsia="Arial" w:hAnsi="Arial"/>
                <w:b/>
                <w:bCs/>
                <w:color w:val="FFFFFF"/>
                <w:sz w:val="20"/>
                <w:szCs w:val="20"/>
              </w:rPr>
              <w:t xml:space="preserve">Source</w:t>
            </w:r>
          </w:p>
        </w:tc>
        <w:tc>
          <w:tcPr>
            <w:tcW w:type="dxa" w:w="3380"/>
            <w:tcBorders>
              <w:top w:val="single" w:color="DDDDDD" w:sz="1"/>
              <w:left w:val="single" w:color="DDDDDD" w:sz="1"/>
              <w:bottom w:val="single" w:color="DDDDDD" w:sz="1"/>
              <w:right w:val="single" w:color="DDDDDD" w:sz="1"/>
            </w:tcBorders>
            <w:shd w:fill="1A1A2E" w:val="clear"/>
            <w:tcMar>
              <w:top w:type="dxa" w:w="100"/>
              <w:left w:type="dxa" w:w="120"/>
              <w:bottom w:type="dxa" w:w="100"/>
              <w:right w:type="dxa" w:w="120"/>
            </w:tcMar>
            <w:vAlign w:val="center"/>
          </w:tcPr>
          <w:p>
            <w:pPr>
              <w:jc w:val="left"/>
            </w:pPr>
            <w:r>
              <w:rPr>
                <w:rFonts w:ascii="Arial" w:cs="Arial" w:eastAsia="Arial" w:hAnsi="Arial"/>
                <w:b/>
                <w:bCs/>
                <w:color w:val="FFFFFF"/>
                <w:sz w:val="20"/>
                <w:szCs w:val="20"/>
              </w:rPr>
              <w:t xml:space="preserve">Notes</w:t>
            </w:r>
          </w:p>
        </w:tc>
      </w:tr>
      <w:tr>
        <w:tc>
          <w:tcPr>
            <w:tcW w:type="dxa" w:w="2600"/>
            <w:tcBorders>
              <w:top w:val="single" w:color="DDDDDD" w:sz="1"/>
              <w:left w:val="single" w:color="DDDDDD" w:sz="1"/>
              <w:bottom w:val="single" w:color="DDDDDD" w:sz="1"/>
              <w:right w:val="single" w:color="DDDDDD" w:sz="1"/>
            </w:tcBorders>
            <w:tcMar>
              <w:top w:type="dxa" w:w="100"/>
              <w:left w:type="dxa" w:w="120"/>
              <w:bottom w:type="dxa" w:w="100"/>
              <w:right w:type="dxa" w:w="120"/>
            </w:tcMar>
            <w:vAlign w:val="center"/>
          </w:tcPr>
          <w:p>
            <w:pPr>
              <w:jc w:val="left"/>
            </w:pPr>
            <w:r>
              <w:rPr>
                <w:rFonts w:ascii="Arial" w:cs="Arial" w:eastAsia="Arial" w:hAnsi="Arial"/>
                <w:color w:val="111111"/>
                <w:sz w:val="20"/>
                <w:szCs w:val="20"/>
              </w:rPr>
              <w:t xml:space="preserve">PIN code → village mapping</w:t>
            </w:r>
          </w:p>
        </w:tc>
        <w:tc>
          <w:tcPr>
            <w:tcW w:type="dxa" w:w="3380"/>
            <w:tcBorders>
              <w:top w:val="single" w:color="DDDDDD" w:sz="1"/>
              <w:left w:val="single" w:color="DDDDDD" w:sz="1"/>
              <w:bottom w:val="single" w:color="DDDDDD" w:sz="1"/>
              <w:right w:val="single" w:color="DDDDDD" w:sz="1"/>
            </w:tcBorders>
            <w:tcMar>
              <w:top w:type="dxa" w:w="100"/>
              <w:left w:type="dxa" w:w="120"/>
              <w:bottom w:type="dxa" w:w="100"/>
              <w:right w:type="dxa" w:w="120"/>
            </w:tcMar>
            <w:vAlign w:val="center"/>
          </w:tcPr>
          <w:p>
            <w:pPr>
              <w:jc w:val="left"/>
            </w:pPr>
            <w:r>
              <w:rPr>
                <w:rFonts w:ascii="Arial" w:cs="Arial" w:eastAsia="Arial" w:hAnsi="Arial"/>
                <w:color w:val="111111"/>
                <w:sz w:val="20"/>
                <w:szCs w:val="20"/>
              </w:rPr>
              <w:t xml:space="preserve">India Post + LGD (lgdirectory.gov.in)</w:t>
            </w:r>
          </w:p>
        </w:tc>
        <w:tc>
          <w:tcPr>
            <w:tcW w:type="dxa" w:w="3380"/>
            <w:tcBorders>
              <w:top w:val="single" w:color="DDDDDD" w:sz="1"/>
              <w:left w:val="single" w:color="DDDDDD" w:sz="1"/>
              <w:bottom w:val="single" w:color="DDDDDD" w:sz="1"/>
              <w:right w:val="single" w:color="DDDDDD" w:sz="1"/>
            </w:tcBorders>
            <w:tcMar>
              <w:top w:type="dxa" w:w="100"/>
              <w:left w:type="dxa" w:w="120"/>
              <w:bottom w:type="dxa" w:w="100"/>
              <w:right w:type="dxa" w:w="120"/>
            </w:tcMar>
            <w:vAlign w:val="center"/>
          </w:tcPr>
          <w:p>
            <w:pPr>
              <w:jc w:val="left"/>
            </w:pPr>
            <w:r>
              <w:rPr>
                <w:rFonts w:ascii="Arial" w:cs="Arial" w:eastAsia="Arial" w:hAnsi="Arial"/>
                <w:color w:val="111111"/>
                <w:sz w:val="20"/>
                <w:szCs w:val="20"/>
              </w:rPr>
              <w:t xml:space="preserve">Maps every PIN to village names and gram panchayats</w:t>
            </w:r>
          </w:p>
        </w:tc>
      </w:tr>
      <w:tr>
        <w:tc>
          <w:tcPr>
            <w:tcW w:type="dxa" w:w="2600"/>
            <w:tcBorders>
              <w:top w:val="single" w:color="DDDDDD" w:sz="1"/>
              <w:left w:val="single" w:color="DDDDDD" w:sz="1"/>
              <w:bottom w:val="single" w:color="DDDDDD" w:sz="1"/>
              <w:right w:val="single" w:color="DDDDDD" w:sz="1"/>
            </w:tcBorders>
            <w:shd w:fill="F0F7F4" w:val="clear"/>
            <w:tcMar>
              <w:top w:type="dxa" w:w="100"/>
              <w:left w:type="dxa" w:w="120"/>
              <w:bottom w:type="dxa" w:w="100"/>
              <w:right w:type="dxa" w:w="120"/>
            </w:tcMar>
            <w:vAlign w:val="center"/>
          </w:tcPr>
          <w:p>
            <w:pPr>
              <w:jc w:val="left"/>
            </w:pPr>
            <w:r>
              <w:rPr>
                <w:rFonts w:ascii="Arial" w:cs="Arial" w:eastAsia="Arial" w:hAnsi="Arial"/>
                <w:color w:val="111111"/>
                <w:sz w:val="20"/>
                <w:szCs w:val="20"/>
              </w:rPr>
              <w:t xml:space="preserve">Village population</w:t>
            </w:r>
          </w:p>
        </w:tc>
        <w:tc>
          <w:tcPr>
            <w:tcW w:type="dxa" w:w="3380"/>
            <w:tcBorders>
              <w:top w:val="single" w:color="DDDDDD" w:sz="1"/>
              <w:left w:val="single" w:color="DDDDDD" w:sz="1"/>
              <w:bottom w:val="single" w:color="DDDDDD" w:sz="1"/>
              <w:right w:val="single" w:color="DDDDDD" w:sz="1"/>
            </w:tcBorders>
            <w:shd w:fill="F0F7F4" w:val="clear"/>
            <w:tcMar>
              <w:top w:type="dxa" w:w="100"/>
              <w:left w:type="dxa" w:w="120"/>
              <w:bottom w:type="dxa" w:w="100"/>
              <w:right w:type="dxa" w:w="120"/>
            </w:tcMar>
            <w:vAlign w:val="center"/>
          </w:tcPr>
          <w:p>
            <w:pPr>
              <w:jc w:val="left"/>
            </w:pPr>
            <w:r>
              <w:rPr>
                <w:rFonts w:ascii="Arial" w:cs="Arial" w:eastAsia="Arial" w:hAnsi="Arial"/>
                <w:color w:val="111111"/>
                <w:sz w:val="20"/>
                <w:szCs w:val="20"/>
              </w:rPr>
              <w:t xml:space="preserve">Census 2011 (data.gov.in)</w:t>
            </w:r>
          </w:p>
        </w:tc>
        <w:tc>
          <w:tcPr>
            <w:tcW w:type="dxa" w:w="3380"/>
            <w:tcBorders>
              <w:top w:val="single" w:color="DDDDDD" w:sz="1"/>
              <w:left w:val="single" w:color="DDDDDD" w:sz="1"/>
              <w:bottom w:val="single" w:color="DDDDDD" w:sz="1"/>
              <w:right w:val="single" w:color="DDDDDD" w:sz="1"/>
            </w:tcBorders>
            <w:shd w:fill="F0F7F4" w:val="clear"/>
            <w:tcMar>
              <w:top w:type="dxa" w:w="100"/>
              <w:left w:type="dxa" w:w="120"/>
              <w:bottom w:type="dxa" w:w="100"/>
              <w:right w:type="dxa" w:w="120"/>
            </w:tcMar>
            <w:vAlign w:val="center"/>
          </w:tcPr>
          <w:p>
            <w:pPr>
              <w:jc w:val="left"/>
            </w:pPr>
            <w:r>
              <w:rPr>
                <w:rFonts w:ascii="Arial" w:cs="Arial" w:eastAsia="Arial" w:hAnsi="Arial"/>
                <w:color w:val="111111"/>
                <w:sz w:val="20"/>
                <w:szCs w:val="20"/>
              </w:rPr>
              <w:t xml:space="preserve">Update with 2026 Census when released</w:t>
            </w:r>
          </w:p>
        </w:tc>
      </w:tr>
      <w:tr>
        <w:tc>
          <w:tcPr>
            <w:tcW w:type="dxa" w:w="2600"/>
            <w:tcBorders>
              <w:top w:val="single" w:color="DDDDDD" w:sz="1"/>
              <w:left w:val="single" w:color="DDDDDD" w:sz="1"/>
              <w:bottom w:val="single" w:color="DDDDDD" w:sz="1"/>
              <w:right w:val="single" w:color="DDDDDD" w:sz="1"/>
            </w:tcBorders>
            <w:tcMar>
              <w:top w:type="dxa" w:w="100"/>
              <w:left w:type="dxa" w:w="120"/>
              <w:bottom w:type="dxa" w:w="100"/>
              <w:right w:type="dxa" w:w="120"/>
            </w:tcMar>
            <w:vAlign w:val="center"/>
          </w:tcPr>
          <w:p>
            <w:pPr>
              <w:jc w:val="left"/>
            </w:pPr>
            <w:r>
              <w:rPr>
                <w:rFonts w:ascii="Arial" w:cs="Arial" w:eastAsia="Arial" w:hAnsi="Arial"/>
                <w:color w:val="111111"/>
                <w:sz w:val="20"/>
                <w:szCs w:val="20"/>
              </w:rPr>
              <w:t xml:space="preserve">Sarpanch / GP data</w:t>
            </w:r>
          </w:p>
        </w:tc>
        <w:tc>
          <w:tcPr>
            <w:tcW w:type="dxa" w:w="3380"/>
            <w:tcBorders>
              <w:top w:val="single" w:color="DDDDDD" w:sz="1"/>
              <w:left w:val="single" w:color="DDDDDD" w:sz="1"/>
              <w:bottom w:val="single" w:color="DDDDDD" w:sz="1"/>
              <w:right w:val="single" w:color="DDDDDD" w:sz="1"/>
            </w:tcBorders>
            <w:tcMar>
              <w:top w:type="dxa" w:w="100"/>
              <w:left w:type="dxa" w:w="120"/>
              <w:bottom w:type="dxa" w:w="100"/>
              <w:right w:type="dxa" w:w="120"/>
            </w:tcMar>
            <w:vAlign w:val="center"/>
          </w:tcPr>
          <w:p>
            <w:pPr>
              <w:jc w:val="left"/>
            </w:pPr>
            <w:r>
              <w:rPr>
                <w:rFonts w:ascii="Arial" w:cs="Arial" w:eastAsia="Arial" w:hAnsi="Arial"/>
                <w:color w:val="111111"/>
                <w:sz w:val="20"/>
                <w:szCs w:val="20"/>
              </w:rPr>
              <w:t xml:space="preserve">Local Government Directory, MeitY</w:t>
            </w:r>
          </w:p>
        </w:tc>
        <w:tc>
          <w:tcPr>
            <w:tcW w:type="dxa" w:w="3380"/>
            <w:tcBorders>
              <w:top w:val="single" w:color="DDDDDD" w:sz="1"/>
              <w:left w:val="single" w:color="DDDDDD" w:sz="1"/>
              <w:bottom w:val="single" w:color="DDDDDD" w:sz="1"/>
              <w:right w:val="single" w:color="DDDDDD" w:sz="1"/>
            </w:tcBorders>
            <w:tcMar>
              <w:top w:type="dxa" w:w="100"/>
              <w:left w:type="dxa" w:w="120"/>
              <w:bottom w:type="dxa" w:w="100"/>
              <w:right w:type="dxa" w:w="120"/>
            </w:tcMar>
            <w:vAlign w:val="center"/>
          </w:tcPr>
          <w:p>
            <w:pPr>
              <w:jc w:val="left"/>
            </w:pPr>
            <w:r>
              <w:rPr>
                <w:rFonts w:ascii="Arial" w:cs="Arial" w:eastAsia="Arial" w:hAnsi="Arial"/>
                <w:color w:val="111111"/>
                <w:sz w:val="20"/>
                <w:szCs w:val="20"/>
              </w:rPr>
              <w:t xml:space="preserve">lgdirectory.nic.in — free, covers all 2.68 lakh gram panchayats</w:t>
            </w:r>
          </w:p>
        </w:tc>
      </w:tr>
      <w:tr>
        <w:tc>
          <w:tcPr>
            <w:tcW w:type="dxa" w:w="2600"/>
            <w:tcBorders>
              <w:top w:val="single" w:color="DDDDDD" w:sz="1"/>
              <w:left w:val="single" w:color="DDDDDD" w:sz="1"/>
              <w:bottom w:val="single" w:color="DDDDDD" w:sz="1"/>
              <w:right w:val="single" w:color="DDDDDD" w:sz="1"/>
            </w:tcBorders>
            <w:shd w:fill="F0F7F4" w:val="clear"/>
            <w:tcMar>
              <w:top w:type="dxa" w:w="100"/>
              <w:left w:type="dxa" w:w="120"/>
              <w:bottom w:type="dxa" w:w="100"/>
              <w:right w:type="dxa" w:w="120"/>
            </w:tcMar>
            <w:vAlign w:val="center"/>
          </w:tcPr>
          <w:p>
            <w:pPr>
              <w:jc w:val="left"/>
            </w:pPr>
            <w:r>
              <w:rPr>
                <w:rFonts w:ascii="Arial" w:cs="Arial" w:eastAsia="Arial" w:hAnsi="Arial"/>
                <w:color w:val="111111"/>
                <w:sz w:val="20"/>
                <w:szCs w:val="20"/>
              </w:rPr>
              <w:t xml:space="preserve">Ward councillors, MLAs, MPs</w:t>
            </w:r>
          </w:p>
        </w:tc>
        <w:tc>
          <w:tcPr>
            <w:tcW w:type="dxa" w:w="3380"/>
            <w:tcBorders>
              <w:top w:val="single" w:color="DDDDDD" w:sz="1"/>
              <w:left w:val="single" w:color="DDDDDD" w:sz="1"/>
              <w:bottom w:val="single" w:color="DDDDDD" w:sz="1"/>
              <w:right w:val="single" w:color="DDDDDD" w:sz="1"/>
            </w:tcBorders>
            <w:shd w:fill="F0F7F4" w:val="clear"/>
            <w:tcMar>
              <w:top w:type="dxa" w:w="100"/>
              <w:left w:type="dxa" w:w="120"/>
              <w:bottom w:type="dxa" w:w="100"/>
              <w:right w:type="dxa" w:w="120"/>
            </w:tcMar>
            <w:vAlign w:val="center"/>
          </w:tcPr>
          <w:p>
            <w:pPr>
              <w:jc w:val="left"/>
            </w:pPr>
            <w:r>
              <w:rPr>
                <w:rFonts w:ascii="Arial" w:cs="Arial" w:eastAsia="Arial" w:hAnsi="Arial"/>
                <w:color w:val="111111"/>
                <w:sz w:val="20"/>
                <w:szCs w:val="20"/>
              </w:rPr>
              <w:t xml:space="preserve">ECI (eci.gov.in) + Lok Dhaba</w:t>
            </w:r>
          </w:p>
        </w:tc>
        <w:tc>
          <w:tcPr>
            <w:tcW w:type="dxa" w:w="3380"/>
            <w:tcBorders>
              <w:top w:val="single" w:color="DDDDDD" w:sz="1"/>
              <w:left w:val="single" w:color="DDDDDD" w:sz="1"/>
              <w:bottom w:val="single" w:color="DDDDDD" w:sz="1"/>
              <w:right w:val="single" w:color="DDDDDD" w:sz="1"/>
            </w:tcBorders>
            <w:shd w:fill="F0F7F4" w:val="clear"/>
            <w:tcMar>
              <w:top w:type="dxa" w:w="100"/>
              <w:left w:type="dxa" w:w="120"/>
              <w:bottom w:type="dxa" w:w="100"/>
              <w:right w:type="dxa" w:w="120"/>
            </w:tcMar>
            <w:vAlign w:val="center"/>
          </w:tcPr>
          <w:p>
            <w:pPr>
              <w:jc w:val="left"/>
            </w:pPr>
            <w:r>
              <w:rPr>
                <w:rFonts w:ascii="Arial" w:cs="Arial" w:eastAsia="Arial" w:hAnsi="Arial"/>
                <w:color w:val="111111"/>
                <w:sz w:val="20"/>
                <w:szCs w:val="20"/>
              </w:rPr>
              <w:t xml:space="preserve">Election Commission open data</w:t>
            </w:r>
          </w:p>
        </w:tc>
      </w:tr>
      <w:tr>
        <w:tc>
          <w:tcPr>
            <w:tcW w:type="dxa" w:w="2600"/>
            <w:tcBorders>
              <w:top w:val="single" w:color="DDDDDD" w:sz="1"/>
              <w:left w:val="single" w:color="DDDDDD" w:sz="1"/>
              <w:bottom w:val="single" w:color="DDDDDD" w:sz="1"/>
              <w:right w:val="single" w:color="DDDDDD" w:sz="1"/>
            </w:tcBorders>
            <w:tcMar>
              <w:top w:type="dxa" w:w="100"/>
              <w:left w:type="dxa" w:w="120"/>
              <w:bottom w:type="dxa" w:w="100"/>
              <w:right w:type="dxa" w:w="120"/>
            </w:tcMar>
            <w:vAlign w:val="center"/>
          </w:tcPr>
          <w:p>
            <w:pPr>
              <w:jc w:val="left"/>
            </w:pPr>
            <w:r>
              <w:rPr>
                <w:rFonts w:ascii="Arial" w:cs="Arial" w:eastAsia="Arial" w:hAnsi="Arial"/>
                <w:color w:val="111111"/>
                <w:sz w:val="20"/>
                <w:szCs w:val="20"/>
              </w:rPr>
              <w:t xml:space="preserve">Government schemes</w:t>
            </w:r>
          </w:p>
        </w:tc>
        <w:tc>
          <w:tcPr>
            <w:tcW w:type="dxa" w:w="3380"/>
            <w:tcBorders>
              <w:top w:val="single" w:color="DDDDDD" w:sz="1"/>
              <w:left w:val="single" w:color="DDDDDD" w:sz="1"/>
              <w:bottom w:val="single" w:color="DDDDDD" w:sz="1"/>
              <w:right w:val="single" w:color="DDDDDD" w:sz="1"/>
            </w:tcBorders>
            <w:tcMar>
              <w:top w:type="dxa" w:w="100"/>
              <w:left w:type="dxa" w:w="120"/>
              <w:bottom w:type="dxa" w:w="100"/>
              <w:right w:type="dxa" w:w="120"/>
            </w:tcMar>
            <w:vAlign w:val="center"/>
          </w:tcPr>
          <w:p>
            <w:pPr>
              <w:jc w:val="left"/>
            </w:pPr>
            <w:r>
              <w:rPr>
                <w:rFonts w:ascii="Arial" w:cs="Arial" w:eastAsia="Arial" w:hAnsi="Arial"/>
                <w:color w:val="111111"/>
                <w:sz w:val="20"/>
                <w:szCs w:val="20"/>
              </w:rPr>
              <w:t xml:space="preserve">MyScheme (myscheme.gov.in)</w:t>
            </w:r>
          </w:p>
        </w:tc>
        <w:tc>
          <w:tcPr>
            <w:tcW w:type="dxa" w:w="3380"/>
            <w:tcBorders>
              <w:top w:val="single" w:color="DDDDDD" w:sz="1"/>
              <w:left w:val="single" w:color="DDDDDD" w:sz="1"/>
              <w:bottom w:val="single" w:color="DDDDDD" w:sz="1"/>
              <w:right w:val="single" w:color="DDDDDD" w:sz="1"/>
            </w:tcBorders>
            <w:tcMar>
              <w:top w:type="dxa" w:w="100"/>
              <w:left w:type="dxa" w:w="120"/>
              <w:bottom w:type="dxa" w:w="100"/>
              <w:right w:type="dxa" w:w="120"/>
            </w:tcMar>
            <w:vAlign w:val="center"/>
          </w:tcPr>
          <w:p>
            <w:pPr>
              <w:jc w:val="left"/>
            </w:pPr>
            <w:r>
              <w:rPr>
                <w:rFonts w:ascii="Arial" w:cs="Arial" w:eastAsia="Arial" w:hAnsi="Arial"/>
                <w:color w:val="111111"/>
                <w:sz w:val="20"/>
                <w:szCs w:val="20"/>
              </w:rPr>
              <w:t xml:space="preserve">API available — shows scheme eligibility by location</w:t>
            </w:r>
          </w:p>
        </w:tc>
      </w:tr>
      <w:tr>
        <w:tc>
          <w:tcPr>
            <w:tcW w:type="dxa" w:w="2600"/>
            <w:tcBorders>
              <w:top w:val="single" w:color="DDDDDD" w:sz="1"/>
              <w:left w:val="single" w:color="DDDDDD" w:sz="1"/>
              <w:bottom w:val="single" w:color="DDDDDD" w:sz="1"/>
              <w:right w:val="single" w:color="DDDDDD" w:sz="1"/>
            </w:tcBorders>
            <w:shd w:fill="F0F7F4" w:val="clear"/>
            <w:tcMar>
              <w:top w:type="dxa" w:w="100"/>
              <w:left w:type="dxa" w:w="120"/>
              <w:bottom w:type="dxa" w:w="100"/>
              <w:right w:type="dxa" w:w="120"/>
            </w:tcMar>
            <w:vAlign w:val="center"/>
          </w:tcPr>
          <w:p>
            <w:pPr>
              <w:jc w:val="left"/>
            </w:pPr>
            <w:r>
              <w:rPr>
                <w:rFonts w:ascii="Arial" w:cs="Arial" w:eastAsia="Arial" w:hAnsi="Arial"/>
                <w:color w:val="111111"/>
                <w:sz w:val="20"/>
                <w:szCs w:val="20"/>
              </w:rPr>
              <w:t xml:space="preserve">Schools, health facilities</w:t>
            </w:r>
          </w:p>
        </w:tc>
        <w:tc>
          <w:tcPr>
            <w:tcW w:type="dxa" w:w="3380"/>
            <w:tcBorders>
              <w:top w:val="single" w:color="DDDDDD" w:sz="1"/>
              <w:left w:val="single" w:color="DDDDDD" w:sz="1"/>
              <w:bottom w:val="single" w:color="DDDDDD" w:sz="1"/>
              <w:right w:val="single" w:color="DDDDDD" w:sz="1"/>
            </w:tcBorders>
            <w:shd w:fill="F0F7F4" w:val="clear"/>
            <w:tcMar>
              <w:top w:type="dxa" w:w="100"/>
              <w:left w:type="dxa" w:w="120"/>
              <w:bottom w:type="dxa" w:w="100"/>
              <w:right w:type="dxa" w:w="120"/>
            </w:tcMar>
            <w:vAlign w:val="center"/>
          </w:tcPr>
          <w:p>
            <w:pPr>
              <w:jc w:val="left"/>
            </w:pPr>
            <w:r>
              <w:rPr>
                <w:rFonts w:ascii="Arial" w:cs="Arial" w:eastAsia="Arial" w:hAnsi="Arial"/>
                <w:color w:val="111111"/>
                <w:sz w:val="20"/>
                <w:szCs w:val="20"/>
              </w:rPr>
              <w:t xml:space="preserve">UDISE+ (education.gov.in), HMIS</w:t>
            </w:r>
          </w:p>
        </w:tc>
        <w:tc>
          <w:tcPr>
            <w:tcW w:type="dxa" w:w="3380"/>
            <w:tcBorders>
              <w:top w:val="single" w:color="DDDDDD" w:sz="1"/>
              <w:left w:val="single" w:color="DDDDDD" w:sz="1"/>
              <w:bottom w:val="single" w:color="DDDDDD" w:sz="1"/>
              <w:right w:val="single" w:color="DDDDDD" w:sz="1"/>
            </w:tcBorders>
            <w:shd w:fill="F0F7F4" w:val="clear"/>
            <w:tcMar>
              <w:top w:type="dxa" w:w="100"/>
              <w:left w:type="dxa" w:w="120"/>
              <w:bottom w:type="dxa" w:w="100"/>
              <w:right w:type="dxa" w:w="120"/>
            </w:tcMar>
            <w:vAlign w:val="center"/>
          </w:tcPr>
          <w:p>
            <w:pPr>
              <w:jc w:val="left"/>
            </w:pPr>
            <w:r>
              <w:rPr>
                <w:rFonts w:ascii="Arial" w:cs="Arial" w:eastAsia="Arial" w:hAnsi="Arial"/>
                <w:color w:val="111111"/>
                <w:sz w:val="20"/>
                <w:szCs w:val="20"/>
              </w:rPr>
              <w:t xml:space="preserve">Facility-level data, free</w:t>
            </w:r>
          </w:p>
        </w:tc>
      </w:tr>
      <w:tr>
        <w:tc>
          <w:tcPr>
            <w:tcW w:type="dxa" w:w="2600"/>
            <w:tcBorders>
              <w:top w:val="single" w:color="DDDDDD" w:sz="1"/>
              <w:left w:val="single" w:color="DDDDDD" w:sz="1"/>
              <w:bottom w:val="single" w:color="DDDDDD" w:sz="1"/>
              <w:right w:val="single" w:color="DDDDDD" w:sz="1"/>
            </w:tcBorders>
            <w:tcMar>
              <w:top w:type="dxa" w:w="100"/>
              <w:left w:type="dxa" w:w="120"/>
              <w:bottom w:type="dxa" w:w="100"/>
              <w:right w:type="dxa" w:w="120"/>
            </w:tcMar>
            <w:vAlign w:val="center"/>
          </w:tcPr>
          <w:p>
            <w:pPr>
              <w:jc w:val="left"/>
            </w:pPr>
            <w:r>
              <w:rPr>
                <w:rFonts w:ascii="Arial" w:cs="Arial" w:eastAsia="Arial" w:hAnsi="Arial"/>
                <w:color w:val="111111"/>
                <w:sz w:val="20"/>
                <w:szCs w:val="20"/>
              </w:rPr>
              <w:t xml:space="preserve">Planned power cuts</w:t>
            </w:r>
          </w:p>
        </w:tc>
        <w:tc>
          <w:tcPr>
            <w:tcW w:type="dxa" w:w="3380"/>
            <w:tcBorders>
              <w:top w:val="single" w:color="DDDDDD" w:sz="1"/>
              <w:left w:val="single" w:color="DDDDDD" w:sz="1"/>
              <w:bottom w:val="single" w:color="DDDDDD" w:sz="1"/>
              <w:right w:val="single" w:color="DDDDDD" w:sz="1"/>
            </w:tcBorders>
            <w:tcMar>
              <w:top w:type="dxa" w:w="100"/>
              <w:left w:type="dxa" w:w="120"/>
              <w:bottom w:type="dxa" w:w="100"/>
              <w:right w:type="dxa" w:w="120"/>
            </w:tcMar>
            <w:vAlign w:val="center"/>
          </w:tcPr>
          <w:p>
            <w:pPr>
              <w:jc w:val="left"/>
            </w:pPr>
            <w:r>
              <w:rPr>
                <w:rFonts w:ascii="Arial" w:cs="Arial" w:eastAsia="Arial" w:hAnsi="Arial"/>
                <w:color w:val="111111"/>
                <w:sz w:val="20"/>
                <w:szCs w:val="20"/>
              </w:rPr>
              <w:t xml:space="preserve">BESCOM, MSEDCL, UPPCL APIs (partnership)</w:t>
            </w:r>
          </w:p>
        </w:tc>
        <w:tc>
          <w:tcPr>
            <w:tcW w:type="dxa" w:w="3380"/>
            <w:tcBorders>
              <w:top w:val="single" w:color="DDDDDD" w:sz="1"/>
              <w:left w:val="single" w:color="DDDDDD" w:sz="1"/>
              <w:bottom w:val="single" w:color="DDDDDD" w:sz="1"/>
              <w:right w:val="single" w:color="DDDDDD" w:sz="1"/>
            </w:tcBorders>
            <w:tcMar>
              <w:top w:type="dxa" w:w="100"/>
              <w:left w:type="dxa" w:w="120"/>
              <w:bottom w:type="dxa" w:w="100"/>
              <w:right w:type="dxa" w:w="120"/>
            </w:tcMar>
            <w:vAlign w:val="center"/>
          </w:tcPr>
          <w:p>
            <w:pPr>
              <w:jc w:val="left"/>
            </w:pPr>
            <w:r>
              <w:rPr>
                <w:rFonts w:ascii="Arial" w:cs="Arial" w:eastAsia="Arial" w:hAnsi="Arial"/>
                <w:color w:val="111111"/>
                <w:sz w:val="20"/>
                <w:szCs w:val="20"/>
              </w:rPr>
              <w:t xml:space="preserve">Priority official partner — most high-frequency use case</w:t>
            </w:r>
          </w:p>
        </w:tc>
      </w:tr>
    </w:tbl>
    <w:p>
      <w:r>
        <w:br w:type="page"/>
      </w:r>
    </w:p>
    <w:p>
      <w:pPr>
        <w:pStyle w:val="Heading1"/>
        <w:spacing w:after="160" w:before="400"/>
      </w:pPr>
      <w:r>
        <w:rPr>
          <w:rFonts w:ascii="Arial" w:cs="Arial" w:eastAsia="Arial" w:hAnsi="Arial"/>
          <w:b/>
          <w:bCs/>
          <w:color w:val="1A6B3C"/>
          <w:sz w:val="36"/>
          <w:szCs w:val="36"/>
        </w:rPr>
        <w:t xml:space="preserve">8. Technical Architecture</w:t>
      </w:r>
    </w:p>
    <w:p>
      <w:pPr>
        <w:pBdr>
          <w:bottom w:val="single" w:color="1A6B3C" w:sz="4" w:space="1"/>
        </w:pBdr>
        <w:spacing w:after="16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3510"/>
        <w:gridCol w:w="3510"/>
      </w:tblGrid>
      <w:tr>
        <w:tc>
          <w:tcPr>
            <w:tcW w:type="dxa" w:w="2340"/>
            <w:tcBorders>
              <w:top w:val="single" w:color="DDDDDD" w:sz="1"/>
              <w:left w:val="single" w:color="DDDDDD" w:sz="1"/>
              <w:bottom w:val="single" w:color="DDDDDD" w:sz="1"/>
              <w:right w:val="single" w:color="DDDDDD" w:sz="1"/>
            </w:tcBorders>
            <w:shd w:fill="1A1A2E" w:val="clear"/>
            <w:tcMar>
              <w:top w:type="dxa" w:w="100"/>
              <w:left w:type="dxa" w:w="120"/>
              <w:bottom w:type="dxa" w:w="100"/>
              <w:right w:type="dxa" w:w="120"/>
            </w:tcMar>
            <w:vAlign w:val="center"/>
          </w:tcPr>
          <w:p>
            <w:pPr>
              <w:jc w:val="left"/>
            </w:pPr>
            <w:r>
              <w:rPr>
                <w:rFonts w:ascii="Arial" w:cs="Arial" w:eastAsia="Arial" w:hAnsi="Arial"/>
                <w:b/>
                <w:bCs/>
                <w:color w:val="FFFFFF"/>
                <w:sz w:val="20"/>
                <w:szCs w:val="20"/>
              </w:rPr>
              <w:t xml:space="preserve">Layer</w:t>
            </w:r>
          </w:p>
        </w:tc>
        <w:tc>
          <w:tcPr>
            <w:tcW w:type="dxa" w:w="3510"/>
            <w:tcBorders>
              <w:top w:val="single" w:color="DDDDDD" w:sz="1"/>
              <w:left w:val="single" w:color="DDDDDD" w:sz="1"/>
              <w:bottom w:val="single" w:color="DDDDDD" w:sz="1"/>
              <w:right w:val="single" w:color="DDDDDD" w:sz="1"/>
            </w:tcBorders>
            <w:shd w:fill="1A1A2E" w:val="clear"/>
            <w:tcMar>
              <w:top w:type="dxa" w:w="100"/>
              <w:left w:type="dxa" w:w="120"/>
              <w:bottom w:type="dxa" w:w="100"/>
              <w:right w:type="dxa" w:w="120"/>
            </w:tcMar>
            <w:vAlign w:val="center"/>
          </w:tcPr>
          <w:p>
            <w:pPr>
              <w:jc w:val="left"/>
            </w:pPr>
            <w:r>
              <w:rPr>
                <w:rFonts w:ascii="Arial" w:cs="Arial" w:eastAsia="Arial" w:hAnsi="Arial"/>
                <w:b/>
                <w:bCs/>
                <w:color w:val="FFFFFF"/>
                <w:sz w:val="20"/>
                <w:szCs w:val="20"/>
              </w:rPr>
              <w:t xml:space="preserve">Technology</w:t>
            </w:r>
          </w:p>
        </w:tc>
        <w:tc>
          <w:tcPr>
            <w:tcW w:type="dxa" w:w="3510"/>
            <w:tcBorders>
              <w:top w:val="single" w:color="DDDDDD" w:sz="1"/>
              <w:left w:val="single" w:color="DDDDDD" w:sz="1"/>
              <w:bottom w:val="single" w:color="DDDDDD" w:sz="1"/>
              <w:right w:val="single" w:color="DDDDDD" w:sz="1"/>
            </w:tcBorders>
            <w:shd w:fill="1A1A2E" w:val="clear"/>
            <w:tcMar>
              <w:top w:type="dxa" w:w="100"/>
              <w:left w:type="dxa" w:w="120"/>
              <w:bottom w:type="dxa" w:w="100"/>
              <w:right w:type="dxa" w:w="120"/>
            </w:tcMar>
            <w:vAlign w:val="center"/>
          </w:tcPr>
          <w:p>
            <w:pPr>
              <w:jc w:val="left"/>
            </w:pPr>
            <w:r>
              <w:rPr>
                <w:rFonts w:ascii="Arial" w:cs="Arial" w:eastAsia="Arial" w:hAnsi="Arial"/>
                <w:b/>
                <w:bCs/>
                <w:color w:val="FFFFFF"/>
                <w:sz w:val="20"/>
                <w:szCs w:val="20"/>
              </w:rPr>
              <w:t xml:space="preserve">Rationale</w:t>
            </w:r>
          </w:p>
        </w:tc>
      </w:tr>
      <w:tr>
        <w:tc>
          <w:tcPr>
            <w:tcW w:type="dxa" w:w="2340"/>
            <w:tcBorders>
              <w:top w:val="single" w:color="DDDDDD" w:sz="1"/>
              <w:left w:val="single" w:color="DDDDDD" w:sz="1"/>
              <w:bottom w:val="single" w:color="DDDDDD" w:sz="1"/>
              <w:right w:val="single" w:color="DDDDDD" w:sz="1"/>
            </w:tcBorders>
            <w:tcMar>
              <w:top w:type="dxa" w:w="100"/>
              <w:left w:type="dxa" w:w="120"/>
              <w:bottom w:type="dxa" w:w="100"/>
              <w:right w:type="dxa" w:w="120"/>
            </w:tcMar>
            <w:vAlign w:val="center"/>
          </w:tcPr>
          <w:p>
            <w:pPr>
              <w:jc w:val="left"/>
            </w:pPr>
            <w:r>
              <w:rPr>
                <w:rFonts w:ascii="Arial" w:cs="Arial" w:eastAsia="Arial" w:hAnsi="Arial"/>
                <w:color w:val="111111"/>
                <w:sz w:val="20"/>
                <w:szCs w:val="20"/>
              </w:rPr>
              <w:t xml:space="preserve">Frontend</w:t>
            </w:r>
          </w:p>
        </w:tc>
        <w:tc>
          <w:tcPr>
            <w:tcW w:type="dxa" w:w="3510"/>
            <w:tcBorders>
              <w:top w:val="single" w:color="DDDDDD" w:sz="1"/>
              <w:left w:val="single" w:color="DDDDDD" w:sz="1"/>
              <w:bottom w:val="single" w:color="DDDDDD" w:sz="1"/>
              <w:right w:val="single" w:color="DDDDDD" w:sz="1"/>
            </w:tcBorders>
            <w:tcMar>
              <w:top w:type="dxa" w:w="100"/>
              <w:left w:type="dxa" w:w="120"/>
              <w:bottom w:type="dxa" w:w="100"/>
              <w:right w:type="dxa" w:w="120"/>
            </w:tcMar>
            <w:vAlign w:val="center"/>
          </w:tcPr>
          <w:p>
            <w:pPr>
              <w:jc w:val="left"/>
            </w:pPr>
            <w:r>
              <w:rPr>
                <w:rFonts w:ascii="Arial" w:cs="Arial" w:eastAsia="Arial" w:hAnsi="Arial"/>
                <w:color w:val="111111"/>
                <w:sz w:val="20"/>
                <w:szCs w:val="20"/>
              </w:rPr>
              <w:t xml:space="preserve">Next.js (PWA)</w:t>
            </w:r>
          </w:p>
        </w:tc>
        <w:tc>
          <w:tcPr>
            <w:tcW w:type="dxa" w:w="3510"/>
            <w:tcBorders>
              <w:top w:val="single" w:color="DDDDDD" w:sz="1"/>
              <w:left w:val="single" w:color="DDDDDD" w:sz="1"/>
              <w:bottom w:val="single" w:color="DDDDDD" w:sz="1"/>
              <w:right w:val="single" w:color="DDDDDD" w:sz="1"/>
            </w:tcBorders>
            <w:tcMar>
              <w:top w:type="dxa" w:w="100"/>
              <w:left w:type="dxa" w:w="120"/>
              <w:bottom w:type="dxa" w:w="100"/>
              <w:right w:type="dxa" w:w="120"/>
            </w:tcMar>
            <w:vAlign w:val="center"/>
          </w:tcPr>
          <w:p>
            <w:pPr>
              <w:jc w:val="left"/>
            </w:pPr>
            <w:r>
              <w:rPr>
                <w:rFonts w:ascii="Arial" w:cs="Arial" w:eastAsia="Arial" w:hAnsi="Arial"/>
                <w:color w:val="111111"/>
                <w:sz w:val="20"/>
                <w:szCs w:val="20"/>
              </w:rPr>
              <w:t xml:space="preserve">SSR for SEO; offline-capable; works on slow connections</w:t>
            </w:r>
          </w:p>
        </w:tc>
      </w:tr>
      <w:tr>
        <w:tc>
          <w:tcPr>
            <w:tcW w:type="dxa" w:w="2340"/>
            <w:tcBorders>
              <w:top w:val="single" w:color="DDDDDD" w:sz="1"/>
              <w:left w:val="single" w:color="DDDDDD" w:sz="1"/>
              <w:bottom w:val="single" w:color="DDDDDD" w:sz="1"/>
              <w:right w:val="single" w:color="DDDDDD" w:sz="1"/>
            </w:tcBorders>
            <w:shd w:fill="F0F7F4" w:val="clear"/>
            <w:tcMar>
              <w:top w:type="dxa" w:w="100"/>
              <w:left w:type="dxa" w:w="120"/>
              <w:bottom w:type="dxa" w:w="100"/>
              <w:right w:type="dxa" w:w="120"/>
            </w:tcMar>
            <w:vAlign w:val="center"/>
          </w:tcPr>
          <w:p>
            <w:pPr>
              <w:jc w:val="left"/>
            </w:pPr>
            <w:r>
              <w:rPr>
                <w:rFonts w:ascii="Arial" w:cs="Arial" w:eastAsia="Arial" w:hAnsi="Arial"/>
                <w:color w:val="111111"/>
                <w:sz w:val="20"/>
                <w:szCs w:val="20"/>
              </w:rPr>
              <w:t xml:space="preserve">Mobile</w:t>
            </w:r>
          </w:p>
        </w:tc>
        <w:tc>
          <w:tcPr>
            <w:tcW w:type="dxa" w:w="3510"/>
            <w:tcBorders>
              <w:top w:val="single" w:color="DDDDDD" w:sz="1"/>
              <w:left w:val="single" w:color="DDDDDD" w:sz="1"/>
              <w:bottom w:val="single" w:color="DDDDDD" w:sz="1"/>
              <w:right w:val="single" w:color="DDDDDD" w:sz="1"/>
            </w:tcBorders>
            <w:shd w:fill="F0F7F4" w:val="clear"/>
            <w:tcMar>
              <w:top w:type="dxa" w:w="100"/>
              <w:left w:type="dxa" w:w="120"/>
              <w:bottom w:type="dxa" w:w="100"/>
              <w:right w:type="dxa" w:w="120"/>
            </w:tcMar>
            <w:vAlign w:val="center"/>
          </w:tcPr>
          <w:p>
            <w:pPr>
              <w:jc w:val="left"/>
            </w:pPr>
            <w:r>
              <w:rPr>
                <w:rFonts w:ascii="Arial" w:cs="Arial" w:eastAsia="Arial" w:hAnsi="Arial"/>
                <w:color w:val="111111"/>
                <w:sz w:val="20"/>
                <w:szCs w:val="20"/>
              </w:rPr>
              <w:t xml:space="preserve">React Native (Android first)</w:t>
            </w:r>
          </w:p>
        </w:tc>
        <w:tc>
          <w:tcPr>
            <w:tcW w:type="dxa" w:w="3510"/>
            <w:tcBorders>
              <w:top w:val="single" w:color="DDDDDD" w:sz="1"/>
              <w:left w:val="single" w:color="DDDDDD" w:sz="1"/>
              <w:bottom w:val="single" w:color="DDDDDD" w:sz="1"/>
              <w:right w:val="single" w:color="DDDDDD" w:sz="1"/>
            </w:tcBorders>
            <w:shd w:fill="F0F7F4" w:val="clear"/>
            <w:tcMar>
              <w:top w:type="dxa" w:w="100"/>
              <w:left w:type="dxa" w:w="120"/>
              <w:bottom w:type="dxa" w:w="100"/>
              <w:right w:type="dxa" w:w="120"/>
            </w:tcMar>
            <w:vAlign w:val="center"/>
          </w:tcPr>
          <w:p>
            <w:pPr>
              <w:jc w:val="left"/>
            </w:pPr>
            <w:r>
              <w:rPr>
                <w:rFonts w:ascii="Arial" w:cs="Arial" w:eastAsia="Arial" w:hAnsi="Arial"/>
                <w:color w:val="111111"/>
                <w:sz w:val="20"/>
                <w:szCs w:val="20"/>
              </w:rPr>
              <w:t xml:space="preserve">Android dominates India's target market</w:t>
            </w:r>
          </w:p>
        </w:tc>
      </w:tr>
      <w:tr>
        <w:tc>
          <w:tcPr>
            <w:tcW w:type="dxa" w:w="2340"/>
            <w:tcBorders>
              <w:top w:val="single" w:color="DDDDDD" w:sz="1"/>
              <w:left w:val="single" w:color="DDDDDD" w:sz="1"/>
              <w:bottom w:val="single" w:color="DDDDDD" w:sz="1"/>
              <w:right w:val="single" w:color="DDDDDD" w:sz="1"/>
            </w:tcBorders>
            <w:tcMar>
              <w:top w:type="dxa" w:w="100"/>
              <w:left w:type="dxa" w:w="120"/>
              <w:bottom w:type="dxa" w:w="100"/>
              <w:right w:type="dxa" w:w="120"/>
            </w:tcMar>
            <w:vAlign w:val="center"/>
          </w:tcPr>
          <w:p>
            <w:pPr>
              <w:jc w:val="left"/>
            </w:pPr>
            <w:r>
              <w:rPr>
                <w:rFonts w:ascii="Arial" w:cs="Arial" w:eastAsia="Arial" w:hAnsi="Arial"/>
                <w:color w:val="111111"/>
                <w:sz w:val="20"/>
                <w:szCs w:val="20"/>
              </w:rPr>
              <w:t xml:space="preserve">Backend</w:t>
            </w:r>
          </w:p>
        </w:tc>
        <w:tc>
          <w:tcPr>
            <w:tcW w:type="dxa" w:w="3510"/>
            <w:tcBorders>
              <w:top w:val="single" w:color="DDDDDD" w:sz="1"/>
              <w:left w:val="single" w:color="DDDDDD" w:sz="1"/>
              <w:bottom w:val="single" w:color="DDDDDD" w:sz="1"/>
              <w:right w:val="single" w:color="DDDDDD" w:sz="1"/>
            </w:tcBorders>
            <w:tcMar>
              <w:top w:type="dxa" w:w="100"/>
              <w:left w:type="dxa" w:w="120"/>
              <w:bottom w:type="dxa" w:w="100"/>
              <w:right w:type="dxa" w:w="120"/>
            </w:tcMar>
            <w:vAlign w:val="center"/>
          </w:tcPr>
          <w:p>
            <w:pPr>
              <w:jc w:val="left"/>
            </w:pPr>
            <w:r>
              <w:rPr>
                <w:rFonts w:ascii="Arial" w:cs="Arial" w:eastAsia="Arial" w:hAnsi="Arial"/>
                <w:color w:val="111111"/>
                <w:sz w:val="20"/>
                <w:szCs w:val="20"/>
              </w:rPr>
              <w:t xml:space="preserve">Go (API) + Node.js (realtime)</w:t>
            </w:r>
          </w:p>
        </w:tc>
        <w:tc>
          <w:tcPr>
            <w:tcW w:type="dxa" w:w="3510"/>
            <w:tcBorders>
              <w:top w:val="single" w:color="DDDDDD" w:sz="1"/>
              <w:left w:val="single" w:color="DDDDDD" w:sz="1"/>
              <w:bottom w:val="single" w:color="DDDDDD" w:sz="1"/>
              <w:right w:val="single" w:color="DDDDDD" w:sz="1"/>
            </w:tcBorders>
            <w:tcMar>
              <w:top w:type="dxa" w:w="100"/>
              <w:left w:type="dxa" w:w="120"/>
              <w:bottom w:type="dxa" w:w="100"/>
              <w:right w:type="dxa" w:w="120"/>
            </w:tcMar>
            <w:vAlign w:val="center"/>
          </w:tcPr>
          <w:p>
            <w:pPr>
              <w:jc w:val="left"/>
            </w:pPr>
            <w:r>
              <w:rPr>
                <w:rFonts w:ascii="Arial" w:cs="Arial" w:eastAsia="Arial" w:hAnsi="Arial"/>
                <w:color w:val="111111"/>
                <w:sz w:val="20"/>
                <w:szCs w:val="20"/>
              </w:rPr>
              <w:t xml:space="preserve">Go for throughput; Node for real-time push alerts</w:t>
            </w:r>
          </w:p>
        </w:tc>
      </w:tr>
      <w:tr>
        <w:tc>
          <w:tcPr>
            <w:tcW w:type="dxa" w:w="2340"/>
            <w:tcBorders>
              <w:top w:val="single" w:color="DDDDDD" w:sz="1"/>
              <w:left w:val="single" w:color="DDDDDD" w:sz="1"/>
              <w:bottom w:val="single" w:color="DDDDDD" w:sz="1"/>
              <w:right w:val="single" w:color="DDDDDD" w:sz="1"/>
            </w:tcBorders>
            <w:shd w:fill="F0F7F4" w:val="clear"/>
            <w:tcMar>
              <w:top w:type="dxa" w:w="100"/>
              <w:left w:type="dxa" w:w="120"/>
              <w:bottom w:type="dxa" w:w="100"/>
              <w:right w:type="dxa" w:w="120"/>
            </w:tcMar>
            <w:vAlign w:val="center"/>
          </w:tcPr>
          <w:p>
            <w:pPr>
              <w:jc w:val="left"/>
            </w:pPr>
            <w:r>
              <w:rPr>
                <w:rFonts w:ascii="Arial" w:cs="Arial" w:eastAsia="Arial" w:hAnsi="Arial"/>
                <w:color w:val="111111"/>
                <w:sz w:val="20"/>
                <w:szCs w:val="20"/>
              </w:rPr>
              <w:t xml:space="preserve">Database</w:t>
            </w:r>
          </w:p>
        </w:tc>
        <w:tc>
          <w:tcPr>
            <w:tcW w:type="dxa" w:w="3510"/>
            <w:tcBorders>
              <w:top w:val="single" w:color="DDDDDD" w:sz="1"/>
              <w:left w:val="single" w:color="DDDDDD" w:sz="1"/>
              <w:bottom w:val="single" w:color="DDDDDD" w:sz="1"/>
              <w:right w:val="single" w:color="DDDDDD" w:sz="1"/>
            </w:tcBorders>
            <w:shd w:fill="F0F7F4" w:val="clear"/>
            <w:tcMar>
              <w:top w:type="dxa" w:w="100"/>
              <w:left w:type="dxa" w:w="120"/>
              <w:bottom w:type="dxa" w:w="100"/>
              <w:right w:type="dxa" w:w="120"/>
            </w:tcMar>
            <w:vAlign w:val="center"/>
          </w:tcPr>
          <w:p>
            <w:pPr>
              <w:jc w:val="left"/>
            </w:pPr>
            <w:r>
              <w:rPr>
                <w:rFonts w:ascii="Arial" w:cs="Arial" w:eastAsia="Arial" w:hAnsi="Arial"/>
                <w:color w:val="111111"/>
                <w:sz w:val="20"/>
                <w:szCs w:val="20"/>
              </w:rPr>
              <w:t xml:space="preserve">PostgreSQL + PostGIS + Redis</w:t>
            </w:r>
          </w:p>
        </w:tc>
        <w:tc>
          <w:tcPr>
            <w:tcW w:type="dxa" w:w="3510"/>
            <w:tcBorders>
              <w:top w:val="single" w:color="DDDDDD" w:sz="1"/>
              <w:left w:val="single" w:color="DDDDDD" w:sz="1"/>
              <w:bottom w:val="single" w:color="DDDDDD" w:sz="1"/>
              <w:right w:val="single" w:color="DDDDDD" w:sz="1"/>
            </w:tcBorders>
            <w:shd w:fill="F0F7F4" w:val="clear"/>
            <w:tcMar>
              <w:top w:type="dxa" w:w="100"/>
              <w:left w:type="dxa" w:w="120"/>
              <w:bottom w:type="dxa" w:w="100"/>
              <w:right w:type="dxa" w:w="120"/>
            </w:tcMar>
            <w:vAlign w:val="center"/>
          </w:tcPr>
          <w:p>
            <w:pPr>
              <w:jc w:val="left"/>
            </w:pPr>
            <w:r>
              <w:rPr>
                <w:rFonts w:ascii="Arial" w:cs="Arial" w:eastAsia="Arial" w:hAnsi="Arial"/>
                <w:color w:val="111111"/>
                <w:sz w:val="20"/>
                <w:szCs w:val="20"/>
              </w:rPr>
              <w:t xml:space="preserve">PostGIS handles geospatial PIN code boundary queries</w:t>
            </w:r>
          </w:p>
        </w:tc>
      </w:tr>
      <w:tr>
        <w:tc>
          <w:tcPr>
            <w:tcW w:type="dxa" w:w="2340"/>
            <w:tcBorders>
              <w:top w:val="single" w:color="DDDDDD" w:sz="1"/>
              <w:left w:val="single" w:color="DDDDDD" w:sz="1"/>
              <w:bottom w:val="single" w:color="DDDDDD" w:sz="1"/>
              <w:right w:val="single" w:color="DDDDDD" w:sz="1"/>
            </w:tcBorders>
            <w:tcMar>
              <w:top w:type="dxa" w:w="100"/>
              <w:left w:type="dxa" w:w="120"/>
              <w:bottom w:type="dxa" w:w="100"/>
              <w:right w:type="dxa" w:w="120"/>
            </w:tcMar>
            <w:vAlign w:val="center"/>
          </w:tcPr>
          <w:p>
            <w:pPr>
              <w:jc w:val="left"/>
            </w:pPr>
            <w:r>
              <w:rPr>
                <w:rFonts w:ascii="Arial" w:cs="Arial" w:eastAsia="Arial" w:hAnsi="Arial"/>
                <w:color w:val="111111"/>
                <w:sz w:val="20"/>
                <w:szCs w:val="20"/>
              </w:rPr>
              <w:t xml:space="preserve">Search</w:t>
            </w:r>
          </w:p>
        </w:tc>
        <w:tc>
          <w:tcPr>
            <w:tcW w:type="dxa" w:w="3510"/>
            <w:tcBorders>
              <w:top w:val="single" w:color="DDDDDD" w:sz="1"/>
              <w:left w:val="single" w:color="DDDDDD" w:sz="1"/>
              <w:bottom w:val="single" w:color="DDDDDD" w:sz="1"/>
              <w:right w:val="single" w:color="DDDDDD" w:sz="1"/>
            </w:tcBorders>
            <w:tcMar>
              <w:top w:type="dxa" w:w="100"/>
              <w:left w:type="dxa" w:w="120"/>
              <w:bottom w:type="dxa" w:w="100"/>
              <w:right w:type="dxa" w:w="120"/>
            </w:tcMar>
            <w:vAlign w:val="center"/>
          </w:tcPr>
          <w:p>
            <w:pPr>
              <w:jc w:val="left"/>
            </w:pPr>
            <w:r>
              <w:rPr>
                <w:rFonts w:ascii="Arial" w:cs="Arial" w:eastAsia="Arial" w:hAnsi="Arial"/>
                <w:color w:val="111111"/>
                <w:sz w:val="20"/>
                <w:szCs w:val="20"/>
              </w:rPr>
              <w:t xml:space="preserve">Elasticsearch</w:t>
            </w:r>
          </w:p>
        </w:tc>
        <w:tc>
          <w:tcPr>
            <w:tcW w:type="dxa" w:w="3510"/>
            <w:tcBorders>
              <w:top w:val="single" w:color="DDDDDD" w:sz="1"/>
              <w:left w:val="single" w:color="DDDDDD" w:sz="1"/>
              <w:bottom w:val="single" w:color="DDDDDD" w:sz="1"/>
              <w:right w:val="single" w:color="DDDDDD" w:sz="1"/>
            </w:tcBorders>
            <w:tcMar>
              <w:top w:type="dxa" w:w="100"/>
              <w:left w:type="dxa" w:w="120"/>
              <w:bottom w:type="dxa" w:w="100"/>
              <w:right w:type="dxa" w:w="120"/>
            </w:tcMar>
            <w:vAlign w:val="center"/>
          </w:tcPr>
          <w:p>
            <w:pPr>
              <w:jc w:val="left"/>
            </w:pPr>
            <w:r>
              <w:rPr>
                <w:rFonts w:ascii="Arial" w:cs="Arial" w:eastAsia="Arial" w:hAnsi="Arial"/>
                <w:color w:val="111111"/>
                <w:sz w:val="20"/>
                <w:szCs w:val="20"/>
              </w:rPr>
              <w:t xml:space="preserve">Full-text search with transliteration across Indian scripts</w:t>
            </w:r>
          </w:p>
        </w:tc>
      </w:tr>
      <w:tr>
        <w:tc>
          <w:tcPr>
            <w:tcW w:type="dxa" w:w="2340"/>
            <w:tcBorders>
              <w:top w:val="single" w:color="DDDDDD" w:sz="1"/>
              <w:left w:val="single" w:color="DDDDDD" w:sz="1"/>
              <w:bottom w:val="single" w:color="DDDDDD" w:sz="1"/>
              <w:right w:val="single" w:color="DDDDDD" w:sz="1"/>
            </w:tcBorders>
            <w:shd w:fill="F0F7F4" w:val="clear"/>
            <w:tcMar>
              <w:top w:type="dxa" w:w="100"/>
              <w:left w:type="dxa" w:w="120"/>
              <w:bottom w:type="dxa" w:w="100"/>
              <w:right w:type="dxa" w:w="120"/>
            </w:tcMar>
            <w:vAlign w:val="center"/>
          </w:tcPr>
          <w:p>
            <w:pPr>
              <w:jc w:val="left"/>
            </w:pPr>
            <w:r>
              <w:rPr>
                <w:rFonts w:ascii="Arial" w:cs="Arial" w:eastAsia="Arial" w:hAnsi="Arial"/>
                <w:color w:val="111111"/>
                <w:sz w:val="20"/>
                <w:szCs w:val="20"/>
              </w:rPr>
              <w:t xml:space="preserve">Auth</w:t>
            </w:r>
          </w:p>
        </w:tc>
        <w:tc>
          <w:tcPr>
            <w:tcW w:type="dxa" w:w="3510"/>
            <w:tcBorders>
              <w:top w:val="single" w:color="DDDDDD" w:sz="1"/>
              <w:left w:val="single" w:color="DDDDDD" w:sz="1"/>
              <w:bottom w:val="single" w:color="DDDDDD" w:sz="1"/>
              <w:right w:val="single" w:color="DDDDDD" w:sz="1"/>
            </w:tcBorders>
            <w:shd w:fill="F0F7F4" w:val="clear"/>
            <w:tcMar>
              <w:top w:type="dxa" w:w="100"/>
              <w:left w:type="dxa" w:w="120"/>
              <w:bottom w:type="dxa" w:w="100"/>
              <w:right w:type="dxa" w:w="120"/>
            </w:tcMar>
            <w:vAlign w:val="center"/>
          </w:tcPr>
          <w:p>
            <w:pPr>
              <w:jc w:val="left"/>
            </w:pPr>
            <w:r>
              <w:rPr>
                <w:rFonts w:ascii="Arial" w:cs="Arial" w:eastAsia="Arial" w:hAnsi="Arial"/>
                <w:color w:val="111111"/>
                <w:sz w:val="20"/>
                <w:szCs w:val="20"/>
              </w:rPr>
              <w:t xml:space="preserve">Phone OTP (primary)</w:t>
            </w:r>
          </w:p>
        </w:tc>
        <w:tc>
          <w:tcPr>
            <w:tcW w:type="dxa" w:w="3510"/>
            <w:tcBorders>
              <w:top w:val="single" w:color="DDDDDD" w:sz="1"/>
              <w:left w:val="single" w:color="DDDDDD" w:sz="1"/>
              <w:bottom w:val="single" w:color="DDDDDD" w:sz="1"/>
              <w:right w:val="single" w:color="DDDDDD" w:sz="1"/>
            </w:tcBorders>
            <w:shd w:fill="F0F7F4" w:val="clear"/>
            <w:tcMar>
              <w:top w:type="dxa" w:w="100"/>
              <w:left w:type="dxa" w:w="120"/>
              <w:bottom w:type="dxa" w:w="100"/>
              <w:right w:type="dxa" w:w="120"/>
            </w:tcMar>
            <w:vAlign w:val="center"/>
          </w:tcPr>
          <w:p>
            <w:pPr>
              <w:jc w:val="left"/>
            </w:pPr>
            <w:r>
              <w:rPr>
                <w:rFonts w:ascii="Arial" w:cs="Arial" w:eastAsia="Arial" w:hAnsi="Arial"/>
                <w:color w:val="111111"/>
                <w:sz w:val="20"/>
                <w:szCs w:val="20"/>
              </w:rPr>
              <w:t xml:space="preserve">No email required; STD code assists location inference</w:t>
            </w:r>
          </w:p>
        </w:tc>
      </w:tr>
      <w:tr>
        <w:tc>
          <w:tcPr>
            <w:tcW w:type="dxa" w:w="2340"/>
            <w:tcBorders>
              <w:top w:val="single" w:color="DDDDDD" w:sz="1"/>
              <w:left w:val="single" w:color="DDDDDD" w:sz="1"/>
              <w:bottom w:val="single" w:color="DDDDDD" w:sz="1"/>
              <w:right w:val="single" w:color="DDDDDD" w:sz="1"/>
            </w:tcBorders>
            <w:tcMar>
              <w:top w:type="dxa" w:w="100"/>
              <w:left w:type="dxa" w:w="120"/>
              <w:bottom w:type="dxa" w:w="100"/>
              <w:right w:type="dxa" w:w="120"/>
            </w:tcMar>
            <w:vAlign w:val="center"/>
          </w:tcPr>
          <w:p>
            <w:pPr>
              <w:jc w:val="left"/>
            </w:pPr>
            <w:r>
              <w:rPr>
                <w:rFonts w:ascii="Arial" w:cs="Arial" w:eastAsia="Arial" w:hAnsi="Arial"/>
                <w:color w:val="111111"/>
                <w:sz w:val="20"/>
                <w:szCs w:val="20"/>
              </w:rPr>
              <w:t xml:space="preserve">Notifications</w:t>
            </w:r>
          </w:p>
        </w:tc>
        <w:tc>
          <w:tcPr>
            <w:tcW w:type="dxa" w:w="3510"/>
            <w:tcBorders>
              <w:top w:val="single" w:color="DDDDDD" w:sz="1"/>
              <w:left w:val="single" w:color="DDDDDD" w:sz="1"/>
              <w:bottom w:val="single" w:color="DDDDDD" w:sz="1"/>
              <w:right w:val="single" w:color="DDDDDD" w:sz="1"/>
            </w:tcBorders>
            <w:tcMar>
              <w:top w:type="dxa" w:w="100"/>
              <w:left w:type="dxa" w:w="120"/>
              <w:bottom w:type="dxa" w:w="100"/>
              <w:right w:type="dxa" w:w="120"/>
            </w:tcMar>
            <w:vAlign w:val="center"/>
          </w:tcPr>
          <w:p>
            <w:pPr>
              <w:jc w:val="left"/>
            </w:pPr>
            <w:r>
              <w:rPr>
                <w:rFonts w:ascii="Arial" w:cs="Arial" w:eastAsia="Arial" w:hAnsi="Arial"/>
                <w:color w:val="111111"/>
                <w:sz w:val="20"/>
                <w:szCs w:val="20"/>
              </w:rPr>
              <w:t xml:space="preserve">FCM (push) + SMS fallback</w:t>
            </w:r>
          </w:p>
        </w:tc>
        <w:tc>
          <w:tcPr>
            <w:tcW w:type="dxa" w:w="3510"/>
            <w:tcBorders>
              <w:top w:val="single" w:color="DDDDDD" w:sz="1"/>
              <w:left w:val="single" w:color="DDDDDD" w:sz="1"/>
              <w:bottom w:val="single" w:color="DDDDDD" w:sz="1"/>
              <w:right w:val="single" w:color="DDDDDD" w:sz="1"/>
            </w:tcBorders>
            <w:tcMar>
              <w:top w:type="dxa" w:w="100"/>
              <w:left w:type="dxa" w:w="120"/>
              <w:bottom w:type="dxa" w:w="100"/>
              <w:right w:type="dxa" w:w="120"/>
            </w:tcMar>
            <w:vAlign w:val="center"/>
          </w:tcPr>
          <w:p>
            <w:pPr>
              <w:jc w:val="left"/>
            </w:pPr>
            <w:r>
              <w:rPr>
                <w:rFonts w:ascii="Arial" w:cs="Arial" w:eastAsia="Arial" w:hAnsi="Arial"/>
                <w:color w:val="111111"/>
                <w:sz w:val="20"/>
                <w:szCs w:val="20"/>
              </w:rPr>
              <w:t xml:space="preserve">SMS fallback critical for rural users on 2G</w:t>
            </w:r>
          </w:p>
        </w:tc>
      </w:tr>
      <w:tr>
        <w:tc>
          <w:tcPr>
            <w:tcW w:type="dxa" w:w="2340"/>
            <w:tcBorders>
              <w:top w:val="single" w:color="DDDDDD" w:sz="1"/>
              <w:left w:val="single" w:color="DDDDDD" w:sz="1"/>
              <w:bottom w:val="single" w:color="DDDDDD" w:sz="1"/>
              <w:right w:val="single" w:color="DDDDDD" w:sz="1"/>
            </w:tcBorders>
            <w:shd w:fill="F0F7F4" w:val="clear"/>
            <w:tcMar>
              <w:top w:type="dxa" w:w="100"/>
              <w:left w:type="dxa" w:w="120"/>
              <w:bottom w:type="dxa" w:w="100"/>
              <w:right w:type="dxa" w:w="120"/>
            </w:tcMar>
            <w:vAlign w:val="center"/>
          </w:tcPr>
          <w:p>
            <w:pPr>
              <w:jc w:val="left"/>
            </w:pPr>
            <w:r>
              <w:rPr>
                <w:rFonts w:ascii="Arial" w:cs="Arial" w:eastAsia="Arial" w:hAnsi="Arial"/>
                <w:color w:val="111111"/>
                <w:sz w:val="20"/>
                <w:szCs w:val="20"/>
              </w:rPr>
              <w:t xml:space="preserve">Languages</w:t>
            </w:r>
          </w:p>
        </w:tc>
        <w:tc>
          <w:tcPr>
            <w:tcW w:type="dxa" w:w="3510"/>
            <w:tcBorders>
              <w:top w:val="single" w:color="DDDDDD" w:sz="1"/>
              <w:left w:val="single" w:color="DDDDDD" w:sz="1"/>
              <w:bottom w:val="single" w:color="DDDDDD" w:sz="1"/>
              <w:right w:val="single" w:color="DDDDDD" w:sz="1"/>
            </w:tcBorders>
            <w:shd w:fill="F0F7F4" w:val="clear"/>
            <w:tcMar>
              <w:top w:type="dxa" w:w="100"/>
              <w:left w:type="dxa" w:w="120"/>
              <w:bottom w:type="dxa" w:w="100"/>
              <w:right w:type="dxa" w:w="120"/>
            </w:tcMar>
            <w:vAlign w:val="center"/>
          </w:tcPr>
          <w:p>
            <w:pPr>
              <w:jc w:val="left"/>
            </w:pPr>
            <w:r>
              <w:rPr>
                <w:rFonts w:ascii="Arial" w:cs="Arial" w:eastAsia="Arial" w:hAnsi="Arial"/>
                <w:color w:val="111111"/>
                <w:sz w:val="20"/>
                <w:szCs w:val="20"/>
              </w:rPr>
              <w:t xml:space="preserve">IndicTrans2 (AI4Bharat)</w:t>
            </w:r>
          </w:p>
        </w:tc>
        <w:tc>
          <w:tcPr>
            <w:tcW w:type="dxa" w:w="3510"/>
            <w:tcBorders>
              <w:top w:val="single" w:color="DDDDDD" w:sz="1"/>
              <w:left w:val="single" w:color="DDDDDD" w:sz="1"/>
              <w:bottom w:val="single" w:color="DDDDDD" w:sz="1"/>
              <w:right w:val="single" w:color="DDDDDD" w:sz="1"/>
            </w:tcBorders>
            <w:shd w:fill="F0F7F4" w:val="clear"/>
            <w:tcMar>
              <w:top w:type="dxa" w:w="100"/>
              <w:left w:type="dxa" w:w="120"/>
              <w:bottom w:type="dxa" w:w="100"/>
              <w:right w:type="dxa" w:w="120"/>
            </w:tcMar>
            <w:vAlign w:val="center"/>
          </w:tcPr>
          <w:p>
            <w:pPr>
              <w:jc w:val="left"/>
            </w:pPr>
            <w:r>
              <w:rPr>
                <w:rFonts w:ascii="Arial" w:cs="Arial" w:eastAsia="Arial" w:hAnsi="Arial"/>
                <w:color w:val="111111"/>
                <w:sz w:val="20"/>
                <w:szCs w:val="20"/>
              </w:rPr>
              <w:t xml:space="preserve">Open-source, IIT Madras — best Indian language model available</w:t>
            </w:r>
          </w:p>
        </w:tc>
      </w:tr>
      <w:tr>
        <w:tc>
          <w:tcPr>
            <w:tcW w:type="dxa" w:w="2340"/>
            <w:tcBorders>
              <w:top w:val="single" w:color="DDDDDD" w:sz="1"/>
              <w:left w:val="single" w:color="DDDDDD" w:sz="1"/>
              <w:bottom w:val="single" w:color="DDDDDD" w:sz="1"/>
              <w:right w:val="single" w:color="DDDDDD" w:sz="1"/>
            </w:tcBorders>
            <w:tcMar>
              <w:top w:type="dxa" w:w="100"/>
              <w:left w:type="dxa" w:w="120"/>
              <w:bottom w:type="dxa" w:w="100"/>
              <w:right w:type="dxa" w:w="120"/>
            </w:tcMar>
            <w:vAlign w:val="center"/>
          </w:tcPr>
          <w:p>
            <w:pPr>
              <w:jc w:val="left"/>
            </w:pPr>
            <w:r>
              <w:rPr>
                <w:rFonts w:ascii="Arial" w:cs="Arial" w:eastAsia="Arial" w:hAnsi="Arial"/>
                <w:color w:val="111111"/>
                <w:sz w:val="20"/>
                <w:szCs w:val="20"/>
              </w:rPr>
              <w:t xml:space="preserve">Infra</w:t>
            </w:r>
          </w:p>
        </w:tc>
        <w:tc>
          <w:tcPr>
            <w:tcW w:type="dxa" w:w="3510"/>
            <w:tcBorders>
              <w:top w:val="single" w:color="DDDDDD" w:sz="1"/>
              <w:left w:val="single" w:color="DDDDDD" w:sz="1"/>
              <w:bottom w:val="single" w:color="DDDDDD" w:sz="1"/>
              <w:right w:val="single" w:color="DDDDDD" w:sz="1"/>
            </w:tcBorders>
            <w:tcMar>
              <w:top w:type="dxa" w:w="100"/>
              <w:left w:type="dxa" w:w="120"/>
              <w:bottom w:type="dxa" w:w="100"/>
              <w:right w:type="dxa" w:w="120"/>
            </w:tcMar>
            <w:vAlign w:val="center"/>
          </w:tcPr>
          <w:p>
            <w:pPr>
              <w:jc w:val="left"/>
            </w:pPr>
            <w:r>
              <w:rPr>
                <w:rFonts w:ascii="Arial" w:cs="Arial" w:eastAsia="Arial" w:hAnsi="Arial"/>
                <w:color w:val="111111"/>
                <w:sz w:val="20"/>
                <w:szCs w:val="20"/>
              </w:rPr>
              <w:t xml:space="preserve">AWS Mumbai + Cloudflare</w:t>
            </w:r>
          </w:p>
        </w:tc>
        <w:tc>
          <w:tcPr>
            <w:tcW w:type="dxa" w:w="3510"/>
            <w:tcBorders>
              <w:top w:val="single" w:color="DDDDDD" w:sz="1"/>
              <w:left w:val="single" w:color="DDDDDD" w:sz="1"/>
              <w:bottom w:val="single" w:color="DDDDDD" w:sz="1"/>
              <w:right w:val="single" w:color="DDDDDD" w:sz="1"/>
            </w:tcBorders>
            <w:tcMar>
              <w:top w:type="dxa" w:w="100"/>
              <w:left w:type="dxa" w:w="120"/>
              <w:bottom w:type="dxa" w:w="100"/>
              <w:right w:type="dxa" w:w="120"/>
            </w:tcMar>
            <w:vAlign w:val="center"/>
          </w:tcPr>
          <w:p>
            <w:pPr>
              <w:jc w:val="left"/>
            </w:pPr>
            <w:r>
              <w:rPr>
                <w:rFonts w:ascii="Arial" w:cs="Arial" w:eastAsia="Arial" w:hAnsi="Arial"/>
                <w:color w:val="111111"/>
                <w:sz w:val="20"/>
                <w:szCs w:val="20"/>
              </w:rPr>
              <w:t xml:space="preserve">India-local edge for low latency in tier-2/3 areas</w:t>
            </w:r>
          </w:p>
        </w:tc>
      </w:tr>
    </w:tbl>
    <w:p>
      <w:r>
        <w:br w:type="page"/>
      </w:r>
    </w:p>
    <w:p>
      <w:pPr>
        <w:pStyle w:val="Heading1"/>
        <w:spacing w:after="160" w:before="400"/>
      </w:pPr>
      <w:r>
        <w:rPr>
          <w:rFonts w:ascii="Arial" w:cs="Arial" w:eastAsia="Arial" w:hAnsi="Arial"/>
          <w:b/>
          <w:bCs/>
          <w:color w:val="1A6B3C"/>
          <w:sz w:val="36"/>
          <w:szCs w:val="36"/>
        </w:rPr>
        <w:t xml:space="preserve">9. Roadmap</w:t>
      </w:r>
    </w:p>
    <w:p>
      <w:pPr>
        <w:pBdr>
          <w:bottom w:val="single" w:color="1A6B3C" w:sz="4" w:space="1"/>
        </w:pBdr>
        <w:spacing w:after="160" w:before="0"/>
      </w:pPr>
    </w:p>
    <w:p>
      <w:pPr>
        <w:pStyle w:val="Heading2"/>
        <w:spacing w:after="120" w:before="300"/>
      </w:pPr>
      <w:r>
        <w:rPr>
          <w:rFonts w:ascii="Arial" w:cs="Arial" w:eastAsia="Arial" w:hAnsi="Arial"/>
          <w:b/>
          <w:bCs/>
          <w:color w:val="1A1A2E"/>
          <w:sz w:val="28"/>
          <w:szCs w:val="28"/>
        </w:rPr>
        <w:t xml:space="preserve">Phase 0 — Data Foundation (Months 1–2)</w:t>
      </w:r>
    </w:p>
    <w:p>
      <w:pPr>
        <w:pStyle w:val="ListParagraph"/>
        <w:numPr>
          <w:ilvl w:val="0"/>
          <w:numId w:val="2"/>
        </w:numPr>
        <w:spacing w:after="40" w:before="40"/>
      </w:pPr>
      <w:r>
        <w:rPr>
          <w:rFonts w:ascii="Arial" w:cs="Arial" w:eastAsia="Arial" w:hAnsi="Arial"/>
          <w:color w:val="333333"/>
          <w:sz w:val="22"/>
          <w:szCs w:val="22"/>
        </w:rPr>
        <w:t xml:space="preserve">Ingest LGD, Census 2011, India Post PIN-village mapping into database</w:t>
      </w:r>
    </w:p>
    <w:p>
      <w:pPr>
        <w:pStyle w:val="ListParagraph"/>
        <w:numPr>
          <w:ilvl w:val="0"/>
          <w:numId w:val="2"/>
        </w:numPr>
        <w:spacing w:after="40" w:before="40"/>
      </w:pPr>
      <w:r>
        <w:rPr>
          <w:rFonts w:ascii="Arial" w:cs="Arial" w:eastAsia="Arial" w:hAnsi="Arial"/>
          <w:color w:val="333333"/>
          <w:sz w:val="22"/>
          <w:szCs w:val="22"/>
        </w:rPr>
        <w:t xml:space="preserve">Build PIN code search: 6-digit entry + village/area name with fuzzy match</w:t>
      </w:r>
    </w:p>
    <w:p>
      <w:pPr>
        <w:pStyle w:val="ListParagraph"/>
        <w:numPr>
          <w:ilvl w:val="0"/>
          <w:numId w:val="2"/>
        </w:numPr>
        <w:spacing w:after="40" w:before="40"/>
      </w:pPr>
      <w:r>
        <w:rPr>
          <w:rFonts w:ascii="Arial" w:cs="Arial" w:eastAsia="Arial" w:hAnsi="Arial"/>
          <w:color w:val="333333"/>
          <w:sz w:val="22"/>
          <w:szCs w:val="22"/>
        </w:rPr>
        <w:t xml:space="preserve">Static information page per PIN code: population, Sarpanch, elected reps, key contacts</w:t>
      </w:r>
    </w:p>
    <w:p>
      <w:pPr>
        <w:pStyle w:val="ListParagraph"/>
        <w:numPr>
          <w:ilvl w:val="0"/>
          <w:numId w:val="2"/>
        </w:numPr>
        <w:spacing w:after="40" w:before="40"/>
      </w:pPr>
      <w:r>
        <w:rPr>
          <w:rFonts w:ascii="Arial" w:cs="Arial" w:eastAsia="Arial" w:hAnsi="Arial"/>
          <w:color w:val="333333"/>
          <w:sz w:val="22"/>
          <w:szCs w:val="22"/>
        </w:rPr>
        <w:t xml:space="preserve">Internal QA across 100 PIN codes — rural UP, urban Bengaluru, semi-urban Nashik</w:t>
      </w:r>
    </w:p>
    <w:p>
      <w:pPr>
        <w:pStyle w:val="ListParagraph"/>
        <w:numPr>
          <w:ilvl w:val="0"/>
          <w:numId w:val="2"/>
        </w:numPr>
        <w:spacing w:after="40" w:before="40"/>
      </w:pPr>
      <w:r>
        <w:rPr>
          <w:rFonts w:ascii="Arial" w:cs="Arial" w:eastAsia="Arial" w:hAnsi="Arial"/>
          <w:color w:val="333333"/>
          <w:sz w:val="22"/>
          <w:szCs w:val="22"/>
        </w:rPr>
        <w:t xml:space="preserve">No user-facing product yet — just the data layer working correctly</w:t>
      </w:r>
    </w:p>
    <w:p>
      <w:pPr>
        <w:pStyle w:val="Heading2"/>
        <w:spacing w:after="120" w:before="300"/>
      </w:pPr>
      <w:r>
        <w:rPr>
          <w:rFonts w:ascii="Arial" w:cs="Arial" w:eastAsia="Arial" w:hAnsi="Arial"/>
          <w:b/>
          <w:bCs/>
          <w:color w:val="1A1A2E"/>
          <w:sz w:val="28"/>
          <w:szCs w:val="28"/>
        </w:rPr>
        <w:t xml:space="preserve">Phase 1 — Core Platform MVP (Months 3–5)</w:t>
      </w:r>
    </w:p>
    <w:p>
      <w:pPr>
        <w:pStyle w:val="ListParagraph"/>
        <w:numPr>
          <w:ilvl w:val="0"/>
          <w:numId w:val="2"/>
        </w:numPr>
        <w:spacing w:after="40" w:before="40"/>
      </w:pPr>
      <w:r>
        <w:rPr>
          <w:rFonts w:ascii="Arial" w:cs="Arial" w:eastAsia="Arial" w:hAnsi="Arial"/>
          <w:color w:val="333333"/>
          <w:sz w:val="22"/>
          <w:szCs w:val="22"/>
        </w:rPr>
        <w:t xml:space="preserve">OTP signup; GPS-based PIN code auto-detection on first launch</w:t>
      </w:r>
    </w:p>
    <w:p>
      <w:pPr>
        <w:pStyle w:val="ListParagraph"/>
        <w:numPr>
          <w:ilvl w:val="0"/>
          <w:numId w:val="2"/>
        </w:numPr>
        <w:spacing w:after="40" w:before="40"/>
      </w:pPr>
      <w:r>
        <w:rPr>
          <w:rFonts w:ascii="Arial" w:cs="Arial" w:eastAsia="Arial" w:hAnsi="Arial"/>
          <w:color w:val="333333"/>
          <w:sz w:val="22"/>
          <w:szCs w:val="22"/>
        </w:rPr>
        <w:t xml:space="preserve">New / Trusted / Super Trusted tier system with GPS verification</w:t>
      </w:r>
    </w:p>
    <w:p>
      <w:pPr>
        <w:pStyle w:val="ListParagraph"/>
        <w:numPr>
          <w:ilvl w:val="0"/>
          <w:numId w:val="2"/>
        </w:numPr>
        <w:spacing w:after="40" w:before="40"/>
      </w:pPr>
      <w:r>
        <w:rPr>
          <w:rFonts w:ascii="Arial" w:cs="Arial" w:eastAsia="Arial" w:hAnsi="Arial"/>
          <w:color w:val="333333"/>
          <w:sz w:val="22"/>
          <w:szCs w:val="22"/>
        </w:rPr>
        <w:t xml:space="preserve">Post types live: Alert, Update, Complaint (with photo), Discussion</w:t>
      </w:r>
    </w:p>
    <w:p>
      <w:pPr>
        <w:pStyle w:val="ListParagraph"/>
        <w:numPr>
          <w:ilvl w:val="0"/>
          <w:numId w:val="2"/>
        </w:numPr>
        <w:spacing w:after="40" w:before="40"/>
      </w:pPr>
      <w:r>
        <w:rPr>
          <w:rFonts w:ascii="Arial" w:cs="Arial" w:eastAsia="Arial" w:hAnsi="Arial"/>
          <w:color w:val="333333"/>
          <w:sz w:val="22"/>
          <w:szCs w:val="22"/>
        </w:rPr>
        <w:t xml:space="preserve">Push notifications (FCM) + SMS fallback</w:t>
      </w:r>
    </w:p>
    <w:p>
      <w:pPr>
        <w:pStyle w:val="ListParagraph"/>
        <w:numPr>
          <w:ilvl w:val="0"/>
          <w:numId w:val="2"/>
        </w:numPr>
        <w:spacing w:after="40" w:before="40"/>
      </w:pPr>
      <w:r>
        <w:rPr>
          <w:rFonts w:ascii="Arial" w:cs="Arial" w:eastAsia="Arial" w:hAnsi="Arial"/>
          <w:color w:val="333333"/>
          <w:sz w:val="22"/>
          <w:szCs w:val="22"/>
        </w:rPr>
        <w:t xml:space="preserve">Hindi + English UI; 8 more languages queued</w:t>
      </w:r>
    </w:p>
    <w:p>
      <w:pPr>
        <w:pStyle w:val="ListParagraph"/>
        <w:numPr>
          <w:ilvl w:val="0"/>
          <w:numId w:val="2"/>
        </w:numPr>
        <w:spacing w:after="40" w:before="40"/>
      </w:pPr>
      <w:r>
        <w:rPr>
          <w:rFonts w:ascii="Arial" w:cs="Arial" w:eastAsia="Arial" w:hAnsi="Arial"/>
          <w:color w:val="333333"/>
          <w:sz w:val="22"/>
          <w:szCs w:val="22"/>
        </w:rPr>
        <w:t xml:space="preserve">Android app + web PWA</w:t>
      </w:r>
    </w:p>
    <w:p>
      <w:pPr>
        <w:pStyle w:val="ListParagraph"/>
        <w:numPr>
          <w:ilvl w:val="0"/>
          <w:numId w:val="2"/>
        </w:numPr>
        <w:spacing w:after="40" w:before="40"/>
      </w:pPr>
      <w:r>
        <w:rPr>
          <w:rFonts w:ascii="Arial" w:cs="Arial" w:eastAsia="Arial" w:hAnsi="Arial"/>
          <w:color w:val="333333"/>
          <w:sz w:val="22"/>
          <w:szCs w:val="22"/>
        </w:rPr>
        <w:t xml:space="preserve">Private beta: 500 users across 10 PIN codes — mix of rural and urban</w:t>
      </w:r>
    </w:p>
    <w:p>
      <w:pPr>
        <w:pStyle w:val="Heading2"/>
        <w:spacing w:after="120" w:before="300"/>
      </w:pPr>
      <w:r>
        <w:rPr>
          <w:rFonts w:ascii="Arial" w:cs="Arial" w:eastAsia="Arial" w:hAnsi="Arial"/>
          <w:b/>
          <w:bCs/>
          <w:color w:val="1A1A2E"/>
          <w:sz w:val="28"/>
          <w:szCs w:val="28"/>
        </w:rPr>
        <w:t xml:space="preserve">Phase 2 — Official Partners (Months 6–9)</w:t>
      </w:r>
    </w:p>
    <w:p>
      <w:pPr>
        <w:pStyle w:val="ListParagraph"/>
        <w:numPr>
          <w:ilvl w:val="0"/>
          <w:numId w:val="2"/>
        </w:numPr>
        <w:spacing w:after="40" w:before="40"/>
      </w:pPr>
      <w:r>
        <w:rPr>
          <w:rFonts w:ascii="Arial" w:cs="Arial" w:eastAsia="Arial" w:hAnsi="Arial"/>
          <w:color w:val="333333"/>
          <w:sz w:val="22"/>
          <w:szCs w:val="22"/>
        </w:rPr>
        <w:t xml:space="preserve">Onboard first electricity board — target BESCOM (Karnataka) or MSEDCL (Maharashtra)</w:t>
      </w:r>
    </w:p>
    <w:p>
      <w:pPr>
        <w:pStyle w:val="ListParagraph"/>
        <w:numPr>
          <w:ilvl w:val="0"/>
          <w:numId w:val="2"/>
        </w:numPr>
        <w:spacing w:after="40" w:before="40"/>
      </w:pPr>
      <w:r>
        <w:rPr>
          <w:rFonts w:ascii="Arial" w:cs="Arial" w:eastAsia="Arial" w:hAnsi="Arial"/>
          <w:color w:val="333333"/>
          <w:sz w:val="22"/>
          <w:szCs w:val="22"/>
        </w:rPr>
        <w:t xml:space="preserve">Planned power cut feed auto-posts to relevant PIN codes with official badge</w:t>
      </w:r>
    </w:p>
    <w:p>
      <w:pPr>
        <w:pStyle w:val="ListParagraph"/>
        <w:numPr>
          <w:ilvl w:val="0"/>
          <w:numId w:val="2"/>
        </w:numPr>
        <w:spacing w:after="40" w:before="40"/>
      </w:pPr>
      <w:r>
        <w:rPr>
          <w:rFonts w:ascii="Arial" w:cs="Arial" w:eastAsia="Arial" w:hAnsi="Arial"/>
          <w:color w:val="333333"/>
          <w:sz w:val="22"/>
          <w:szCs w:val="22"/>
        </w:rPr>
        <w:t xml:space="preserve">Outreach to 5 district administrations for emergency alert partnerships</w:t>
      </w:r>
    </w:p>
    <w:p>
      <w:pPr>
        <w:pStyle w:val="ListParagraph"/>
        <w:numPr>
          <w:ilvl w:val="0"/>
          <w:numId w:val="2"/>
        </w:numPr>
        <w:spacing w:after="40" w:before="40"/>
      </w:pPr>
      <w:r>
        <w:rPr>
          <w:rFonts w:ascii="Arial" w:cs="Arial" w:eastAsia="Arial" w:hAnsi="Arial"/>
          <w:color w:val="333333"/>
          <w:sz w:val="22"/>
          <w:szCs w:val="22"/>
        </w:rPr>
        <w:t xml:space="preserve">Complaint status tracking: Open → Acknowledged → Resolved</w:t>
      </w:r>
    </w:p>
    <w:p>
      <w:pPr>
        <w:pStyle w:val="ListParagraph"/>
        <w:numPr>
          <w:ilvl w:val="0"/>
          <w:numId w:val="2"/>
        </w:numPr>
        <w:spacing w:after="40" w:before="40"/>
      </w:pPr>
      <w:r>
        <w:rPr>
          <w:rFonts w:ascii="Arial" w:cs="Arial" w:eastAsia="Arial" w:hAnsi="Arial"/>
          <w:color w:val="333333"/>
          <w:sz w:val="22"/>
          <w:szCs w:val="22"/>
        </w:rPr>
        <w:t xml:space="preserve">Public launch — target 50,000 users across 500 active PIN codes</w:t>
      </w:r>
    </w:p>
    <w:p>
      <w:pPr>
        <w:pStyle w:val="Heading2"/>
        <w:spacing w:after="120" w:before="300"/>
      </w:pPr>
      <w:r>
        <w:rPr>
          <w:rFonts w:ascii="Arial" w:cs="Arial" w:eastAsia="Arial" w:hAnsi="Arial"/>
          <w:b/>
          <w:bCs/>
          <w:color w:val="1A1A2E"/>
          <w:sz w:val="28"/>
          <w:szCs w:val="28"/>
        </w:rPr>
        <w:t xml:space="preserve">Phase 3 — Scale (Year 2)</w:t>
      </w:r>
    </w:p>
    <w:p>
      <w:pPr>
        <w:pStyle w:val="ListParagraph"/>
        <w:numPr>
          <w:ilvl w:val="0"/>
          <w:numId w:val="2"/>
        </w:numPr>
        <w:spacing w:after="40" w:before="40"/>
      </w:pPr>
      <w:r>
        <w:rPr>
          <w:rFonts w:ascii="Arial" w:cs="Arial" w:eastAsia="Arial" w:hAnsi="Arial"/>
          <w:color w:val="333333"/>
          <w:sz w:val="22"/>
          <w:szCs w:val="22"/>
        </w:rPr>
        <w:t xml:space="preserve">All 11 Indian languages live</w:t>
      </w:r>
    </w:p>
    <w:p>
      <w:pPr>
        <w:pStyle w:val="ListParagraph"/>
        <w:numPr>
          <w:ilvl w:val="0"/>
          <w:numId w:val="2"/>
        </w:numPr>
        <w:spacing w:after="40" w:before="40"/>
      </w:pPr>
      <w:r>
        <w:rPr>
          <w:rFonts w:ascii="Arial" w:cs="Arial" w:eastAsia="Arial" w:hAnsi="Arial"/>
          <w:color w:val="333333"/>
          <w:sz w:val="22"/>
          <w:szCs w:val="22"/>
        </w:rPr>
        <w:t xml:space="preserve">Search &amp; archive across all post history per PIN code</w:t>
      </w:r>
    </w:p>
    <w:p>
      <w:pPr>
        <w:pStyle w:val="ListParagraph"/>
        <w:numPr>
          <w:ilvl w:val="0"/>
          <w:numId w:val="2"/>
        </w:numPr>
        <w:spacing w:after="40" w:before="40"/>
      </w:pPr>
      <w:r>
        <w:rPr>
          <w:rFonts w:ascii="Arial" w:cs="Arial" w:eastAsia="Arial" w:hAnsi="Arial"/>
          <w:color w:val="333333"/>
          <w:sz w:val="22"/>
          <w:szCs w:val="22"/>
        </w:rPr>
        <w:t xml:space="preserve">Government official dashboard — monitor and respond to issues in their jurisdiction</w:t>
      </w:r>
    </w:p>
    <w:p>
      <w:pPr>
        <w:pStyle w:val="ListParagraph"/>
        <w:numPr>
          <w:ilvl w:val="0"/>
          <w:numId w:val="2"/>
        </w:numPr>
        <w:spacing w:after="40" w:before="40"/>
      </w:pPr>
      <w:r>
        <w:rPr>
          <w:rFonts w:ascii="Arial" w:cs="Arial" w:eastAsia="Arial" w:hAnsi="Arial"/>
          <w:color w:val="333333"/>
          <w:sz w:val="22"/>
          <w:szCs w:val="22"/>
        </w:rPr>
        <w:t xml:space="preserve">1M+ users, 5,000+ active PIN codes</w:t>
      </w:r>
    </w:p>
    <w:p>
      <w:pPr>
        <w:pStyle w:val="ListParagraph"/>
        <w:numPr>
          <w:ilvl w:val="0"/>
          <w:numId w:val="2"/>
        </w:numPr>
        <w:spacing w:after="40" w:before="40"/>
      </w:pPr>
      <w:r>
        <w:rPr>
          <w:rFonts w:ascii="Arial" w:cs="Arial" w:eastAsia="Arial" w:hAnsi="Arial"/>
          <w:color w:val="333333"/>
          <w:sz w:val="22"/>
          <w:szCs w:val="22"/>
        </w:rPr>
        <w:t xml:space="preserve">Monetisation live: official alert distribution fees, govt dashboard SaaS, hyperlocal ads</w:t>
      </w:r>
    </w:p>
    <w:p>
      <w:r>
        <w:br w:type="page"/>
      </w:r>
    </w:p>
    <w:p>
      <w:pPr>
        <w:pStyle w:val="Heading1"/>
        <w:spacing w:after="160" w:before="400"/>
      </w:pPr>
      <w:r>
        <w:rPr>
          <w:rFonts w:ascii="Arial" w:cs="Arial" w:eastAsia="Arial" w:hAnsi="Arial"/>
          <w:b/>
          <w:bCs/>
          <w:color w:val="1A6B3C"/>
          <w:sz w:val="36"/>
          <w:szCs w:val="36"/>
        </w:rPr>
        <w:t xml:space="preserve">10. Key Risks &amp; Mitigations</w:t>
      </w:r>
    </w:p>
    <w:p>
      <w:pPr>
        <w:pBdr>
          <w:bottom w:val="single" w:color="1A6B3C" w:sz="4" w:space="1"/>
        </w:pBdr>
        <w:spacing w:after="16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3380"/>
        <w:gridCol w:w="3380"/>
      </w:tblGrid>
      <w:tr>
        <w:tc>
          <w:tcPr>
            <w:tcW w:type="dxa" w:w="2600"/>
            <w:tcBorders>
              <w:top w:val="single" w:color="DDDDDD" w:sz="1"/>
              <w:left w:val="single" w:color="DDDDDD" w:sz="1"/>
              <w:bottom w:val="single" w:color="DDDDDD" w:sz="1"/>
              <w:right w:val="single" w:color="DDDDDD" w:sz="1"/>
            </w:tcBorders>
            <w:shd w:fill="1A1A2E" w:val="clear"/>
            <w:tcMar>
              <w:top w:type="dxa" w:w="100"/>
              <w:left w:type="dxa" w:w="120"/>
              <w:bottom w:type="dxa" w:w="100"/>
              <w:right w:type="dxa" w:w="120"/>
            </w:tcMar>
            <w:vAlign w:val="center"/>
          </w:tcPr>
          <w:p>
            <w:pPr>
              <w:jc w:val="left"/>
            </w:pPr>
            <w:r>
              <w:rPr>
                <w:rFonts w:ascii="Arial" w:cs="Arial" w:eastAsia="Arial" w:hAnsi="Arial"/>
                <w:b/>
                <w:bCs/>
                <w:color w:val="FFFFFF"/>
                <w:sz w:val="20"/>
                <w:szCs w:val="20"/>
              </w:rPr>
              <w:t xml:space="preserve">Risk</w:t>
            </w:r>
          </w:p>
        </w:tc>
        <w:tc>
          <w:tcPr>
            <w:tcW w:type="dxa" w:w="3380"/>
            <w:tcBorders>
              <w:top w:val="single" w:color="DDDDDD" w:sz="1"/>
              <w:left w:val="single" w:color="DDDDDD" w:sz="1"/>
              <w:bottom w:val="single" w:color="DDDDDD" w:sz="1"/>
              <w:right w:val="single" w:color="DDDDDD" w:sz="1"/>
            </w:tcBorders>
            <w:shd w:fill="1A1A2E" w:val="clear"/>
            <w:tcMar>
              <w:top w:type="dxa" w:w="100"/>
              <w:left w:type="dxa" w:w="120"/>
              <w:bottom w:type="dxa" w:w="100"/>
              <w:right w:type="dxa" w:w="120"/>
            </w:tcMar>
            <w:vAlign w:val="center"/>
          </w:tcPr>
          <w:p>
            <w:pPr>
              <w:jc w:val="left"/>
            </w:pPr>
            <w:r>
              <w:rPr>
                <w:rFonts w:ascii="Arial" w:cs="Arial" w:eastAsia="Arial" w:hAnsi="Arial"/>
                <w:b/>
                <w:bCs/>
                <w:color w:val="FFFFFF"/>
                <w:sz w:val="20"/>
                <w:szCs w:val="20"/>
              </w:rPr>
              <w:t xml:space="preserve">Impact</w:t>
            </w:r>
          </w:p>
        </w:tc>
        <w:tc>
          <w:tcPr>
            <w:tcW w:type="dxa" w:w="3380"/>
            <w:tcBorders>
              <w:top w:val="single" w:color="DDDDDD" w:sz="1"/>
              <w:left w:val="single" w:color="DDDDDD" w:sz="1"/>
              <w:bottom w:val="single" w:color="DDDDDD" w:sz="1"/>
              <w:right w:val="single" w:color="DDDDDD" w:sz="1"/>
            </w:tcBorders>
            <w:shd w:fill="1A1A2E" w:val="clear"/>
            <w:tcMar>
              <w:top w:type="dxa" w:w="100"/>
              <w:left w:type="dxa" w:w="120"/>
              <w:bottom w:type="dxa" w:w="100"/>
              <w:right w:type="dxa" w:w="120"/>
            </w:tcMar>
            <w:vAlign w:val="center"/>
          </w:tcPr>
          <w:p>
            <w:pPr>
              <w:jc w:val="left"/>
            </w:pPr>
            <w:r>
              <w:rPr>
                <w:rFonts w:ascii="Arial" w:cs="Arial" w:eastAsia="Arial" w:hAnsi="Arial"/>
                <w:b/>
                <w:bCs/>
                <w:color w:val="FFFFFF"/>
                <w:sz w:val="20"/>
                <w:szCs w:val="20"/>
              </w:rPr>
              <w:t xml:space="preserve">Mitigation</w:t>
            </w:r>
          </w:p>
        </w:tc>
      </w:tr>
      <w:tr>
        <w:tc>
          <w:tcPr>
            <w:tcW w:type="dxa" w:w="2600"/>
            <w:tcBorders>
              <w:top w:val="single" w:color="DDDDDD" w:sz="1"/>
              <w:left w:val="single" w:color="DDDDDD" w:sz="1"/>
              <w:bottom w:val="single" w:color="DDDDDD" w:sz="1"/>
              <w:right w:val="single" w:color="DDDDDD" w:sz="1"/>
            </w:tcBorders>
            <w:tcMar>
              <w:top w:type="dxa" w:w="100"/>
              <w:left w:type="dxa" w:w="120"/>
              <w:bottom w:type="dxa" w:w="100"/>
              <w:right w:type="dxa" w:w="120"/>
            </w:tcMar>
            <w:vAlign w:val="center"/>
          </w:tcPr>
          <w:p>
            <w:pPr>
              <w:jc w:val="left"/>
            </w:pPr>
            <w:r>
              <w:rPr>
                <w:rFonts w:ascii="Arial" w:cs="Arial" w:eastAsia="Arial" w:hAnsi="Arial"/>
                <w:color w:val="111111"/>
                <w:sz w:val="20"/>
                <w:szCs w:val="20"/>
              </w:rPr>
              <w:t xml:space="preserve">Fake emergency alerts</w:t>
            </w:r>
          </w:p>
        </w:tc>
        <w:tc>
          <w:tcPr>
            <w:tcW w:type="dxa" w:w="3380"/>
            <w:tcBorders>
              <w:top w:val="single" w:color="DDDDDD" w:sz="1"/>
              <w:left w:val="single" w:color="DDDDDD" w:sz="1"/>
              <w:bottom w:val="single" w:color="DDDDDD" w:sz="1"/>
              <w:right w:val="single" w:color="DDDDDD" w:sz="1"/>
            </w:tcBorders>
            <w:tcMar>
              <w:top w:type="dxa" w:w="100"/>
              <w:left w:type="dxa" w:w="120"/>
              <w:bottom w:type="dxa" w:w="100"/>
              <w:right w:type="dxa" w:w="120"/>
            </w:tcMar>
            <w:vAlign w:val="center"/>
          </w:tcPr>
          <w:p>
            <w:pPr>
              <w:jc w:val="left"/>
            </w:pPr>
            <w:r>
              <w:rPr>
                <w:rFonts w:ascii="Arial" w:cs="Arial" w:eastAsia="Arial" w:hAnsi="Arial"/>
                <w:color w:val="111111"/>
                <w:sz w:val="20"/>
                <w:szCs w:val="20"/>
              </w:rPr>
              <w:t xml:space="preserve">Panic, trust destruction — worst possible outcome</w:t>
            </w:r>
          </w:p>
        </w:tc>
        <w:tc>
          <w:tcPr>
            <w:tcW w:type="dxa" w:w="3380"/>
            <w:tcBorders>
              <w:top w:val="single" w:color="DDDDDD" w:sz="1"/>
              <w:left w:val="single" w:color="DDDDDD" w:sz="1"/>
              <w:bottom w:val="single" w:color="DDDDDD" w:sz="1"/>
              <w:right w:val="single" w:color="DDDDDD" w:sz="1"/>
            </w:tcBorders>
            <w:tcMar>
              <w:top w:type="dxa" w:w="100"/>
              <w:left w:type="dxa" w:w="120"/>
              <w:bottom w:type="dxa" w:w="100"/>
              <w:right w:type="dxa" w:w="120"/>
            </w:tcMar>
            <w:vAlign w:val="center"/>
          </w:tcPr>
          <w:p>
            <w:pPr>
              <w:jc w:val="left"/>
            </w:pPr>
            <w:r>
              <w:rPr>
                <w:rFonts w:ascii="Arial" w:cs="Arial" w:eastAsia="Arial" w:hAnsi="Arial"/>
                <w:color w:val="111111"/>
                <w:sz w:val="20"/>
                <w:szCs w:val="20"/>
              </w:rPr>
              <w:t xml:space="preserve">Alert posts restricted to Trusted+ only; official alerts verified with badge; downvote collapses unverified alerts</w:t>
            </w:r>
          </w:p>
        </w:tc>
      </w:tr>
      <w:tr>
        <w:tc>
          <w:tcPr>
            <w:tcW w:type="dxa" w:w="2600"/>
            <w:tcBorders>
              <w:top w:val="single" w:color="DDDDDD" w:sz="1"/>
              <w:left w:val="single" w:color="DDDDDD" w:sz="1"/>
              <w:bottom w:val="single" w:color="DDDDDD" w:sz="1"/>
              <w:right w:val="single" w:color="DDDDDD" w:sz="1"/>
            </w:tcBorders>
            <w:shd w:fill="F0F7F4" w:val="clear"/>
            <w:tcMar>
              <w:top w:type="dxa" w:w="100"/>
              <w:left w:type="dxa" w:w="120"/>
              <w:bottom w:type="dxa" w:w="100"/>
              <w:right w:type="dxa" w:w="120"/>
            </w:tcMar>
            <w:vAlign w:val="center"/>
          </w:tcPr>
          <w:p>
            <w:pPr>
              <w:jc w:val="left"/>
            </w:pPr>
            <w:r>
              <w:rPr>
                <w:rFonts w:ascii="Arial" w:cs="Arial" w:eastAsia="Arial" w:hAnsi="Arial"/>
                <w:color w:val="111111"/>
                <w:sz w:val="20"/>
                <w:szCs w:val="20"/>
              </w:rPr>
              <w:t xml:space="preserve">Cold start per PIN code</w:t>
            </w:r>
          </w:p>
        </w:tc>
        <w:tc>
          <w:tcPr>
            <w:tcW w:type="dxa" w:w="3380"/>
            <w:tcBorders>
              <w:top w:val="single" w:color="DDDDDD" w:sz="1"/>
              <w:left w:val="single" w:color="DDDDDD" w:sz="1"/>
              <w:bottom w:val="single" w:color="DDDDDD" w:sz="1"/>
              <w:right w:val="single" w:color="DDDDDD" w:sz="1"/>
            </w:tcBorders>
            <w:shd w:fill="F0F7F4" w:val="clear"/>
            <w:tcMar>
              <w:top w:type="dxa" w:w="100"/>
              <w:left w:type="dxa" w:w="120"/>
              <w:bottom w:type="dxa" w:w="100"/>
              <w:right w:type="dxa" w:w="120"/>
            </w:tcMar>
            <w:vAlign w:val="center"/>
          </w:tcPr>
          <w:p>
            <w:pPr>
              <w:jc w:val="left"/>
            </w:pPr>
            <w:r>
              <w:rPr>
                <w:rFonts w:ascii="Arial" w:cs="Arial" w:eastAsia="Arial" w:hAnsi="Arial"/>
                <w:color w:val="111111"/>
                <w:sz w:val="20"/>
                <w:szCs w:val="20"/>
              </w:rPr>
              <w:t xml:space="preserve">Empty feed = no retention</w:t>
            </w:r>
          </w:p>
        </w:tc>
        <w:tc>
          <w:tcPr>
            <w:tcW w:type="dxa" w:w="3380"/>
            <w:tcBorders>
              <w:top w:val="single" w:color="DDDDDD" w:sz="1"/>
              <w:left w:val="single" w:color="DDDDDD" w:sz="1"/>
              <w:bottom w:val="single" w:color="DDDDDD" w:sz="1"/>
              <w:right w:val="single" w:color="DDDDDD" w:sz="1"/>
            </w:tcBorders>
            <w:shd w:fill="F0F7F4" w:val="clear"/>
            <w:tcMar>
              <w:top w:type="dxa" w:w="100"/>
              <w:left w:type="dxa" w:w="120"/>
              <w:bottom w:type="dxa" w:w="100"/>
              <w:right w:type="dxa" w:w="120"/>
            </w:tcMar>
            <w:vAlign w:val="center"/>
          </w:tcPr>
          <w:p>
            <w:pPr>
              <w:jc w:val="left"/>
            </w:pPr>
            <w:r>
              <w:rPr>
                <w:rFonts w:ascii="Arial" w:cs="Arial" w:eastAsia="Arial" w:hAnsi="Arial"/>
                <w:color w:val="111111"/>
                <w:sz w:val="20"/>
                <w:szCs w:val="20"/>
              </w:rPr>
              <w:t xml:space="preserve">Information layer works before any posts exist; launch in high-density urban PIN codes first where activity bootstraps faster</w:t>
            </w:r>
          </w:p>
        </w:tc>
      </w:tr>
      <w:tr>
        <w:tc>
          <w:tcPr>
            <w:tcW w:type="dxa" w:w="2600"/>
            <w:tcBorders>
              <w:top w:val="single" w:color="DDDDDD" w:sz="1"/>
              <w:left w:val="single" w:color="DDDDDD" w:sz="1"/>
              <w:bottom w:val="single" w:color="DDDDDD" w:sz="1"/>
              <w:right w:val="single" w:color="DDDDDD" w:sz="1"/>
            </w:tcBorders>
            <w:tcMar>
              <w:top w:type="dxa" w:w="100"/>
              <w:left w:type="dxa" w:w="120"/>
              <w:bottom w:type="dxa" w:w="100"/>
              <w:right w:type="dxa" w:w="120"/>
            </w:tcMar>
            <w:vAlign w:val="center"/>
          </w:tcPr>
          <w:p>
            <w:pPr>
              <w:jc w:val="left"/>
            </w:pPr>
            <w:r>
              <w:rPr>
                <w:rFonts w:ascii="Arial" w:cs="Arial" w:eastAsia="Arial" w:hAnsi="Arial"/>
                <w:color w:val="111111"/>
                <w:sz w:val="20"/>
                <w:szCs w:val="20"/>
              </w:rPr>
              <w:t xml:space="preserve">Political posts turn toxic</w:t>
            </w:r>
          </w:p>
        </w:tc>
        <w:tc>
          <w:tcPr>
            <w:tcW w:type="dxa" w:w="3380"/>
            <w:tcBorders>
              <w:top w:val="single" w:color="DDDDDD" w:sz="1"/>
              <w:left w:val="single" w:color="DDDDDD" w:sz="1"/>
              <w:bottom w:val="single" w:color="DDDDDD" w:sz="1"/>
              <w:right w:val="single" w:color="DDDDDD" w:sz="1"/>
            </w:tcBorders>
            <w:tcMar>
              <w:top w:type="dxa" w:w="100"/>
              <w:left w:type="dxa" w:w="120"/>
              <w:bottom w:type="dxa" w:w="100"/>
              <w:right w:type="dxa" w:w="120"/>
            </w:tcMar>
            <w:vAlign w:val="center"/>
          </w:tcPr>
          <w:p>
            <w:pPr>
              <w:jc w:val="left"/>
            </w:pPr>
            <w:r>
              <w:rPr>
                <w:rFonts w:ascii="Arial" w:cs="Arial" w:eastAsia="Arial" w:hAnsi="Arial"/>
                <w:color w:val="111111"/>
                <w:sz w:val="20"/>
                <w:szCs w:val="20"/>
              </w:rPr>
              <w:t xml:space="preserve">Platform reputation, legal risk</w:t>
            </w:r>
          </w:p>
        </w:tc>
        <w:tc>
          <w:tcPr>
            <w:tcW w:type="dxa" w:w="3380"/>
            <w:tcBorders>
              <w:top w:val="single" w:color="DDDDDD" w:sz="1"/>
              <w:left w:val="single" w:color="DDDDDD" w:sz="1"/>
              <w:bottom w:val="single" w:color="DDDDDD" w:sz="1"/>
              <w:right w:val="single" w:color="DDDDDD" w:sz="1"/>
            </w:tcBorders>
            <w:tcMar>
              <w:top w:type="dxa" w:w="100"/>
              <w:left w:type="dxa" w:w="120"/>
              <w:bottom w:type="dxa" w:w="100"/>
              <w:right w:type="dxa" w:w="120"/>
            </w:tcMar>
            <w:vAlign w:val="center"/>
          </w:tcPr>
          <w:p>
            <w:pPr>
              <w:jc w:val="left"/>
            </w:pPr>
            <w:r>
              <w:rPr>
                <w:rFonts w:ascii="Arial" w:cs="Arial" w:eastAsia="Arial" w:hAnsi="Arial"/>
                <w:color w:val="111111"/>
                <w:sz w:val="20"/>
                <w:szCs w:val="20"/>
              </w:rPr>
              <w:t xml:space="preserve">Political discussion in dedicated sub-thread; stricter rules; cooling-off during elections; Super Trusted moderation</w:t>
            </w:r>
          </w:p>
        </w:tc>
      </w:tr>
      <w:tr>
        <w:tc>
          <w:tcPr>
            <w:tcW w:type="dxa" w:w="2600"/>
            <w:tcBorders>
              <w:top w:val="single" w:color="DDDDDD" w:sz="1"/>
              <w:left w:val="single" w:color="DDDDDD" w:sz="1"/>
              <w:bottom w:val="single" w:color="DDDDDD" w:sz="1"/>
              <w:right w:val="single" w:color="DDDDDD" w:sz="1"/>
            </w:tcBorders>
            <w:shd w:fill="F0F7F4" w:val="clear"/>
            <w:tcMar>
              <w:top w:type="dxa" w:w="100"/>
              <w:left w:type="dxa" w:w="120"/>
              <w:bottom w:type="dxa" w:w="100"/>
              <w:right w:type="dxa" w:w="120"/>
            </w:tcMar>
            <w:vAlign w:val="center"/>
          </w:tcPr>
          <w:p>
            <w:pPr>
              <w:jc w:val="left"/>
            </w:pPr>
            <w:r>
              <w:rPr>
                <w:rFonts w:ascii="Arial" w:cs="Arial" w:eastAsia="Arial" w:hAnsi="Arial"/>
                <w:color w:val="111111"/>
                <w:sz w:val="20"/>
                <w:szCs w:val="20"/>
              </w:rPr>
              <w:t xml:space="preserve">WhatsApp habit is sticky</w:t>
            </w:r>
          </w:p>
        </w:tc>
        <w:tc>
          <w:tcPr>
            <w:tcW w:type="dxa" w:w="3380"/>
            <w:tcBorders>
              <w:top w:val="single" w:color="DDDDDD" w:sz="1"/>
              <w:left w:val="single" w:color="DDDDDD" w:sz="1"/>
              <w:bottom w:val="single" w:color="DDDDDD" w:sz="1"/>
              <w:right w:val="single" w:color="DDDDDD" w:sz="1"/>
            </w:tcBorders>
            <w:shd w:fill="F0F7F4" w:val="clear"/>
            <w:tcMar>
              <w:top w:type="dxa" w:w="100"/>
              <w:left w:type="dxa" w:w="120"/>
              <w:bottom w:type="dxa" w:w="100"/>
              <w:right w:type="dxa" w:w="120"/>
            </w:tcMar>
            <w:vAlign w:val="center"/>
          </w:tcPr>
          <w:p>
            <w:pPr>
              <w:jc w:val="left"/>
            </w:pPr>
            <w:r>
              <w:rPr>
                <w:rFonts w:ascii="Arial" w:cs="Arial" w:eastAsia="Arial" w:hAnsi="Arial"/>
                <w:color w:val="111111"/>
                <w:sz w:val="20"/>
                <w:szCs w:val="20"/>
              </w:rPr>
              <w:t xml:space="preserve">Users post on WA, not ApnaPin</w:t>
            </w:r>
          </w:p>
        </w:tc>
        <w:tc>
          <w:tcPr>
            <w:tcW w:type="dxa" w:w="3380"/>
            <w:tcBorders>
              <w:top w:val="single" w:color="DDDDDD" w:sz="1"/>
              <w:left w:val="single" w:color="DDDDDD" w:sz="1"/>
              <w:bottom w:val="single" w:color="DDDDDD" w:sz="1"/>
              <w:right w:val="single" w:color="DDDDDD" w:sz="1"/>
            </w:tcBorders>
            <w:shd w:fill="F0F7F4" w:val="clear"/>
            <w:tcMar>
              <w:top w:type="dxa" w:w="100"/>
              <w:left w:type="dxa" w:w="120"/>
              <w:bottom w:type="dxa" w:w="100"/>
              <w:right w:type="dxa" w:w="120"/>
            </w:tcMar>
            <w:vAlign w:val="center"/>
          </w:tcPr>
          <w:p>
            <w:pPr>
              <w:jc w:val="left"/>
            </w:pPr>
            <w:r>
              <w:rPr>
                <w:rFonts w:ascii="Arial" w:cs="Arial" w:eastAsia="Arial" w:hAnsi="Arial"/>
                <w:color w:val="111111"/>
                <w:sz w:val="20"/>
                <w:szCs w:val="20"/>
              </w:rPr>
              <w:t xml:space="preserve">Official channels + real-time notifications are the wedge — WhatsApp groups cannot have a verified BESCOM posting power cuts</w:t>
            </w:r>
          </w:p>
        </w:tc>
      </w:tr>
      <w:tr>
        <w:tc>
          <w:tcPr>
            <w:tcW w:type="dxa" w:w="2600"/>
            <w:tcBorders>
              <w:top w:val="single" w:color="DDDDDD" w:sz="1"/>
              <w:left w:val="single" w:color="DDDDDD" w:sz="1"/>
              <w:bottom w:val="single" w:color="DDDDDD" w:sz="1"/>
              <w:right w:val="single" w:color="DDDDDD" w:sz="1"/>
            </w:tcBorders>
            <w:tcMar>
              <w:top w:type="dxa" w:w="100"/>
              <w:left w:type="dxa" w:w="120"/>
              <w:bottom w:type="dxa" w:w="100"/>
              <w:right w:type="dxa" w:w="120"/>
            </w:tcMar>
            <w:vAlign w:val="center"/>
          </w:tcPr>
          <w:p>
            <w:pPr>
              <w:jc w:val="left"/>
            </w:pPr>
            <w:r>
              <w:rPr>
                <w:rFonts w:ascii="Arial" w:cs="Arial" w:eastAsia="Arial" w:hAnsi="Arial"/>
                <w:color w:val="111111"/>
                <w:sz w:val="20"/>
                <w:szCs w:val="20"/>
              </w:rPr>
              <w:t xml:space="preserve">Stale government data</w:t>
            </w:r>
          </w:p>
        </w:tc>
        <w:tc>
          <w:tcPr>
            <w:tcW w:type="dxa" w:w="3380"/>
            <w:tcBorders>
              <w:top w:val="single" w:color="DDDDDD" w:sz="1"/>
              <w:left w:val="single" w:color="DDDDDD" w:sz="1"/>
              <w:bottom w:val="single" w:color="DDDDDD" w:sz="1"/>
              <w:right w:val="single" w:color="DDDDDD" w:sz="1"/>
            </w:tcBorders>
            <w:tcMar>
              <w:top w:type="dxa" w:w="100"/>
              <w:left w:type="dxa" w:w="120"/>
              <w:bottom w:type="dxa" w:w="100"/>
              <w:right w:type="dxa" w:w="120"/>
            </w:tcMar>
            <w:vAlign w:val="center"/>
          </w:tcPr>
          <w:p>
            <w:pPr>
              <w:jc w:val="left"/>
            </w:pPr>
            <w:r>
              <w:rPr>
                <w:rFonts w:ascii="Arial" w:cs="Arial" w:eastAsia="Arial" w:hAnsi="Arial"/>
                <w:color w:val="111111"/>
                <w:sz w:val="20"/>
                <w:szCs w:val="20"/>
              </w:rPr>
              <w:t xml:space="preserve">Wrong Sarpanch shown = credibility loss</w:t>
            </w:r>
          </w:p>
        </w:tc>
        <w:tc>
          <w:tcPr>
            <w:tcW w:type="dxa" w:w="3380"/>
            <w:tcBorders>
              <w:top w:val="single" w:color="DDDDDD" w:sz="1"/>
              <w:left w:val="single" w:color="DDDDDD" w:sz="1"/>
              <w:bottom w:val="single" w:color="DDDDDD" w:sz="1"/>
              <w:right w:val="single" w:color="DDDDDD" w:sz="1"/>
            </w:tcBorders>
            <w:tcMar>
              <w:top w:type="dxa" w:w="100"/>
              <w:left w:type="dxa" w:w="120"/>
              <w:bottom w:type="dxa" w:w="100"/>
              <w:right w:type="dxa" w:w="120"/>
            </w:tcMar>
            <w:vAlign w:val="center"/>
          </w:tcPr>
          <w:p>
            <w:pPr>
              <w:jc w:val="left"/>
            </w:pPr>
            <w:r>
              <w:rPr>
                <w:rFonts w:ascii="Arial" w:cs="Arial" w:eastAsia="Arial" w:hAnsi="Arial"/>
                <w:color w:val="111111"/>
                <w:sz w:val="20"/>
                <w:szCs w:val="20"/>
              </w:rPr>
              <w:t xml:space="preserve">Community edit flag system; Super Trusted approves changes; data freshness indicator shown on every field</w:t>
            </w:r>
          </w:p>
        </w:tc>
      </w:tr>
      <w:tr>
        <w:tc>
          <w:tcPr>
            <w:tcW w:type="dxa" w:w="2600"/>
            <w:tcBorders>
              <w:top w:val="single" w:color="DDDDDD" w:sz="1"/>
              <w:left w:val="single" w:color="DDDDDD" w:sz="1"/>
              <w:bottom w:val="single" w:color="DDDDDD" w:sz="1"/>
              <w:right w:val="single" w:color="DDDDDD" w:sz="1"/>
            </w:tcBorders>
            <w:shd w:fill="F0F7F4" w:val="clear"/>
            <w:tcMar>
              <w:top w:type="dxa" w:w="100"/>
              <w:left w:type="dxa" w:w="120"/>
              <w:bottom w:type="dxa" w:w="100"/>
              <w:right w:type="dxa" w:w="120"/>
            </w:tcMar>
            <w:vAlign w:val="center"/>
          </w:tcPr>
          <w:p>
            <w:pPr>
              <w:jc w:val="left"/>
            </w:pPr>
            <w:r>
              <w:rPr>
                <w:rFonts w:ascii="Arial" w:cs="Arial" w:eastAsia="Arial" w:hAnsi="Arial"/>
                <w:color w:val="111111"/>
                <w:sz w:val="20"/>
                <w:szCs w:val="20"/>
              </w:rPr>
              <w:t xml:space="preserve">Nyburs moves fast</w:t>
            </w:r>
          </w:p>
        </w:tc>
        <w:tc>
          <w:tcPr>
            <w:tcW w:type="dxa" w:w="3380"/>
            <w:tcBorders>
              <w:top w:val="single" w:color="DDDDDD" w:sz="1"/>
              <w:left w:val="single" w:color="DDDDDD" w:sz="1"/>
              <w:bottom w:val="single" w:color="DDDDDD" w:sz="1"/>
              <w:right w:val="single" w:color="DDDDDD" w:sz="1"/>
            </w:tcBorders>
            <w:shd w:fill="F0F7F4" w:val="clear"/>
            <w:tcMar>
              <w:top w:type="dxa" w:w="100"/>
              <w:left w:type="dxa" w:w="120"/>
              <w:bottom w:type="dxa" w:w="100"/>
              <w:right w:type="dxa" w:w="120"/>
            </w:tcMar>
            <w:vAlign w:val="center"/>
          </w:tcPr>
          <w:p>
            <w:pPr>
              <w:jc w:val="left"/>
            </w:pPr>
            <w:r>
              <w:rPr>
                <w:rFonts w:ascii="Arial" w:cs="Arial" w:eastAsia="Arial" w:hAnsi="Arial"/>
                <w:color w:val="111111"/>
                <w:sz w:val="20"/>
                <w:szCs w:val="20"/>
              </w:rPr>
              <w:t xml:space="preserve">Similar product captures early adopters</w:t>
            </w:r>
          </w:p>
        </w:tc>
        <w:tc>
          <w:tcPr>
            <w:tcW w:type="dxa" w:w="3380"/>
            <w:tcBorders>
              <w:top w:val="single" w:color="DDDDDD" w:sz="1"/>
              <w:left w:val="single" w:color="DDDDDD" w:sz="1"/>
              <w:bottom w:val="single" w:color="DDDDDD" w:sz="1"/>
              <w:right w:val="single" w:color="DDDDDD" w:sz="1"/>
            </w:tcBorders>
            <w:shd w:fill="F0F7F4" w:val="clear"/>
            <w:tcMar>
              <w:top w:type="dxa" w:w="100"/>
              <w:left w:type="dxa" w:w="120"/>
              <w:bottom w:type="dxa" w:w="100"/>
              <w:right w:type="dxa" w:w="120"/>
            </w:tcMar>
            <w:vAlign w:val="center"/>
          </w:tcPr>
          <w:p>
            <w:pPr>
              <w:jc w:val="left"/>
            </w:pPr>
            <w:r>
              <w:rPr>
                <w:rFonts w:ascii="Arial" w:cs="Arial" w:eastAsia="Arial" w:hAnsi="Arial"/>
                <w:color w:val="111111"/>
                <w:sz w:val="20"/>
                <w:szCs w:val="20"/>
              </w:rPr>
              <w:t xml:space="preserve">PIN code structure + civic data layer + official channels is the moat — move fast to establish these before Nyburs adds them</w:t>
            </w:r>
          </w:p>
        </w:tc>
      </w:tr>
      <w:tr>
        <w:tc>
          <w:tcPr>
            <w:tcW w:type="dxa" w:w="2600"/>
            <w:tcBorders>
              <w:top w:val="single" w:color="DDDDDD" w:sz="1"/>
              <w:left w:val="single" w:color="DDDDDD" w:sz="1"/>
              <w:bottom w:val="single" w:color="DDDDDD" w:sz="1"/>
              <w:right w:val="single" w:color="DDDDDD" w:sz="1"/>
            </w:tcBorders>
            <w:tcMar>
              <w:top w:type="dxa" w:w="100"/>
              <w:left w:type="dxa" w:w="120"/>
              <w:bottom w:type="dxa" w:w="100"/>
              <w:right w:type="dxa" w:w="120"/>
            </w:tcMar>
            <w:vAlign w:val="center"/>
          </w:tcPr>
          <w:p>
            <w:pPr>
              <w:jc w:val="left"/>
            </w:pPr>
            <w:r>
              <w:rPr>
                <w:rFonts w:ascii="Arial" w:cs="Arial" w:eastAsia="Arial" w:hAnsi="Arial"/>
                <w:color w:val="111111"/>
                <w:sz w:val="20"/>
                <w:szCs w:val="20"/>
              </w:rPr>
              <w:t xml:space="preserve">IT Act compliance</w:t>
            </w:r>
          </w:p>
        </w:tc>
        <w:tc>
          <w:tcPr>
            <w:tcW w:type="dxa" w:w="3380"/>
            <w:tcBorders>
              <w:top w:val="single" w:color="DDDDDD" w:sz="1"/>
              <w:left w:val="single" w:color="DDDDDD" w:sz="1"/>
              <w:bottom w:val="single" w:color="DDDDDD" w:sz="1"/>
              <w:right w:val="single" w:color="DDDDDD" w:sz="1"/>
            </w:tcBorders>
            <w:tcMar>
              <w:top w:type="dxa" w:w="100"/>
              <w:left w:type="dxa" w:w="120"/>
              <w:bottom w:type="dxa" w:w="100"/>
              <w:right w:type="dxa" w:w="120"/>
            </w:tcMar>
            <w:vAlign w:val="center"/>
          </w:tcPr>
          <w:p>
            <w:pPr>
              <w:jc w:val="left"/>
            </w:pPr>
            <w:r>
              <w:rPr>
                <w:rFonts w:ascii="Arial" w:cs="Arial" w:eastAsia="Arial" w:hAnsi="Arial"/>
                <w:color w:val="111111"/>
                <w:sz w:val="20"/>
                <w:szCs w:val="20"/>
              </w:rPr>
              <w:t xml:space="preserve">Takedown demands</w:t>
            </w:r>
          </w:p>
        </w:tc>
        <w:tc>
          <w:tcPr>
            <w:tcW w:type="dxa" w:w="3380"/>
            <w:tcBorders>
              <w:top w:val="single" w:color="DDDDDD" w:sz="1"/>
              <w:left w:val="single" w:color="DDDDDD" w:sz="1"/>
              <w:bottom w:val="single" w:color="DDDDDD" w:sz="1"/>
              <w:right w:val="single" w:color="DDDDDD" w:sz="1"/>
            </w:tcBorders>
            <w:tcMar>
              <w:top w:type="dxa" w:w="100"/>
              <w:left w:type="dxa" w:w="120"/>
              <w:bottom w:type="dxa" w:w="100"/>
              <w:right w:type="dxa" w:w="120"/>
            </w:tcMar>
            <w:vAlign w:val="center"/>
          </w:tcPr>
          <w:p>
            <w:pPr>
              <w:jc w:val="left"/>
            </w:pPr>
            <w:r>
              <w:rPr>
                <w:rFonts w:ascii="Arial" w:cs="Arial" w:eastAsia="Arial" w:hAnsi="Arial"/>
                <w:color w:val="111111"/>
                <w:sz w:val="20"/>
                <w:szCs w:val="20"/>
              </w:rPr>
              <w:t xml:space="preserve">Grievance officer from Day 1; 72-hour response SLA; legal counsel on retainer</w:t>
            </w:r>
          </w:p>
        </w:tc>
      </w:tr>
    </w:tbl>
    <w:p>
      <w:r>
        <w:br w:type="page"/>
      </w:r>
    </w:p>
    <w:p>
      <w:pPr>
        <w:pStyle w:val="Heading1"/>
        <w:spacing w:after="160" w:before="400"/>
      </w:pPr>
      <w:r>
        <w:rPr>
          <w:rFonts w:ascii="Arial" w:cs="Arial" w:eastAsia="Arial" w:hAnsi="Arial"/>
          <w:b/>
          <w:bCs/>
          <w:color w:val="1A6B3C"/>
          <w:sz w:val="36"/>
          <w:szCs w:val="36"/>
        </w:rPr>
        <w:t xml:space="preserve">11. Success Metrics</w:t>
      </w:r>
    </w:p>
    <w:p>
      <w:pPr>
        <w:pBdr>
          <w:bottom w:val="single" w:color="1A6B3C" w:sz="4" w:space="1"/>
        </w:pBdr>
        <w:spacing w:after="16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DDDDDD" w:sz="1"/>
              <w:left w:val="single" w:color="DDDDDD" w:sz="1"/>
              <w:bottom w:val="single" w:color="DDDDDD" w:sz="1"/>
              <w:right w:val="single" w:color="DDDDDD" w:sz="1"/>
            </w:tcBorders>
            <w:shd w:fill="1A1A2E" w:val="clear"/>
            <w:tcMar>
              <w:top w:type="dxa" w:w="100"/>
              <w:left w:type="dxa" w:w="120"/>
              <w:bottom w:type="dxa" w:w="100"/>
              <w:right w:type="dxa" w:w="120"/>
            </w:tcMar>
            <w:vAlign w:val="center"/>
          </w:tcPr>
          <w:p>
            <w:pPr>
              <w:jc w:val="left"/>
            </w:pPr>
            <w:r>
              <w:rPr>
                <w:rFonts w:ascii="Arial" w:cs="Arial" w:eastAsia="Arial" w:hAnsi="Arial"/>
                <w:b/>
                <w:bCs/>
                <w:color w:val="FFFFFF"/>
                <w:sz w:val="20"/>
                <w:szCs w:val="20"/>
              </w:rPr>
              <w:t xml:space="preserve">Metric</w:t>
            </w:r>
          </w:p>
        </w:tc>
        <w:tc>
          <w:tcPr>
            <w:tcW w:type="dxa" w:w="3120"/>
            <w:tcBorders>
              <w:top w:val="single" w:color="DDDDDD" w:sz="1"/>
              <w:left w:val="single" w:color="DDDDDD" w:sz="1"/>
              <w:bottom w:val="single" w:color="DDDDDD" w:sz="1"/>
              <w:right w:val="single" w:color="DDDDDD" w:sz="1"/>
            </w:tcBorders>
            <w:shd w:fill="1A1A2E" w:val="clear"/>
            <w:tcMar>
              <w:top w:type="dxa" w:w="100"/>
              <w:left w:type="dxa" w:w="120"/>
              <w:bottom w:type="dxa" w:w="100"/>
              <w:right w:type="dxa" w:w="120"/>
            </w:tcMar>
            <w:vAlign w:val="center"/>
          </w:tcPr>
          <w:p>
            <w:pPr>
              <w:jc w:val="left"/>
            </w:pPr>
            <w:r>
              <w:rPr>
                <w:rFonts w:ascii="Arial" w:cs="Arial" w:eastAsia="Arial" w:hAnsi="Arial"/>
                <w:b/>
                <w:bCs/>
                <w:color w:val="FFFFFF"/>
                <w:sz w:val="20"/>
                <w:szCs w:val="20"/>
              </w:rPr>
              <w:t xml:space="preserve">6-Month Target</w:t>
            </w:r>
          </w:p>
        </w:tc>
        <w:tc>
          <w:tcPr>
            <w:tcW w:type="dxa" w:w="3120"/>
            <w:tcBorders>
              <w:top w:val="single" w:color="DDDDDD" w:sz="1"/>
              <w:left w:val="single" w:color="DDDDDD" w:sz="1"/>
              <w:bottom w:val="single" w:color="DDDDDD" w:sz="1"/>
              <w:right w:val="single" w:color="DDDDDD" w:sz="1"/>
            </w:tcBorders>
            <w:shd w:fill="1A1A2E" w:val="clear"/>
            <w:tcMar>
              <w:top w:type="dxa" w:w="100"/>
              <w:left w:type="dxa" w:w="120"/>
              <w:bottom w:type="dxa" w:w="100"/>
              <w:right w:type="dxa" w:w="120"/>
            </w:tcMar>
            <w:vAlign w:val="center"/>
          </w:tcPr>
          <w:p>
            <w:pPr>
              <w:jc w:val="left"/>
            </w:pPr>
            <w:r>
              <w:rPr>
                <w:rFonts w:ascii="Arial" w:cs="Arial" w:eastAsia="Arial" w:hAnsi="Arial"/>
                <w:b/>
                <w:bCs/>
                <w:color w:val="FFFFFF"/>
                <w:sz w:val="20"/>
                <w:szCs w:val="20"/>
              </w:rPr>
              <w:t xml:space="preserve">12-Month Target</w:t>
            </w:r>
          </w:p>
        </w:tc>
      </w:tr>
      <w:tr>
        <w:tc>
          <w:tcPr>
            <w:tcW w:type="dxa" w:w="3120"/>
            <w:tcBorders>
              <w:top w:val="single" w:color="DDDDDD" w:sz="1"/>
              <w:left w:val="single" w:color="DDDDDD" w:sz="1"/>
              <w:bottom w:val="single" w:color="DDDDDD" w:sz="1"/>
              <w:right w:val="single" w:color="DDDDDD" w:sz="1"/>
            </w:tcBorders>
            <w:tcMar>
              <w:top w:type="dxa" w:w="100"/>
              <w:left w:type="dxa" w:w="120"/>
              <w:bottom w:type="dxa" w:w="100"/>
              <w:right w:type="dxa" w:w="120"/>
            </w:tcMar>
            <w:vAlign w:val="center"/>
          </w:tcPr>
          <w:p>
            <w:pPr>
              <w:jc w:val="left"/>
            </w:pPr>
            <w:r>
              <w:rPr>
                <w:rFonts w:ascii="Arial" w:cs="Arial" w:eastAsia="Arial" w:hAnsi="Arial"/>
                <w:color w:val="111111"/>
                <w:sz w:val="20"/>
                <w:szCs w:val="20"/>
              </w:rPr>
              <w:t xml:space="preserve">Active PIN codes</w:t>
            </w:r>
          </w:p>
        </w:tc>
        <w:tc>
          <w:tcPr>
            <w:tcW w:type="dxa" w:w="3120"/>
            <w:tcBorders>
              <w:top w:val="single" w:color="DDDDDD" w:sz="1"/>
              <w:left w:val="single" w:color="DDDDDD" w:sz="1"/>
              <w:bottom w:val="single" w:color="DDDDDD" w:sz="1"/>
              <w:right w:val="single" w:color="DDDDDD" w:sz="1"/>
            </w:tcBorders>
            <w:tcMar>
              <w:top w:type="dxa" w:w="100"/>
              <w:left w:type="dxa" w:w="120"/>
              <w:bottom w:type="dxa" w:w="100"/>
              <w:right w:type="dxa" w:w="120"/>
            </w:tcMar>
            <w:vAlign w:val="center"/>
          </w:tcPr>
          <w:p>
            <w:pPr>
              <w:jc w:val="left"/>
            </w:pPr>
            <w:r>
              <w:rPr>
                <w:rFonts w:ascii="Arial" w:cs="Arial" w:eastAsia="Arial" w:hAnsi="Arial"/>
                <w:color w:val="111111"/>
                <w:sz w:val="20"/>
                <w:szCs w:val="20"/>
              </w:rPr>
              <w:t xml:space="preserve">500</w:t>
            </w:r>
          </w:p>
        </w:tc>
        <w:tc>
          <w:tcPr>
            <w:tcW w:type="dxa" w:w="3120"/>
            <w:tcBorders>
              <w:top w:val="single" w:color="DDDDDD" w:sz="1"/>
              <w:left w:val="single" w:color="DDDDDD" w:sz="1"/>
              <w:bottom w:val="single" w:color="DDDDDD" w:sz="1"/>
              <w:right w:val="single" w:color="DDDDDD" w:sz="1"/>
            </w:tcBorders>
            <w:tcMar>
              <w:top w:type="dxa" w:w="100"/>
              <w:left w:type="dxa" w:w="120"/>
              <w:bottom w:type="dxa" w:w="100"/>
              <w:right w:type="dxa" w:w="120"/>
            </w:tcMar>
            <w:vAlign w:val="center"/>
          </w:tcPr>
          <w:p>
            <w:pPr>
              <w:jc w:val="left"/>
            </w:pPr>
            <w:r>
              <w:rPr>
                <w:rFonts w:ascii="Arial" w:cs="Arial" w:eastAsia="Arial" w:hAnsi="Arial"/>
                <w:color w:val="111111"/>
                <w:sz w:val="20"/>
                <w:szCs w:val="20"/>
              </w:rPr>
              <w:t xml:space="preserve">5,000</w:t>
            </w:r>
          </w:p>
        </w:tc>
      </w:tr>
      <w:tr>
        <w:tc>
          <w:tcPr>
            <w:tcW w:type="dxa" w:w="3120"/>
            <w:tcBorders>
              <w:top w:val="single" w:color="DDDDDD" w:sz="1"/>
              <w:left w:val="single" w:color="DDDDDD" w:sz="1"/>
              <w:bottom w:val="single" w:color="DDDDDD" w:sz="1"/>
              <w:right w:val="single" w:color="DDDDDD" w:sz="1"/>
            </w:tcBorders>
            <w:shd w:fill="F0F7F4" w:val="clear"/>
            <w:tcMar>
              <w:top w:type="dxa" w:w="100"/>
              <w:left w:type="dxa" w:w="120"/>
              <w:bottom w:type="dxa" w:w="100"/>
              <w:right w:type="dxa" w:w="120"/>
            </w:tcMar>
            <w:vAlign w:val="center"/>
          </w:tcPr>
          <w:p>
            <w:pPr>
              <w:jc w:val="left"/>
            </w:pPr>
            <w:r>
              <w:rPr>
                <w:rFonts w:ascii="Arial" w:cs="Arial" w:eastAsia="Arial" w:hAnsi="Arial"/>
                <w:color w:val="111111"/>
                <w:sz w:val="20"/>
                <w:szCs w:val="20"/>
              </w:rPr>
              <w:t xml:space="preserve">Registered users</w:t>
            </w:r>
          </w:p>
        </w:tc>
        <w:tc>
          <w:tcPr>
            <w:tcW w:type="dxa" w:w="3120"/>
            <w:tcBorders>
              <w:top w:val="single" w:color="DDDDDD" w:sz="1"/>
              <w:left w:val="single" w:color="DDDDDD" w:sz="1"/>
              <w:bottom w:val="single" w:color="DDDDDD" w:sz="1"/>
              <w:right w:val="single" w:color="DDDDDD" w:sz="1"/>
            </w:tcBorders>
            <w:shd w:fill="F0F7F4" w:val="clear"/>
            <w:tcMar>
              <w:top w:type="dxa" w:w="100"/>
              <w:left w:type="dxa" w:w="120"/>
              <w:bottom w:type="dxa" w:w="100"/>
              <w:right w:type="dxa" w:w="120"/>
            </w:tcMar>
            <w:vAlign w:val="center"/>
          </w:tcPr>
          <w:p>
            <w:pPr>
              <w:jc w:val="left"/>
            </w:pPr>
            <w:r>
              <w:rPr>
                <w:rFonts w:ascii="Arial" w:cs="Arial" w:eastAsia="Arial" w:hAnsi="Arial"/>
                <w:color w:val="111111"/>
                <w:sz w:val="20"/>
                <w:szCs w:val="20"/>
              </w:rPr>
              <w:t xml:space="preserve">50,000</w:t>
            </w:r>
          </w:p>
        </w:tc>
        <w:tc>
          <w:tcPr>
            <w:tcW w:type="dxa" w:w="3120"/>
            <w:tcBorders>
              <w:top w:val="single" w:color="DDDDDD" w:sz="1"/>
              <w:left w:val="single" w:color="DDDDDD" w:sz="1"/>
              <w:bottom w:val="single" w:color="DDDDDD" w:sz="1"/>
              <w:right w:val="single" w:color="DDDDDD" w:sz="1"/>
            </w:tcBorders>
            <w:shd w:fill="F0F7F4" w:val="clear"/>
            <w:tcMar>
              <w:top w:type="dxa" w:w="100"/>
              <w:left w:type="dxa" w:w="120"/>
              <w:bottom w:type="dxa" w:w="100"/>
              <w:right w:type="dxa" w:w="120"/>
            </w:tcMar>
            <w:vAlign w:val="center"/>
          </w:tcPr>
          <w:p>
            <w:pPr>
              <w:jc w:val="left"/>
            </w:pPr>
            <w:r>
              <w:rPr>
                <w:rFonts w:ascii="Arial" w:cs="Arial" w:eastAsia="Arial" w:hAnsi="Arial"/>
                <w:color w:val="111111"/>
                <w:sz w:val="20"/>
                <w:szCs w:val="20"/>
              </w:rPr>
              <w:t xml:space="preserve">1 million</w:t>
            </w:r>
          </w:p>
        </w:tc>
      </w:tr>
      <w:tr>
        <w:tc>
          <w:tcPr>
            <w:tcW w:type="dxa" w:w="3120"/>
            <w:tcBorders>
              <w:top w:val="single" w:color="DDDDDD" w:sz="1"/>
              <w:left w:val="single" w:color="DDDDDD" w:sz="1"/>
              <w:bottom w:val="single" w:color="DDDDDD" w:sz="1"/>
              <w:right w:val="single" w:color="DDDDDD" w:sz="1"/>
            </w:tcBorders>
            <w:tcMar>
              <w:top w:type="dxa" w:w="100"/>
              <w:left w:type="dxa" w:w="120"/>
              <w:bottom w:type="dxa" w:w="100"/>
              <w:right w:type="dxa" w:w="120"/>
            </w:tcMar>
            <w:vAlign w:val="center"/>
          </w:tcPr>
          <w:p>
            <w:pPr>
              <w:jc w:val="left"/>
            </w:pPr>
            <w:r>
              <w:rPr>
                <w:rFonts w:ascii="Arial" w:cs="Arial" w:eastAsia="Arial" w:hAnsi="Arial"/>
                <w:color w:val="111111"/>
                <w:sz w:val="20"/>
                <w:szCs w:val="20"/>
              </w:rPr>
              <w:t xml:space="preserve">DAU / MAU</w:t>
            </w:r>
          </w:p>
        </w:tc>
        <w:tc>
          <w:tcPr>
            <w:tcW w:type="dxa" w:w="3120"/>
            <w:tcBorders>
              <w:top w:val="single" w:color="DDDDDD" w:sz="1"/>
              <w:left w:val="single" w:color="DDDDDD" w:sz="1"/>
              <w:bottom w:val="single" w:color="DDDDDD" w:sz="1"/>
              <w:right w:val="single" w:color="DDDDDD" w:sz="1"/>
            </w:tcBorders>
            <w:tcMar>
              <w:top w:type="dxa" w:w="100"/>
              <w:left w:type="dxa" w:w="120"/>
              <w:bottom w:type="dxa" w:w="100"/>
              <w:right w:type="dxa" w:w="120"/>
            </w:tcMar>
            <w:vAlign w:val="center"/>
          </w:tcPr>
          <w:p>
            <w:pPr>
              <w:jc w:val="left"/>
            </w:pPr>
            <w:r>
              <w:rPr>
                <w:rFonts w:ascii="Arial" w:cs="Arial" w:eastAsia="Arial" w:hAnsi="Arial"/>
                <w:color w:val="111111"/>
                <w:sz w:val="20"/>
                <w:szCs w:val="20"/>
              </w:rPr>
              <w:t xml:space="preserve">&gt;20%</w:t>
            </w:r>
          </w:p>
        </w:tc>
        <w:tc>
          <w:tcPr>
            <w:tcW w:type="dxa" w:w="3120"/>
            <w:tcBorders>
              <w:top w:val="single" w:color="DDDDDD" w:sz="1"/>
              <w:left w:val="single" w:color="DDDDDD" w:sz="1"/>
              <w:bottom w:val="single" w:color="DDDDDD" w:sz="1"/>
              <w:right w:val="single" w:color="DDDDDD" w:sz="1"/>
            </w:tcBorders>
            <w:tcMar>
              <w:top w:type="dxa" w:w="100"/>
              <w:left w:type="dxa" w:w="120"/>
              <w:bottom w:type="dxa" w:w="100"/>
              <w:right w:type="dxa" w:w="120"/>
            </w:tcMar>
            <w:vAlign w:val="center"/>
          </w:tcPr>
          <w:p>
            <w:pPr>
              <w:jc w:val="left"/>
            </w:pPr>
            <w:r>
              <w:rPr>
                <w:rFonts w:ascii="Arial" w:cs="Arial" w:eastAsia="Arial" w:hAnsi="Arial"/>
                <w:color w:val="111111"/>
                <w:sz w:val="20"/>
                <w:szCs w:val="20"/>
              </w:rPr>
              <w:t xml:space="preserve">&gt;30%</w:t>
            </w:r>
          </w:p>
        </w:tc>
      </w:tr>
      <w:tr>
        <w:tc>
          <w:tcPr>
            <w:tcW w:type="dxa" w:w="3120"/>
            <w:tcBorders>
              <w:top w:val="single" w:color="DDDDDD" w:sz="1"/>
              <w:left w:val="single" w:color="DDDDDD" w:sz="1"/>
              <w:bottom w:val="single" w:color="DDDDDD" w:sz="1"/>
              <w:right w:val="single" w:color="DDDDDD" w:sz="1"/>
            </w:tcBorders>
            <w:shd w:fill="F0F7F4" w:val="clear"/>
            <w:tcMar>
              <w:top w:type="dxa" w:w="100"/>
              <w:left w:type="dxa" w:w="120"/>
              <w:bottom w:type="dxa" w:w="100"/>
              <w:right w:type="dxa" w:w="120"/>
            </w:tcMar>
            <w:vAlign w:val="center"/>
          </w:tcPr>
          <w:p>
            <w:pPr>
              <w:jc w:val="left"/>
            </w:pPr>
            <w:r>
              <w:rPr>
                <w:rFonts w:ascii="Arial" w:cs="Arial" w:eastAsia="Arial" w:hAnsi="Arial"/>
                <w:color w:val="111111"/>
                <w:sz w:val="20"/>
                <w:szCs w:val="20"/>
              </w:rPr>
              <w:t xml:space="preserve">Trusted+ members</w:t>
            </w:r>
          </w:p>
        </w:tc>
        <w:tc>
          <w:tcPr>
            <w:tcW w:type="dxa" w:w="3120"/>
            <w:tcBorders>
              <w:top w:val="single" w:color="DDDDDD" w:sz="1"/>
              <w:left w:val="single" w:color="DDDDDD" w:sz="1"/>
              <w:bottom w:val="single" w:color="DDDDDD" w:sz="1"/>
              <w:right w:val="single" w:color="DDDDDD" w:sz="1"/>
            </w:tcBorders>
            <w:shd w:fill="F0F7F4" w:val="clear"/>
            <w:tcMar>
              <w:top w:type="dxa" w:w="100"/>
              <w:left w:type="dxa" w:w="120"/>
              <w:bottom w:type="dxa" w:w="100"/>
              <w:right w:type="dxa" w:w="120"/>
            </w:tcMar>
            <w:vAlign w:val="center"/>
          </w:tcPr>
          <w:p>
            <w:pPr>
              <w:jc w:val="left"/>
            </w:pPr>
            <w:r>
              <w:rPr>
                <w:rFonts w:ascii="Arial" w:cs="Arial" w:eastAsia="Arial" w:hAnsi="Arial"/>
                <w:color w:val="111111"/>
                <w:sz w:val="20"/>
                <w:szCs w:val="20"/>
              </w:rPr>
              <w:t xml:space="preserve">&gt;15% of users</w:t>
            </w:r>
          </w:p>
        </w:tc>
        <w:tc>
          <w:tcPr>
            <w:tcW w:type="dxa" w:w="3120"/>
            <w:tcBorders>
              <w:top w:val="single" w:color="DDDDDD" w:sz="1"/>
              <w:left w:val="single" w:color="DDDDDD" w:sz="1"/>
              <w:bottom w:val="single" w:color="DDDDDD" w:sz="1"/>
              <w:right w:val="single" w:color="DDDDDD" w:sz="1"/>
            </w:tcBorders>
            <w:shd w:fill="F0F7F4" w:val="clear"/>
            <w:tcMar>
              <w:top w:type="dxa" w:w="100"/>
              <w:left w:type="dxa" w:w="120"/>
              <w:bottom w:type="dxa" w:w="100"/>
              <w:right w:type="dxa" w:w="120"/>
            </w:tcMar>
            <w:vAlign w:val="center"/>
          </w:tcPr>
          <w:p>
            <w:pPr>
              <w:jc w:val="left"/>
            </w:pPr>
            <w:r>
              <w:rPr>
                <w:rFonts w:ascii="Arial" w:cs="Arial" w:eastAsia="Arial" w:hAnsi="Arial"/>
                <w:color w:val="111111"/>
                <w:sz w:val="20"/>
                <w:szCs w:val="20"/>
              </w:rPr>
              <w:t xml:space="preserve">&gt;25% of users</w:t>
            </w:r>
          </w:p>
        </w:tc>
      </w:tr>
      <w:tr>
        <w:tc>
          <w:tcPr>
            <w:tcW w:type="dxa" w:w="3120"/>
            <w:tcBorders>
              <w:top w:val="single" w:color="DDDDDD" w:sz="1"/>
              <w:left w:val="single" w:color="DDDDDD" w:sz="1"/>
              <w:bottom w:val="single" w:color="DDDDDD" w:sz="1"/>
              <w:right w:val="single" w:color="DDDDDD" w:sz="1"/>
            </w:tcBorders>
            <w:tcMar>
              <w:top w:type="dxa" w:w="100"/>
              <w:left w:type="dxa" w:w="120"/>
              <w:bottom w:type="dxa" w:w="100"/>
              <w:right w:type="dxa" w:w="120"/>
            </w:tcMar>
            <w:vAlign w:val="center"/>
          </w:tcPr>
          <w:p>
            <w:pPr>
              <w:jc w:val="left"/>
            </w:pPr>
            <w:r>
              <w:rPr>
                <w:rFonts w:ascii="Arial" w:cs="Arial" w:eastAsia="Arial" w:hAnsi="Arial"/>
                <w:color w:val="111111"/>
                <w:sz w:val="20"/>
                <w:szCs w:val="20"/>
              </w:rPr>
              <w:t xml:space="preserve">Official partners</w:t>
            </w:r>
          </w:p>
        </w:tc>
        <w:tc>
          <w:tcPr>
            <w:tcW w:type="dxa" w:w="3120"/>
            <w:tcBorders>
              <w:top w:val="single" w:color="DDDDDD" w:sz="1"/>
              <w:left w:val="single" w:color="DDDDDD" w:sz="1"/>
              <w:bottom w:val="single" w:color="DDDDDD" w:sz="1"/>
              <w:right w:val="single" w:color="DDDDDD" w:sz="1"/>
            </w:tcBorders>
            <w:tcMar>
              <w:top w:type="dxa" w:w="100"/>
              <w:left w:type="dxa" w:w="120"/>
              <w:bottom w:type="dxa" w:w="100"/>
              <w:right w:type="dxa" w:w="120"/>
            </w:tcMar>
            <w:vAlign w:val="center"/>
          </w:tcPr>
          <w:p>
            <w:pPr>
              <w:jc w:val="left"/>
            </w:pPr>
            <w:r>
              <w:rPr>
                <w:rFonts w:ascii="Arial" w:cs="Arial" w:eastAsia="Arial" w:hAnsi="Arial"/>
                <w:color w:val="111111"/>
                <w:sz w:val="20"/>
                <w:szCs w:val="20"/>
              </w:rPr>
              <w:t xml:space="preserve">1 electricity board</w:t>
            </w:r>
          </w:p>
        </w:tc>
        <w:tc>
          <w:tcPr>
            <w:tcW w:type="dxa" w:w="3120"/>
            <w:tcBorders>
              <w:top w:val="single" w:color="DDDDDD" w:sz="1"/>
              <w:left w:val="single" w:color="DDDDDD" w:sz="1"/>
              <w:bottom w:val="single" w:color="DDDDDD" w:sz="1"/>
              <w:right w:val="single" w:color="DDDDDD" w:sz="1"/>
            </w:tcBorders>
            <w:tcMar>
              <w:top w:type="dxa" w:w="100"/>
              <w:left w:type="dxa" w:w="120"/>
              <w:bottom w:type="dxa" w:w="100"/>
              <w:right w:type="dxa" w:w="120"/>
            </w:tcMar>
            <w:vAlign w:val="center"/>
          </w:tcPr>
          <w:p>
            <w:pPr>
              <w:jc w:val="left"/>
            </w:pPr>
            <w:r>
              <w:rPr>
                <w:rFonts w:ascii="Arial" w:cs="Arial" w:eastAsia="Arial" w:hAnsi="Arial"/>
                <w:color w:val="111111"/>
                <w:sz w:val="20"/>
                <w:szCs w:val="20"/>
              </w:rPr>
              <w:t xml:space="preserve">5+ utilities, 10+ district admins</w:t>
            </w:r>
          </w:p>
        </w:tc>
      </w:tr>
      <w:tr>
        <w:tc>
          <w:tcPr>
            <w:tcW w:type="dxa" w:w="3120"/>
            <w:tcBorders>
              <w:top w:val="single" w:color="DDDDDD" w:sz="1"/>
              <w:left w:val="single" w:color="DDDDDD" w:sz="1"/>
              <w:bottom w:val="single" w:color="DDDDDD" w:sz="1"/>
              <w:right w:val="single" w:color="DDDDDD" w:sz="1"/>
            </w:tcBorders>
            <w:shd w:fill="F0F7F4" w:val="clear"/>
            <w:tcMar>
              <w:top w:type="dxa" w:w="100"/>
              <w:left w:type="dxa" w:w="120"/>
              <w:bottom w:type="dxa" w:w="100"/>
              <w:right w:type="dxa" w:w="120"/>
            </w:tcMar>
            <w:vAlign w:val="center"/>
          </w:tcPr>
          <w:p>
            <w:pPr>
              <w:jc w:val="left"/>
            </w:pPr>
            <w:r>
              <w:rPr>
                <w:rFonts w:ascii="Arial" w:cs="Arial" w:eastAsia="Arial" w:hAnsi="Arial"/>
                <w:color w:val="111111"/>
                <w:sz w:val="20"/>
                <w:szCs w:val="20"/>
              </w:rPr>
              <w:t xml:space="preserve">Non-English posts</w:t>
            </w:r>
          </w:p>
        </w:tc>
        <w:tc>
          <w:tcPr>
            <w:tcW w:type="dxa" w:w="3120"/>
            <w:tcBorders>
              <w:top w:val="single" w:color="DDDDDD" w:sz="1"/>
              <w:left w:val="single" w:color="DDDDDD" w:sz="1"/>
              <w:bottom w:val="single" w:color="DDDDDD" w:sz="1"/>
              <w:right w:val="single" w:color="DDDDDD" w:sz="1"/>
            </w:tcBorders>
            <w:shd w:fill="F0F7F4" w:val="clear"/>
            <w:tcMar>
              <w:top w:type="dxa" w:w="100"/>
              <w:left w:type="dxa" w:w="120"/>
              <w:bottom w:type="dxa" w:w="100"/>
              <w:right w:type="dxa" w:w="120"/>
            </w:tcMar>
            <w:vAlign w:val="center"/>
          </w:tcPr>
          <w:p>
            <w:pPr>
              <w:jc w:val="left"/>
            </w:pPr>
            <w:r>
              <w:rPr>
                <w:rFonts w:ascii="Arial" w:cs="Arial" w:eastAsia="Arial" w:hAnsi="Arial"/>
                <w:color w:val="111111"/>
                <w:sz w:val="20"/>
                <w:szCs w:val="20"/>
              </w:rPr>
              <w:t xml:space="preserve">&gt;30%</w:t>
            </w:r>
          </w:p>
        </w:tc>
        <w:tc>
          <w:tcPr>
            <w:tcW w:type="dxa" w:w="3120"/>
            <w:tcBorders>
              <w:top w:val="single" w:color="DDDDDD" w:sz="1"/>
              <w:left w:val="single" w:color="DDDDDD" w:sz="1"/>
              <w:bottom w:val="single" w:color="DDDDDD" w:sz="1"/>
              <w:right w:val="single" w:color="DDDDDD" w:sz="1"/>
            </w:tcBorders>
            <w:shd w:fill="F0F7F4" w:val="clear"/>
            <w:tcMar>
              <w:top w:type="dxa" w:w="100"/>
              <w:left w:type="dxa" w:w="120"/>
              <w:bottom w:type="dxa" w:w="100"/>
              <w:right w:type="dxa" w:w="120"/>
            </w:tcMar>
            <w:vAlign w:val="center"/>
          </w:tcPr>
          <w:p>
            <w:pPr>
              <w:jc w:val="left"/>
            </w:pPr>
            <w:r>
              <w:rPr>
                <w:rFonts w:ascii="Arial" w:cs="Arial" w:eastAsia="Arial" w:hAnsi="Arial"/>
                <w:color w:val="111111"/>
                <w:sz w:val="20"/>
                <w:szCs w:val="20"/>
              </w:rPr>
              <w:t xml:space="preserve">&gt;50%</w:t>
            </w:r>
          </w:p>
        </w:tc>
      </w:tr>
      <w:tr>
        <w:tc>
          <w:tcPr>
            <w:tcW w:type="dxa" w:w="3120"/>
            <w:tcBorders>
              <w:top w:val="single" w:color="DDDDDD" w:sz="1"/>
              <w:left w:val="single" w:color="DDDDDD" w:sz="1"/>
              <w:bottom w:val="single" w:color="DDDDDD" w:sz="1"/>
              <w:right w:val="single" w:color="DDDDDD" w:sz="1"/>
            </w:tcBorders>
            <w:tcMar>
              <w:top w:type="dxa" w:w="100"/>
              <w:left w:type="dxa" w:w="120"/>
              <w:bottom w:type="dxa" w:w="100"/>
              <w:right w:type="dxa" w:w="120"/>
            </w:tcMar>
            <w:vAlign w:val="center"/>
          </w:tcPr>
          <w:p>
            <w:pPr>
              <w:jc w:val="left"/>
            </w:pPr>
            <w:r>
              <w:rPr>
                <w:rFonts w:ascii="Arial" w:cs="Arial" w:eastAsia="Arial" w:hAnsi="Arial"/>
                <w:color w:val="111111"/>
                <w:sz w:val="20"/>
                <w:szCs w:val="20"/>
              </w:rPr>
              <w:t xml:space="preserve">D30 Retention</w:t>
            </w:r>
          </w:p>
        </w:tc>
        <w:tc>
          <w:tcPr>
            <w:tcW w:type="dxa" w:w="3120"/>
            <w:tcBorders>
              <w:top w:val="single" w:color="DDDDDD" w:sz="1"/>
              <w:left w:val="single" w:color="DDDDDD" w:sz="1"/>
              <w:bottom w:val="single" w:color="DDDDDD" w:sz="1"/>
              <w:right w:val="single" w:color="DDDDDD" w:sz="1"/>
            </w:tcBorders>
            <w:tcMar>
              <w:top w:type="dxa" w:w="100"/>
              <w:left w:type="dxa" w:w="120"/>
              <w:bottom w:type="dxa" w:w="100"/>
              <w:right w:type="dxa" w:w="120"/>
            </w:tcMar>
            <w:vAlign w:val="center"/>
          </w:tcPr>
          <w:p>
            <w:pPr>
              <w:jc w:val="left"/>
            </w:pPr>
            <w:r>
              <w:rPr>
                <w:rFonts w:ascii="Arial" w:cs="Arial" w:eastAsia="Arial" w:hAnsi="Arial"/>
                <w:color w:val="111111"/>
                <w:sz w:val="20"/>
                <w:szCs w:val="20"/>
              </w:rPr>
              <w:t xml:space="preserve">&gt;20%</w:t>
            </w:r>
          </w:p>
        </w:tc>
        <w:tc>
          <w:tcPr>
            <w:tcW w:type="dxa" w:w="3120"/>
            <w:tcBorders>
              <w:top w:val="single" w:color="DDDDDD" w:sz="1"/>
              <w:left w:val="single" w:color="DDDDDD" w:sz="1"/>
              <w:bottom w:val="single" w:color="DDDDDD" w:sz="1"/>
              <w:right w:val="single" w:color="DDDDDD" w:sz="1"/>
            </w:tcBorders>
            <w:tcMar>
              <w:top w:type="dxa" w:w="100"/>
              <w:left w:type="dxa" w:w="120"/>
              <w:bottom w:type="dxa" w:w="100"/>
              <w:right w:type="dxa" w:w="120"/>
            </w:tcMar>
            <w:vAlign w:val="center"/>
          </w:tcPr>
          <w:p>
            <w:pPr>
              <w:jc w:val="left"/>
            </w:pPr>
            <w:r>
              <w:rPr>
                <w:rFonts w:ascii="Arial" w:cs="Arial" w:eastAsia="Arial" w:hAnsi="Arial"/>
                <w:color w:val="111111"/>
                <w:sz w:val="20"/>
                <w:szCs w:val="20"/>
              </w:rPr>
              <w:t xml:space="preserve">&gt;30%</w:t>
            </w:r>
          </w:p>
        </w:tc>
      </w:tr>
      <w:tr>
        <w:tc>
          <w:tcPr>
            <w:tcW w:type="dxa" w:w="3120"/>
            <w:tcBorders>
              <w:top w:val="single" w:color="DDDDDD" w:sz="1"/>
              <w:left w:val="single" w:color="DDDDDD" w:sz="1"/>
              <w:bottom w:val="single" w:color="DDDDDD" w:sz="1"/>
              <w:right w:val="single" w:color="DDDDDD" w:sz="1"/>
            </w:tcBorders>
            <w:shd w:fill="F0F7F4" w:val="clear"/>
            <w:tcMar>
              <w:top w:type="dxa" w:w="100"/>
              <w:left w:type="dxa" w:w="120"/>
              <w:bottom w:type="dxa" w:w="100"/>
              <w:right w:type="dxa" w:w="120"/>
            </w:tcMar>
            <w:vAlign w:val="center"/>
          </w:tcPr>
          <w:p>
            <w:pPr>
              <w:jc w:val="left"/>
            </w:pPr>
            <w:r>
              <w:rPr>
                <w:rFonts w:ascii="Arial" w:cs="Arial" w:eastAsia="Arial" w:hAnsi="Arial"/>
                <w:color w:val="111111"/>
                <w:sz w:val="20"/>
                <w:szCs w:val="20"/>
              </w:rPr>
              <w:t xml:space="preserve">ARR</w:t>
            </w:r>
          </w:p>
        </w:tc>
        <w:tc>
          <w:tcPr>
            <w:tcW w:type="dxa" w:w="3120"/>
            <w:tcBorders>
              <w:top w:val="single" w:color="DDDDDD" w:sz="1"/>
              <w:left w:val="single" w:color="DDDDDD" w:sz="1"/>
              <w:bottom w:val="single" w:color="DDDDDD" w:sz="1"/>
              <w:right w:val="single" w:color="DDDDDD" w:sz="1"/>
            </w:tcBorders>
            <w:shd w:fill="F0F7F4" w:val="clear"/>
            <w:tcMar>
              <w:top w:type="dxa" w:w="100"/>
              <w:left w:type="dxa" w:w="120"/>
              <w:bottom w:type="dxa" w:w="100"/>
              <w:right w:type="dxa" w:w="120"/>
            </w:tcMar>
            <w:vAlign w:val="center"/>
          </w:tcPr>
          <w:p>
            <w:pPr>
              <w:jc w:val="left"/>
            </w:pPr>
            <w:r>
              <w:rPr>
                <w:rFonts w:ascii="Arial" w:cs="Arial" w:eastAsia="Arial" w:hAnsi="Arial"/>
                <w:color w:val="111111"/>
                <w:sz w:val="20"/>
                <w:szCs w:val="20"/>
              </w:rPr>
              <w:t xml:space="preserve">₹0 (build phase)</w:t>
            </w:r>
          </w:p>
        </w:tc>
        <w:tc>
          <w:tcPr>
            <w:tcW w:type="dxa" w:w="3120"/>
            <w:tcBorders>
              <w:top w:val="single" w:color="DDDDDD" w:sz="1"/>
              <w:left w:val="single" w:color="DDDDDD" w:sz="1"/>
              <w:bottom w:val="single" w:color="DDDDDD" w:sz="1"/>
              <w:right w:val="single" w:color="DDDDDD" w:sz="1"/>
            </w:tcBorders>
            <w:shd w:fill="F0F7F4" w:val="clear"/>
            <w:tcMar>
              <w:top w:type="dxa" w:w="100"/>
              <w:left w:type="dxa" w:w="120"/>
              <w:bottom w:type="dxa" w:w="100"/>
              <w:right w:type="dxa" w:w="120"/>
            </w:tcMar>
            <w:vAlign w:val="center"/>
          </w:tcPr>
          <w:p>
            <w:pPr>
              <w:jc w:val="left"/>
            </w:pPr>
            <w:r>
              <w:rPr>
                <w:rFonts w:ascii="Arial" w:cs="Arial" w:eastAsia="Arial" w:hAnsi="Arial"/>
                <w:color w:val="111111"/>
                <w:sz w:val="20"/>
                <w:szCs w:val="20"/>
              </w:rPr>
              <w:t xml:space="preserve">₹25–50L (official dashboards + utility fees)</w:t>
            </w:r>
          </w:p>
        </w:tc>
      </w:tr>
    </w:tbl>
    <w:p>
      <w:r>
        <w:br w:type="page"/>
      </w:r>
    </w:p>
    <w:p>
      <w:pPr>
        <w:pStyle w:val="Heading1"/>
        <w:spacing w:after="160" w:before="400"/>
      </w:pPr>
      <w:r>
        <w:rPr>
          <w:rFonts w:ascii="Arial" w:cs="Arial" w:eastAsia="Arial" w:hAnsi="Arial"/>
          <w:b/>
          <w:bCs/>
          <w:color w:val="1A6B3C"/>
          <w:sz w:val="36"/>
          <w:szCs w:val="36"/>
        </w:rPr>
        <w:t xml:space="preserve">12. Name, Brand &amp; Domains</w:t>
      </w:r>
    </w:p>
    <w:p>
      <w:pPr>
        <w:pBdr>
          <w:bottom w:val="single" w:color="1A6B3C" w:sz="4" w:space="1"/>
        </w:pBdr>
        <w:spacing w:after="160" w:before="0"/>
      </w:pPr>
    </w:p>
    <w:p>
      <w:pPr>
        <w:pStyle w:val="Heading2"/>
        <w:spacing w:after="120" w:before="300"/>
      </w:pPr>
      <w:r>
        <w:rPr>
          <w:rFonts w:ascii="Arial" w:cs="Arial" w:eastAsia="Arial" w:hAnsi="Arial"/>
          <w:b/>
          <w:bCs/>
          <w:color w:val="1A1A2E"/>
          <w:sz w:val="28"/>
          <w:szCs w:val="28"/>
        </w:rPr>
        <w:t xml:space="preserve">Name: ApnaPin</w:t>
      </w:r>
    </w:p>
    <w:p>
      <w:pPr>
        <w:pStyle w:val="ListParagraph"/>
        <w:numPr>
          <w:ilvl w:val="0"/>
          <w:numId w:val="2"/>
        </w:numPr>
        <w:spacing w:after="40" w:before="40"/>
      </w:pPr>
      <w:r>
        <w:rPr>
          <w:rFonts w:ascii="Arial" w:cs="Arial" w:eastAsia="Arial" w:hAnsi="Arial"/>
          <w:color w:val="333333"/>
          <w:sz w:val="22"/>
          <w:szCs w:val="22"/>
        </w:rPr>
        <w:t xml:space="preserve">"Apna" = my / own in Hindi — one of the most emotionally resonant words in the language</w:t>
      </w:r>
    </w:p>
    <w:p>
      <w:pPr>
        <w:pStyle w:val="ListParagraph"/>
        <w:numPr>
          <w:ilvl w:val="0"/>
          <w:numId w:val="2"/>
        </w:numPr>
        <w:spacing w:after="40" w:before="40"/>
      </w:pPr>
      <w:r>
        <w:rPr>
          <w:rFonts w:ascii="Arial" w:cs="Arial" w:eastAsia="Arial" w:hAnsi="Arial"/>
          <w:color w:val="333333"/>
          <w:sz w:val="22"/>
          <w:szCs w:val="22"/>
        </w:rPr>
        <w:t xml:space="preserve">"PIN" = directly references the PIN code, the organizing unit of the entire platform</w:t>
      </w:r>
    </w:p>
    <w:p>
      <w:pPr>
        <w:pStyle w:val="ListParagraph"/>
        <w:numPr>
          <w:ilvl w:val="0"/>
          <w:numId w:val="2"/>
        </w:numPr>
        <w:spacing w:after="40" w:before="40"/>
      </w:pPr>
      <w:r>
        <w:rPr>
          <w:rFonts w:ascii="Arial" w:cs="Arial" w:eastAsia="Arial" w:hAnsi="Arial"/>
          <w:color w:val="333333"/>
          <w:sz w:val="22"/>
          <w:szCs w:val="22"/>
        </w:rPr>
        <w:t xml:space="preserve">Together: "My PIN code" — self-explanatory in both Hindi and English simultaneously</w:t>
      </w:r>
    </w:p>
    <w:p>
      <w:pPr>
        <w:pStyle w:val="ListParagraph"/>
        <w:numPr>
          <w:ilvl w:val="0"/>
          <w:numId w:val="2"/>
        </w:numPr>
        <w:spacing w:after="40" w:before="40"/>
      </w:pPr>
      <w:r>
        <w:rPr>
          <w:rFonts w:ascii="Arial" w:cs="Arial" w:eastAsia="Arial" w:hAnsi="Arial"/>
          <w:color w:val="333333"/>
          <w:sz w:val="22"/>
          <w:szCs w:val="22"/>
        </w:rPr>
        <w:t xml:space="preserve">Short, easy to spell, easy to find on app stores</w:t>
      </w:r>
    </w:p>
    <w:p>
      <w:pPr>
        <w:pStyle w:val="ListParagraph"/>
        <w:numPr>
          <w:ilvl w:val="0"/>
          <w:numId w:val="2"/>
        </w:numPr>
        <w:spacing w:after="40" w:before="40"/>
      </w:pPr>
      <w:r>
        <w:rPr>
          <w:rFonts w:ascii="Arial" w:cs="Arial" w:eastAsia="Arial" w:hAnsi="Arial"/>
          <w:color w:val="333333"/>
          <w:sz w:val="22"/>
          <w:szCs w:val="22"/>
        </w:rPr>
        <w:t xml:space="preserve">apnapin.in and apnapin.com — both registered for 3 years</w:t>
      </w:r>
    </w:p>
    <w:p>
      <w:pPr>
        <w:pStyle w:val="Heading2"/>
        <w:spacing w:after="120" w:before="300"/>
      </w:pPr>
      <w:r>
        <w:rPr>
          <w:rFonts w:ascii="Arial" w:cs="Arial" w:eastAsia="Arial" w:hAnsi="Arial"/>
          <w:b/>
          <w:bCs/>
          <w:color w:val="1A1A2E"/>
          <w:sz w:val="28"/>
          <w:szCs w:val="28"/>
        </w:rPr>
        <w:t xml:space="preserve">Taglines</w:t>
      </w:r>
    </w:p>
    <w:p>
      <w:pPr>
        <w:pStyle w:val="ListParagraph"/>
        <w:numPr>
          <w:ilvl w:val="0"/>
          <w:numId w:val="2"/>
        </w:numPr>
        <w:spacing w:after="40" w:before="40"/>
      </w:pPr>
      <w:r>
        <w:rPr>
          <w:rFonts w:ascii="Arial" w:cs="Arial" w:eastAsia="Arial" w:hAnsi="Arial"/>
          <w:color w:val="333333"/>
          <w:sz w:val="22"/>
          <w:szCs w:val="22"/>
        </w:rPr>
        <w:t xml:space="preserve">"Your PIN Code. Your Community."</w:t>
      </w:r>
    </w:p>
    <w:p>
      <w:pPr>
        <w:pStyle w:val="ListParagraph"/>
        <w:numPr>
          <w:ilvl w:val="0"/>
          <w:numId w:val="2"/>
        </w:numPr>
        <w:spacing w:after="40" w:before="40"/>
      </w:pPr>
      <w:r>
        <w:rPr>
          <w:rFonts w:ascii="Arial" w:cs="Arial" w:eastAsia="Arial" w:hAnsi="Arial"/>
          <w:color w:val="333333"/>
          <w:sz w:val="22"/>
          <w:szCs w:val="22"/>
        </w:rPr>
        <w:t xml:space="preserve">"Har pin code ki awaaz." (The voice of every PIN code.)</w:t>
      </w:r>
    </w:p>
    <w:p>
      <w:pPr>
        <w:pStyle w:val="ListParagraph"/>
        <w:numPr>
          <w:ilvl w:val="0"/>
          <w:numId w:val="2"/>
        </w:numPr>
        <w:spacing w:after="40" w:before="40"/>
      </w:pPr>
      <w:r>
        <w:rPr>
          <w:rFonts w:ascii="Arial" w:cs="Arial" w:eastAsia="Arial" w:hAnsi="Arial"/>
          <w:color w:val="333333"/>
          <w:sz w:val="22"/>
          <w:szCs w:val="22"/>
        </w:rPr>
        <w:t xml:space="preserve">"Know your area. Own your area."</w:t>
      </w:r>
    </w:p>
    <w:p>
      <w:pPr>
        <w:pStyle w:val="Heading2"/>
        <w:spacing w:after="120" w:before="300"/>
      </w:pPr>
      <w:r>
        <w:rPr>
          <w:rFonts w:ascii="Arial" w:cs="Arial" w:eastAsia="Arial" w:hAnsi="Arial"/>
          <w:b/>
          <w:bCs/>
          <w:color w:val="1A1A2E"/>
          <w:sz w:val="28"/>
          <w:szCs w:val="28"/>
        </w:rPr>
        <w:t xml:space="preserve">Brand Direction</w:t>
      </w:r>
    </w:p>
    <w:p>
      <w:pPr>
        <w:pStyle w:val="ListParagraph"/>
        <w:numPr>
          <w:ilvl w:val="0"/>
          <w:numId w:val="2"/>
        </w:numPr>
        <w:spacing w:after="40" w:before="40"/>
      </w:pPr>
      <w:r>
        <w:rPr>
          <w:rFonts w:ascii="Arial" w:cs="Arial" w:eastAsia="Arial" w:hAnsi="Arial"/>
          <w:color w:val="333333"/>
          <w:sz w:val="22"/>
          <w:szCs w:val="22"/>
        </w:rPr>
        <w:t xml:space="preserve">Colour: Civic green (trust, growth) + amber (warmth, India)</w:t>
      </w:r>
    </w:p>
    <w:p>
      <w:pPr>
        <w:pStyle w:val="ListParagraph"/>
        <w:numPr>
          <w:ilvl w:val="0"/>
          <w:numId w:val="2"/>
        </w:numPr>
        <w:spacing w:after="40" w:before="40"/>
      </w:pPr>
      <w:r>
        <w:rPr>
          <w:rFonts w:ascii="Arial" w:cs="Arial" w:eastAsia="Arial" w:hAnsi="Arial"/>
          <w:color w:val="333333"/>
          <w:sz w:val="22"/>
          <w:szCs w:val="22"/>
        </w:rPr>
        <w:t xml:space="preserve">Logo concept: PIN drop icon with a speech bubble — location + voice</w:t>
      </w:r>
    </w:p>
    <w:p>
      <w:pPr>
        <w:pStyle w:val="ListParagraph"/>
        <w:numPr>
          <w:ilvl w:val="0"/>
          <w:numId w:val="2"/>
        </w:numPr>
        <w:spacing w:after="40" w:before="40"/>
      </w:pPr>
      <w:r>
        <w:rPr>
          <w:rFonts w:ascii="Arial" w:cs="Arial" w:eastAsia="Arial" w:hAnsi="Arial"/>
          <w:color w:val="333333"/>
          <w:sz w:val="22"/>
          <w:szCs w:val="22"/>
        </w:rPr>
        <w:t xml:space="preserve">Tone: Trustworthy, grounded, community-first — not startup-flashy</w:t>
      </w:r>
    </w:p>
    <w:p>
      <w:pPr>
        <w:spacing w:after="0" w:before="400"/>
      </w:pPr>
    </w:p>
    <w:p>
      <w:pPr>
        <w:pBdr>
          <w:bottom w:val="single" w:color="1A6B3C" w:sz="4" w:space="1"/>
        </w:pBdr>
        <w:spacing w:after="160" w:before="0"/>
      </w:pPr>
    </w:p>
    <w:p>
      <w:pPr>
        <w:spacing w:after="120" w:before="60"/>
        <w:jc w:val="center"/>
      </w:pPr>
      <w:r>
        <w:rPr>
          <w:rFonts w:ascii="Arial" w:cs="Arial" w:eastAsia="Arial" w:hAnsi="Arial"/>
          <w:color w:val="4A4E69"/>
          <w:sz w:val="24"/>
          <w:szCs w:val="24"/>
        </w:rPr>
        <w:t xml:space="preserve">ApnaPin — Every PIN code has a story. Every resident deserves to know it.</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DDDDD" w:sz="2" w:space="1"/>
      </w:pBdr>
      <w:tabs>
        <w:tab w:val="right" w:pos="9360"/>
      </w:tabs>
      <w:spacing w:after="0" w:before="100"/>
    </w:pPr>
    <w:r>
      <w:rPr>
        <w:rFonts w:ascii="Arial" w:cs="Arial" w:eastAsia="Arial" w:hAnsi="Arial"/>
        <w:color w:val="AAAAAA"/>
        <w:sz w:val="18"/>
        <w:szCs w:val="18"/>
      </w:rPr>
      <w:t xml:space="preserve">© 2026 ApnaPin · Confidential</w:t>
    </w:r>
    <w:r>
      <w:rPr>
        <w:rFonts w:ascii="Arial" w:cs="Arial" w:eastAsia="Arial" w:hAnsi="Arial"/>
        <w:color w:val="AAAAAA"/>
        <w:sz w:val="18"/>
        <w:szCs w:val="18"/>
      </w:rPr>
      <w:t xml:space="preserve">	Page </w:t>
    </w:r>
    <w:r>
      <w:rPr>
        <w:rFonts w:ascii="Arial" w:cs="Arial" w:eastAsia="Arial" w:hAnsi="Arial"/>
        <w:color w:val="AAAAAA"/>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A6B3C" w:sz="4" w:space="1"/>
      </w:pBdr>
      <w:tabs>
        <w:tab w:val="right" w:pos="9360"/>
      </w:tabs>
      <w:spacing w:after="160" w:before="0"/>
    </w:pPr>
    <w:r>
      <w:rPr>
        <w:rFonts w:ascii="Arial" w:cs="Arial" w:eastAsia="Arial" w:hAnsi="Arial"/>
        <w:b/>
        <w:bCs/>
        <w:color w:val="1A6B3C"/>
        <w:sz w:val="20"/>
        <w:szCs w:val="20"/>
      </w:rPr>
      <w:t xml:space="preserve">ApnaPin</w:t>
    </w:r>
    <w:r>
      <w:rPr>
        <w:rFonts w:ascii="Arial" w:cs="Arial" w:eastAsia="Arial" w:hAnsi="Arial"/>
        <w:color w:val="4A4E69"/>
        <w:sz w:val="20"/>
        <w:szCs w:val="20"/>
      </w:rPr>
      <w:t xml:space="preserve"> — Your PIN Code. Your Community.</w:t>
    </w:r>
    <w:r>
      <w:rPr>
        <w:rFonts w:ascii="Arial" w:cs="Arial" w:eastAsia="Arial" w:hAnsi="Arial"/>
        <w:color w:val="AAAAAA"/>
        <w:sz w:val="20"/>
        <w:szCs w:val="20"/>
      </w:rPr>
      <w:t xml:space="preserve">	Product Plan v3.0 · Confidential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400"/>
      <w:outlineLvl w:val="0"/>
    </w:pPr>
    <w:rPr>
      <w:rFonts w:ascii="Arial" w:cs="Arial" w:eastAsia="Arial" w:hAnsi="Arial"/>
      <w:b/>
      <w:bCs/>
      <w:color w:val="1A6B3C"/>
      <w:sz w:val="36"/>
      <w:szCs w:val="36"/>
    </w:rPr>
  </w:style>
  <w:style w:type="paragraph" w:styleId="Heading2">
    <w:name w:val="Heading 2"/>
    <w:basedOn w:val="Normal"/>
    <w:next w:val="Normal"/>
    <w:qFormat/>
    <w:pPr>
      <w:spacing w:after="120" w:before="300"/>
      <w:outlineLvl w:val="1"/>
    </w:pPr>
    <w:rPr>
      <w:rFonts w:ascii="Arial" w:cs="Arial" w:eastAsia="Arial" w:hAnsi="Arial"/>
      <w:b/>
      <w:bCs/>
      <w:color w:val="1A1A2E"/>
      <w:sz w:val="28"/>
      <w:szCs w:val="28"/>
    </w:rPr>
  </w:style>
  <w:style w:type="paragraph" w:styleId="Heading3">
    <w:name w:val="Heading 3"/>
    <w:basedOn w:val="Normal"/>
    <w:next w:val="Normal"/>
    <w:qFormat/>
    <w:pPr>
      <w:spacing w:after="80" w:before="200"/>
      <w:outlineLvl w:val="2"/>
    </w:pPr>
    <w:rPr>
      <w:rFonts w:ascii="Arial" w:cs="Arial" w:eastAsia="Arial" w:hAnsi="Arial"/>
      <w:b/>
      <w:bCs/>
      <w:color w:val="4A4E69"/>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2026-06-12T12:39:11.284Z</dcterms:created>
  <dcterms:modified xsi:type="dcterms:W3CDTF">2026-06-12T12:39:11.288Z</dcterms:modified>
</cp:coreProperties>
</file>

<file path=docProps/custom.xml><?xml version="1.0" encoding="utf-8"?>
<Properties xmlns="http://schemas.openxmlformats.org/officeDocument/2006/custom-properties" xmlns:vt="http://schemas.openxmlformats.org/officeDocument/2006/docPropsVTypes"/>
</file>