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8BE4" w14:textId="113E9B0B" w:rsidR="00140092" w:rsidRPr="00140092" w:rsidRDefault="00140092" w:rsidP="00140092">
      <w:pPr>
        <w:rPr>
          <w:b/>
          <w:bCs/>
          <w:sz w:val="32"/>
          <w:szCs w:val="32"/>
        </w:rPr>
      </w:pPr>
      <w:r w:rsidRPr="00140092">
        <w:rPr>
          <w:b/>
          <w:bCs/>
          <w:sz w:val="32"/>
          <w:szCs w:val="32"/>
        </w:rPr>
        <w:t>OCD Patient Demographics and Clinical Data Analysis</w:t>
      </w:r>
    </w:p>
    <w:p w14:paraId="03416B78" w14:textId="766FEF27" w:rsidR="00140092" w:rsidRPr="00140092" w:rsidRDefault="00140092" w:rsidP="00140092">
      <w:pPr>
        <w:rPr>
          <w:b/>
          <w:bCs/>
        </w:rPr>
      </w:pPr>
      <w:r w:rsidRPr="00140092">
        <w:rPr>
          <w:b/>
          <w:bCs/>
        </w:rPr>
        <w:t>Overview</w:t>
      </w:r>
    </w:p>
    <w:p w14:paraId="7FC49290" w14:textId="77777777" w:rsidR="00140092" w:rsidRPr="00140092" w:rsidRDefault="00140092" w:rsidP="00140092">
      <w:r w:rsidRPr="00140092">
        <w:t xml:space="preserve">This project focuses on the </w:t>
      </w:r>
      <w:r w:rsidRPr="00140092">
        <w:rPr>
          <w:b/>
          <w:bCs/>
        </w:rPr>
        <w:t>exploratory and statistical analysis</w:t>
      </w:r>
      <w:r w:rsidRPr="00140092">
        <w:t xml:space="preserve"> of a clinical dataset containing demographic and psychological information of patients diagnosed with </w:t>
      </w:r>
      <w:r w:rsidRPr="00140092">
        <w:rPr>
          <w:b/>
          <w:bCs/>
        </w:rPr>
        <w:t>Obsessive-Compulsive Disorder (OCD)</w:t>
      </w:r>
      <w:r w:rsidRPr="00140092">
        <w:t>.</w:t>
      </w:r>
      <w:r w:rsidRPr="00140092">
        <w:br/>
        <w:t>The analysis aims to uncover meaningful patterns related to demographics, symptom severity, comorbid conditions, and treatment factors — providing insights that can aid in better understanding OCD prevalence and treatment outcomes.</w:t>
      </w:r>
    </w:p>
    <w:p w14:paraId="33379274" w14:textId="77777777" w:rsidR="00140092" w:rsidRPr="00140092" w:rsidRDefault="00140092" w:rsidP="00140092">
      <w:r w:rsidRPr="00140092">
        <w:pict w14:anchorId="5B033180">
          <v:rect id="_x0000_i1067" style="width:0;height:1.5pt" o:hrstd="t" o:hr="t" fillcolor="#a0a0a0" stroked="f"/>
        </w:pict>
      </w:r>
    </w:p>
    <w:p w14:paraId="75FA4B85" w14:textId="308CBF7F" w:rsidR="00140092" w:rsidRPr="00140092" w:rsidRDefault="00140092" w:rsidP="00140092">
      <w:pPr>
        <w:rPr>
          <w:b/>
          <w:bCs/>
        </w:rPr>
      </w:pPr>
      <w:r w:rsidRPr="00140092">
        <w:rPr>
          <w:b/>
          <w:bCs/>
        </w:rPr>
        <w:t>Project Workflow</w:t>
      </w:r>
    </w:p>
    <w:p w14:paraId="1E30364A" w14:textId="77777777" w:rsidR="00140092" w:rsidRPr="00140092" w:rsidRDefault="00140092" w:rsidP="00140092">
      <w:pPr>
        <w:numPr>
          <w:ilvl w:val="0"/>
          <w:numId w:val="1"/>
        </w:numPr>
      </w:pPr>
      <w:r w:rsidRPr="00140092">
        <w:rPr>
          <w:b/>
          <w:bCs/>
        </w:rPr>
        <w:t>Data Import &amp; Description</w:t>
      </w:r>
    </w:p>
    <w:p w14:paraId="3A9F69DC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 xml:space="preserve">Loaded and explored a dataset with </w:t>
      </w:r>
      <w:r w:rsidRPr="00140092">
        <w:rPr>
          <w:b/>
          <w:bCs/>
        </w:rPr>
        <w:t>17 attributes</w:t>
      </w:r>
      <w:r w:rsidRPr="00140092">
        <w:t>, each detailing different aspects of OCD patients such as demographics, clinical measures, and comorbidities.</w:t>
      </w:r>
    </w:p>
    <w:p w14:paraId="10ACE083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>Key attributes include:</w:t>
      </w:r>
    </w:p>
    <w:p w14:paraId="532DAEEC" w14:textId="77777777" w:rsidR="00140092" w:rsidRPr="00140092" w:rsidRDefault="00140092" w:rsidP="00140092">
      <w:pPr>
        <w:numPr>
          <w:ilvl w:val="2"/>
          <w:numId w:val="1"/>
        </w:numPr>
      </w:pPr>
      <w:r w:rsidRPr="00140092">
        <w:t>Age, Gender, Ethnicity, Education Level, Duration of Symptoms,</w:t>
      </w:r>
    </w:p>
    <w:p w14:paraId="1A9C6974" w14:textId="77777777" w:rsidR="00140092" w:rsidRPr="00140092" w:rsidRDefault="00140092" w:rsidP="00140092">
      <w:pPr>
        <w:numPr>
          <w:ilvl w:val="2"/>
          <w:numId w:val="1"/>
        </w:numPr>
      </w:pPr>
      <w:r w:rsidRPr="00140092">
        <w:t>Obsession Type, Compulsion Type, Y-BOCS Scores, Depression Diagnosis, Anxiety Diagnosis, and Medications.</w:t>
      </w:r>
    </w:p>
    <w:p w14:paraId="7D86592F" w14:textId="77777777" w:rsidR="00140092" w:rsidRPr="00140092" w:rsidRDefault="00140092" w:rsidP="00140092">
      <w:pPr>
        <w:numPr>
          <w:ilvl w:val="0"/>
          <w:numId w:val="1"/>
        </w:numPr>
      </w:pPr>
      <w:r w:rsidRPr="00140092">
        <w:rPr>
          <w:b/>
          <w:bCs/>
        </w:rPr>
        <w:t>Data Cleaning</w:t>
      </w:r>
    </w:p>
    <w:p w14:paraId="26185C4F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 xml:space="preserve">Identified </w:t>
      </w:r>
      <w:r w:rsidRPr="00140092">
        <w:rPr>
          <w:b/>
          <w:bCs/>
        </w:rPr>
        <w:t>248 missing values</w:t>
      </w:r>
      <w:r w:rsidRPr="00140092">
        <w:t xml:space="preserve"> in Previous Diagnoses and </w:t>
      </w:r>
      <w:r w:rsidRPr="00140092">
        <w:rPr>
          <w:b/>
          <w:bCs/>
        </w:rPr>
        <w:t>386 missing values</w:t>
      </w:r>
      <w:r w:rsidRPr="00140092">
        <w:t xml:space="preserve"> in Medications.</w:t>
      </w:r>
    </w:p>
    <w:p w14:paraId="0F99FC79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>Handled missing data using appropriate imputation and data transformation techniques.</w:t>
      </w:r>
    </w:p>
    <w:p w14:paraId="21776329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 xml:space="preserve">Verified there were </w:t>
      </w:r>
      <w:r w:rsidRPr="00140092">
        <w:rPr>
          <w:b/>
          <w:bCs/>
        </w:rPr>
        <w:t>no duplicate records</w:t>
      </w:r>
      <w:r w:rsidRPr="00140092">
        <w:t xml:space="preserve"> and standardized categorical columns.</w:t>
      </w:r>
    </w:p>
    <w:p w14:paraId="7C23CE05" w14:textId="77777777" w:rsidR="00140092" w:rsidRPr="00140092" w:rsidRDefault="00140092" w:rsidP="00140092">
      <w:pPr>
        <w:numPr>
          <w:ilvl w:val="0"/>
          <w:numId w:val="1"/>
        </w:numPr>
      </w:pPr>
      <w:r w:rsidRPr="00140092">
        <w:rPr>
          <w:b/>
          <w:bCs/>
        </w:rPr>
        <w:t>Feature Analysis</w:t>
      </w:r>
    </w:p>
    <w:p w14:paraId="04A38384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 xml:space="preserve">Classified columns into </w:t>
      </w:r>
      <w:r w:rsidRPr="00140092">
        <w:rPr>
          <w:b/>
          <w:bCs/>
        </w:rPr>
        <w:t>categorical</w:t>
      </w:r>
      <w:r w:rsidRPr="00140092">
        <w:t xml:space="preserve"> (e.g., Gender, Marital Status, Diagnosis) and </w:t>
      </w:r>
      <w:r w:rsidRPr="00140092">
        <w:rPr>
          <w:b/>
          <w:bCs/>
        </w:rPr>
        <w:t>numerical</w:t>
      </w:r>
      <w:r w:rsidRPr="00140092">
        <w:t xml:space="preserve"> (e.g., Age, Duration, Y-BOCS Scores).</w:t>
      </w:r>
    </w:p>
    <w:p w14:paraId="0FF90F6F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>Conducted descriptive statistics to understand central tendencies and distributions.</w:t>
      </w:r>
    </w:p>
    <w:p w14:paraId="60D1DCCE" w14:textId="77777777" w:rsidR="00140092" w:rsidRPr="00140092" w:rsidRDefault="00140092" w:rsidP="00140092">
      <w:pPr>
        <w:numPr>
          <w:ilvl w:val="0"/>
          <w:numId w:val="1"/>
        </w:numPr>
      </w:pPr>
      <w:r w:rsidRPr="00140092">
        <w:rPr>
          <w:b/>
          <w:bCs/>
        </w:rPr>
        <w:t>Demographic Visualization</w:t>
      </w:r>
    </w:p>
    <w:p w14:paraId="6E10AF9D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 xml:space="preserve">Analyzed demographic factors such as </w:t>
      </w:r>
      <w:r w:rsidRPr="00140092">
        <w:rPr>
          <w:b/>
          <w:bCs/>
        </w:rPr>
        <w:t>age distribution</w:t>
      </w:r>
      <w:r w:rsidRPr="00140092">
        <w:t xml:space="preserve">, </w:t>
      </w:r>
      <w:r w:rsidRPr="00140092">
        <w:rPr>
          <w:b/>
          <w:bCs/>
        </w:rPr>
        <w:t>gender ratio</w:t>
      </w:r>
      <w:r w:rsidRPr="00140092">
        <w:t xml:space="preserve">, and </w:t>
      </w:r>
      <w:r w:rsidRPr="00140092">
        <w:rPr>
          <w:b/>
          <w:bCs/>
        </w:rPr>
        <w:t>education levels</w:t>
      </w:r>
      <w:r w:rsidRPr="00140092">
        <w:t>.</w:t>
      </w:r>
    </w:p>
    <w:p w14:paraId="112DFFA4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>Visualized the relationships between demographic factors and OCD symptom patterns.</w:t>
      </w:r>
    </w:p>
    <w:p w14:paraId="2CB4F5BF" w14:textId="77777777" w:rsidR="00140092" w:rsidRPr="00140092" w:rsidRDefault="00140092" w:rsidP="00140092">
      <w:pPr>
        <w:numPr>
          <w:ilvl w:val="0"/>
          <w:numId w:val="1"/>
        </w:numPr>
      </w:pPr>
      <w:r w:rsidRPr="00140092">
        <w:rPr>
          <w:b/>
          <w:bCs/>
        </w:rPr>
        <w:t>Clinical Analysis</w:t>
      </w:r>
    </w:p>
    <w:p w14:paraId="35445895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 xml:space="preserve">Investigated </w:t>
      </w:r>
      <w:r w:rsidRPr="00140092">
        <w:rPr>
          <w:b/>
          <w:bCs/>
        </w:rPr>
        <w:t>types of obsessions and compulsions</w:t>
      </w:r>
      <w:r w:rsidRPr="00140092">
        <w:t xml:space="preserve"> prevalent among patients.</w:t>
      </w:r>
    </w:p>
    <w:p w14:paraId="1A072ED0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lastRenderedPageBreak/>
        <w:t xml:space="preserve">Studied </w:t>
      </w:r>
      <w:r w:rsidRPr="00140092">
        <w:rPr>
          <w:b/>
          <w:bCs/>
        </w:rPr>
        <w:t>family history influence</w:t>
      </w:r>
      <w:r w:rsidRPr="00140092">
        <w:t xml:space="preserve">, </w:t>
      </w:r>
      <w:r w:rsidRPr="00140092">
        <w:rPr>
          <w:b/>
          <w:bCs/>
        </w:rPr>
        <w:t>duration of symptoms</w:t>
      </w:r>
      <w:r w:rsidRPr="00140092">
        <w:t xml:space="preserve">, and </w:t>
      </w:r>
      <w:r w:rsidRPr="00140092">
        <w:rPr>
          <w:b/>
          <w:bCs/>
        </w:rPr>
        <w:t>comorbid depression/anxiety</w:t>
      </w:r>
      <w:r w:rsidRPr="00140092">
        <w:t>.</w:t>
      </w:r>
    </w:p>
    <w:p w14:paraId="209B9D82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>Explored medication usage patterns and treatment correlations.</w:t>
      </w:r>
    </w:p>
    <w:p w14:paraId="0CF643B2" w14:textId="77777777" w:rsidR="00140092" w:rsidRPr="00140092" w:rsidRDefault="00140092" w:rsidP="00140092">
      <w:pPr>
        <w:numPr>
          <w:ilvl w:val="0"/>
          <w:numId w:val="1"/>
        </w:numPr>
      </w:pPr>
      <w:r w:rsidRPr="00140092">
        <w:rPr>
          <w:b/>
          <w:bCs/>
        </w:rPr>
        <w:t>Correlation &amp; Severity Analysis</w:t>
      </w:r>
    </w:p>
    <w:p w14:paraId="5E8FB15E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 xml:space="preserve">Conducted </w:t>
      </w:r>
      <w:r w:rsidRPr="00140092">
        <w:rPr>
          <w:b/>
          <w:bCs/>
        </w:rPr>
        <w:t>correlation analysis</w:t>
      </w:r>
      <w:r w:rsidRPr="00140092">
        <w:t xml:space="preserve"> between </w:t>
      </w:r>
      <w:r w:rsidRPr="00140092">
        <w:rPr>
          <w:b/>
          <w:bCs/>
        </w:rPr>
        <w:t>Y-BOCS Obsession</w:t>
      </w:r>
      <w:r w:rsidRPr="00140092">
        <w:t xml:space="preserve"> and </w:t>
      </w:r>
      <w:r w:rsidRPr="00140092">
        <w:rPr>
          <w:b/>
          <w:bCs/>
        </w:rPr>
        <w:t>Compulsion scores</w:t>
      </w:r>
      <w:r w:rsidRPr="00140092">
        <w:t xml:space="preserve"> to assess symptom severity relationships.</w:t>
      </w:r>
    </w:p>
    <w:p w14:paraId="49945BB5" w14:textId="77777777" w:rsidR="00140092" w:rsidRPr="00140092" w:rsidRDefault="00140092" w:rsidP="00140092">
      <w:pPr>
        <w:numPr>
          <w:ilvl w:val="1"/>
          <w:numId w:val="1"/>
        </w:numPr>
      </w:pPr>
      <w:r w:rsidRPr="00140092">
        <w:t>Compared severity trends among patients with and without depression or anxiety comorbidity.</w:t>
      </w:r>
    </w:p>
    <w:p w14:paraId="5B8F128F" w14:textId="77777777" w:rsidR="00140092" w:rsidRPr="00140092" w:rsidRDefault="00140092" w:rsidP="00140092">
      <w:r w:rsidRPr="00140092">
        <w:pict w14:anchorId="248ED471">
          <v:rect id="_x0000_i1068" style="width:0;height:1.5pt" o:hrstd="t" o:hr="t" fillcolor="#a0a0a0" stroked="f"/>
        </w:pict>
      </w:r>
    </w:p>
    <w:p w14:paraId="1AC7CFB1" w14:textId="52019FB3" w:rsidR="00140092" w:rsidRPr="00140092" w:rsidRDefault="00140092" w:rsidP="00140092">
      <w:pPr>
        <w:rPr>
          <w:b/>
          <w:bCs/>
        </w:rPr>
      </w:pPr>
      <w:r w:rsidRPr="00140092">
        <w:rPr>
          <w:b/>
          <w:bCs/>
        </w:rPr>
        <w:t>Key Findings</w:t>
      </w:r>
    </w:p>
    <w:p w14:paraId="7E7787AC" w14:textId="64165C0B" w:rsidR="00140092" w:rsidRPr="00140092" w:rsidRDefault="00140092" w:rsidP="00140092">
      <w:pPr>
        <w:numPr>
          <w:ilvl w:val="0"/>
          <w:numId w:val="2"/>
        </w:numPr>
      </w:pPr>
      <w:r w:rsidRPr="00140092">
        <w:rPr>
          <w:b/>
          <w:bCs/>
        </w:rPr>
        <w:t>Missing Data:</w:t>
      </w:r>
    </w:p>
    <w:p w14:paraId="4A9CD189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t>Previous Diagnoses → 248 missing entries</w:t>
      </w:r>
    </w:p>
    <w:p w14:paraId="7D1F5EF1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t>Medications → 386 missing entries</w:t>
      </w:r>
    </w:p>
    <w:p w14:paraId="378A2C27" w14:textId="23E5D09D" w:rsidR="00140092" w:rsidRPr="00140092" w:rsidRDefault="00140092" w:rsidP="00140092">
      <w:pPr>
        <w:numPr>
          <w:ilvl w:val="0"/>
          <w:numId w:val="2"/>
        </w:numPr>
      </w:pPr>
      <w:r w:rsidRPr="00140092">
        <w:rPr>
          <w:b/>
          <w:bCs/>
        </w:rPr>
        <w:t>Demographics:</w:t>
      </w:r>
    </w:p>
    <w:p w14:paraId="4ACC9D86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t>Dataset contained a balanced gender distribution and a wide range of ages.</w:t>
      </w:r>
    </w:p>
    <w:p w14:paraId="26C3F0DA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t xml:space="preserve">Most patients reported </w:t>
      </w:r>
      <w:r w:rsidRPr="00140092">
        <w:rPr>
          <w:b/>
          <w:bCs/>
        </w:rPr>
        <w:t>moderate education levels</w:t>
      </w:r>
      <w:r w:rsidRPr="00140092">
        <w:t>.</w:t>
      </w:r>
    </w:p>
    <w:p w14:paraId="45FBA680" w14:textId="2DCDBB83" w:rsidR="00140092" w:rsidRPr="00140092" w:rsidRDefault="00140092" w:rsidP="00140092">
      <w:pPr>
        <w:numPr>
          <w:ilvl w:val="0"/>
          <w:numId w:val="2"/>
        </w:numPr>
      </w:pPr>
      <w:r w:rsidRPr="00140092">
        <w:rPr>
          <w:b/>
          <w:bCs/>
        </w:rPr>
        <w:t>Clinical Observations:</w:t>
      </w:r>
    </w:p>
    <w:p w14:paraId="622F4507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rPr>
          <w:b/>
          <w:bCs/>
        </w:rPr>
        <w:t>Harm-related</w:t>
      </w:r>
      <w:r w:rsidRPr="00140092">
        <w:t xml:space="preserve"> and </w:t>
      </w:r>
      <w:r w:rsidRPr="00140092">
        <w:rPr>
          <w:b/>
          <w:bCs/>
        </w:rPr>
        <w:t>Contamination</w:t>
      </w:r>
      <w:r w:rsidRPr="00140092">
        <w:t xml:space="preserve"> obsessions were most frequent.</w:t>
      </w:r>
    </w:p>
    <w:p w14:paraId="4A781727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rPr>
          <w:b/>
          <w:bCs/>
        </w:rPr>
        <w:t>Checking</w:t>
      </w:r>
      <w:r w:rsidRPr="00140092">
        <w:t xml:space="preserve"> and </w:t>
      </w:r>
      <w:r w:rsidRPr="00140092">
        <w:rPr>
          <w:b/>
          <w:bCs/>
        </w:rPr>
        <w:t>Washing</w:t>
      </w:r>
      <w:r w:rsidRPr="00140092">
        <w:t xml:space="preserve"> were the top compulsion types.</w:t>
      </w:r>
    </w:p>
    <w:p w14:paraId="7C1D0570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t xml:space="preserve">Strong correlation found between </w:t>
      </w:r>
      <w:r w:rsidRPr="00140092">
        <w:rPr>
          <w:b/>
          <w:bCs/>
        </w:rPr>
        <w:t>Y-BOCS obsession</w:t>
      </w:r>
      <w:r w:rsidRPr="00140092">
        <w:t xml:space="preserve"> and </w:t>
      </w:r>
      <w:r w:rsidRPr="00140092">
        <w:rPr>
          <w:b/>
          <w:bCs/>
        </w:rPr>
        <w:t>compulsion scores</w:t>
      </w:r>
      <w:r w:rsidRPr="00140092">
        <w:t>, indicating consistent symptom severity patterns.</w:t>
      </w:r>
    </w:p>
    <w:p w14:paraId="00668477" w14:textId="36700CDB" w:rsidR="00140092" w:rsidRPr="00140092" w:rsidRDefault="00140092" w:rsidP="00140092">
      <w:pPr>
        <w:numPr>
          <w:ilvl w:val="0"/>
          <w:numId w:val="2"/>
        </w:numPr>
      </w:pPr>
      <w:r w:rsidRPr="00140092">
        <w:rPr>
          <w:b/>
          <w:bCs/>
        </w:rPr>
        <w:t>Comorbidities:</w:t>
      </w:r>
    </w:p>
    <w:p w14:paraId="77F4768F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t xml:space="preserve">A significant subset of patients showed </w:t>
      </w:r>
      <w:r w:rsidRPr="00140092">
        <w:rPr>
          <w:b/>
          <w:bCs/>
        </w:rPr>
        <w:t>coexisting depression and anxiety</w:t>
      </w:r>
      <w:r w:rsidRPr="00140092">
        <w:t xml:space="preserve"> diagnoses.</w:t>
      </w:r>
    </w:p>
    <w:p w14:paraId="78754807" w14:textId="77777777" w:rsidR="00140092" w:rsidRPr="00140092" w:rsidRDefault="00140092" w:rsidP="00140092">
      <w:pPr>
        <w:numPr>
          <w:ilvl w:val="1"/>
          <w:numId w:val="2"/>
        </w:numPr>
      </w:pPr>
      <w:r w:rsidRPr="00140092">
        <w:t xml:space="preserve">These patients tended to have </w:t>
      </w:r>
      <w:r w:rsidRPr="00140092">
        <w:rPr>
          <w:b/>
          <w:bCs/>
        </w:rPr>
        <w:t>higher Y-BOCS scores</w:t>
      </w:r>
      <w:r w:rsidRPr="00140092">
        <w:t>, implying more severe OCD symptoms.</w:t>
      </w:r>
    </w:p>
    <w:p w14:paraId="46593B57" w14:textId="77777777" w:rsidR="00140092" w:rsidRPr="00140092" w:rsidRDefault="00140092" w:rsidP="00140092">
      <w:r w:rsidRPr="00140092">
        <w:pict w14:anchorId="1678BDD5">
          <v:rect id="_x0000_i1069" style="width:0;height:1.5pt" o:hrstd="t" o:hr="t" fillcolor="#a0a0a0" stroked="f"/>
        </w:pict>
      </w:r>
    </w:p>
    <w:p w14:paraId="684649C0" w14:textId="6AF82FB6" w:rsidR="00140092" w:rsidRPr="00140092" w:rsidRDefault="00140092" w:rsidP="00140092">
      <w:pPr>
        <w:rPr>
          <w:b/>
          <w:bCs/>
        </w:rPr>
      </w:pPr>
      <w:r w:rsidRPr="00140092">
        <w:rPr>
          <w:b/>
          <w:bCs/>
        </w:rPr>
        <w:t xml:space="preserve"> Insights &amp; Analysis</w:t>
      </w:r>
    </w:p>
    <w:p w14:paraId="6B884016" w14:textId="77777777" w:rsidR="00140092" w:rsidRPr="00140092" w:rsidRDefault="00140092" w:rsidP="00140092">
      <w:pPr>
        <w:numPr>
          <w:ilvl w:val="0"/>
          <w:numId w:val="3"/>
        </w:numPr>
      </w:pPr>
      <w:r w:rsidRPr="00140092">
        <w:rPr>
          <w:b/>
          <w:bCs/>
        </w:rPr>
        <w:t>Family history</w:t>
      </w:r>
      <w:r w:rsidRPr="00140092">
        <w:t xml:space="preserve"> plays a notable role in symptom recurrence and intensity.</w:t>
      </w:r>
    </w:p>
    <w:p w14:paraId="650F7710" w14:textId="77777777" w:rsidR="00140092" w:rsidRPr="00140092" w:rsidRDefault="00140092" w:rsidP="00140092">
      <w:pPr>
        <w:numPr>
          <w:ilvl w:val="0"/>
          <w:numId w:val="3"/>
        </w:numPr>
      </w:pPr>
      <w:r w:rsidRPr="00140092">
        <w:rPr>
          <w:b/>
          <w:bCs/>
        </w:rPr>
        <w:t>Depression and anxiety comorbidities</w:t>
      </w:r>
      <w:r w:rsidRPr="00140092">
        <w:t xml:space="preserve"> are strong indicators of higher symptom severity and longer treatment duration.</w:t>
      </w:r>
    </w:p>
    <w:p w14:paraId="1D579062" w14:textId="77777777" w:rsidR="00140092" w:rsidRPr="00140092" w:rsidRDefault="00140092" w:rsidP="00140092">
      <w:pPr>
        <w:numPr>
          <w:ilvl w:val="0"/>
          <w:numId w:val="3"/>
        </w:numPr>
      </w:pPr>
      <w:r w:rsidRPr="00140092">
        <w:t xml:space="preserve">Certain </w:t>
      </w:r>
      <w:r w:rsidRPr="00140092">
        <w:rPr>
          <w:b/>
          <w:bCs/>
        </w:rPr>
        <w:t>obsession-compulsion pairs</w:t>
      </w:r>
      <w:r w:rsidRPr="00140092">
        <w:t xml:space="preserve"> (like contamination–washing) exhibit a strong co-occurrence pattern.</w:t>
      </w:r>
    </w:p>
    <w:p w14:paraId="434AC4D6" w14:textId="77777777" w:rsidR="00140092" w:rsidRPr="00140092" w:rsidRDefault="00140092" w:rsidP="00140092">
      <w:pPr>
        <w:numPr>
          <w:ilvl w:val="0"/>
          <w:numId w:val="3"/>
        </w:numPr>
      </w:pPr>
      <w:r w:rsidRPr="00140092">
        <w:t>Missing medication data suggests the need for better clinical record documentation.</w:t>
      </w:r>
    </w:p>
    <w:p w14:paraId="266E194A" w14:textId="77777777" w:rsidR="00140092" w:rsidRPr="00140092" w:rsidRDefault="00140092" w:rsidP="00140092">
      <w:r w:rsidRPr="00140092">
        <w:lastRenderedPageBreak/>
        <w:pict w14:anchorId="3117527F">
          <v:rect id="_x0000_i1070" style="width:0;height:1.5pt" o:hrstd="t" o:hr="t" fillcolor="#a0a0a0" stroked="f"/>
        </w:pict>
      </w:r>
    </w:p>
    <w:p w14:paraId="68CCF3A9" w14:textId="1294A12E" w:rsidR="00140092" w:rsidRPr="00140092" w:rsidRDefault="00140092" w:rsidP="00140092">
      <w:pPr>
        <w:rPr>
          <w:b/>
          <w:bCs/>
        </w:rPr>
      </w:pPr>
      <w:r w:rsidRPr="00140092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857"/>
      </w:tblGrid>
      <w:tr w:rsidR="00140092" w:rsidRPr="00140092" w14:paraId="574A5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C9B0D" w14:textId="77777777" w:rsidR="00140092" w:rsidRPr="00140092" w:rsidRDefault="00140092" w:rsidP="00140092">
            <w:pPr>
              <w:rPr>
                <w:b/>
                <w:bCs/>
              </w:rPr>
            </w:pPr>
            <w:r w:rsidRPr="0014009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C4F07B" w14:textId="77777777" w:rsidR="00140092" w:rsidRPr="00140092" w:rsidRDefault="00140092" w:rsidP="00140092">
            <w:pPr>
              <w:rPr>
                <w:b/>
                <w:bCs/>
              </w:rPr>
            </w:pPr>
            <w:r w:rsidRPr="00140092">
              <w:rPr>
                <w:b/>
                <w:bCs/>
              </w:rPr>
              <w:t>Tools / Libraries</w:t>
            </w:r>
          </w:p>
        </w:tc>
      </w:tr>
      <w:tr w:rsidR="00140092" w:rsidRPr="00140092" w14:paraId="03130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A9CE" w14:textId="77777777" w:rsidR="00140092" w:rsidRPr="00140092" w:rsidRDefault="00140092" w:rsidP="00140092">
            <w:r w:rsidRPr="00140092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7D720D3" w14:textId="77777777" w:rsidR="00140092" w:rsidRPr="00140092" w:rsidRDefault="00140092" w:rsidP="00140092">
            <w:r w:rsidRPr="00140092">
              <w:t>Python</w:t>
            </w:r>
          </w:p>
        </w:tc>
      </w:tr>
      <w:tr w:rsidR="00140092" w:rsidRPr="00140092" w14:paraId="0E67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F21E" w14:textId="77777777" w:rsidR="00140092" w:rsidRPr="00140092" w:rsidRDefault="00140092" w:rsidP="00140092">
            <w:r w:rsidRPr="00140092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8AC207F" w14:textId="77777777" w:rsidR="00140092" w:rsidRPr="00140092" w:rsidRDefault="00140092" w:rsidP="00140092">
            <w:r w:rsidRPr="00140092">
              <w:t>Pandas, NumPy</w:t>
            </w:r>
          </w:p>
        </w:tc>
      </w:tr>
      <w:tr w:rsidR="00140092" w:rsidRPr="00140092" w14:paraId="5790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9085" w14:textId="77777777" w:rsidR="00140092" w:rsidRPr="00140092" w:rsidRDefault="00140092" w:rsidP="00140092">
            <w:r w:rsidRPr="00140092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0E11FE1" w14:textId="77777777" w:rsidR="00140092" w:rsidRPr="00140092" w:rsidRDefault="00140092" w:rsidP="00140092">
            <w:r w:rsidRPr="00140092">
              <w:t>Matplotlib, Seaborn</w:t>
            </w:r>
          </w:p>
        </w:tc>
      </w:tr>
      <w:tr w:rsidR="00140092" w:rsidRPr="00140092" w14:paraId="6E3F9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A705" w14:textId="77777777" w:rsidR="00140092" w:rsidRPr="00140092" w:rsidRDefault="00140092" w:rsidP="00140092">
            <w:r w:rsidRPr="00140092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21E44BB" w14:textId="77777777" w:rsidR="00140092" w:rsidRPr="00140092" w:rsidRDefault="00140092" w:rsidP="00140092">
            <w:r w:rsidRPr="00140092">
              <w:t>Jupyter Notebook</w:t>
            </w:r>
          </w:p>
        </w:tc>
      </w:tr>
    </w:tbl>
    <w:p w14:paraId="17E6E6AC" w14:textId="77777777" w:rsidR="00140092" w:rsidRPr="00140092" w:rsidRDefault="00140092" w:rsidP="00140092">
      <w:r w:rsidRPr="00140092">
        <w:pict w14:anchorId="66C49BDD">
          <v:rect id="_x0000_i1071" style="width:0;height:1.5pt" o:hrstd="t" o:hr="t" fillcolor="#a0a0a0" stroked="f"/>
        </w:pict>
      </w:r>
    </w:p>
    <w:p w14:paraId="102C233D" w14:textId="3242D87B" w:rsidR="00140092" w:rsidRPr="00140092" w:rsidRDefault="00140092" w:rsidP="00140092">
      <w:pPr>
        <w:rPr>
          <w:b/>
          <w:bCs/>
        </w:rPr>
      </w:pPr>
      <w:r w:rsidRPr="00140092">
        <w:rPr>
          <w:b/>
          <w:bCs/>
        </w:rPr>
        <w:t>Results &amp; Conclusion</w:t>
      </w:r>
    </w:p>
    <w:p w14:paraId="08508AF8" w14:textId="3930E68D" w:rsidR="00140092" w:rsidRPr="00140092" w:rsidRDefault="00140092" w:rsidP="00140092">
      <w:r w:rsidRPr="00140092">
        <w:t xml:space="preserve">The analysis provided a deeper understanding of </w:t>
      </w:r>
      <w:r w:rsidRPr="00140092">
        <w:rPr>
          <w:b/>
          <w:bCs/>
        </w:rPr>
        <w:t>OCD’s clinical characteristics</w:t>
      </w:r>
      <w:r w:rsidRPr="00140092">
        <w:t xml:space="preserve"> and associated demographic patterns.</w:t>
      </w:r>
      <w:r w:rsidRPr="00140092">
        <w:br/>
        <w:t>Key takeaways include:</w:t>
      </w:r>
    </w:p>
    <w:p w14:paraId="14EFFB3A" w14:textId="77777777" w:rsidR="00140092" w:rsidRPr="00140092" w:rsidRDefault="00140092" w:rsidP="00140092">
      <w:pPr>
        <w:numPr>
          <w:ilvl w:val="0"/>
          <w:numId w:val="4"/>
        </w:numPr>
      </w:pPr>
      <w:r w:rsidRPr="00140092">
        <w:t>Identifying the most prevalent obsession and compulsion types,</w:t>
      </w:r>
    </w:p>
    <w:p w14:paraId="55859D36" w14:textId="77777777" w:rsidR="00140092" w:rsidRPr="00140092" w:rsidRDefault="00140092" w:rsidP="00140092">
      <w:pPr>
        <w:numPr>
          <w:ilvl w:val="0"/>
          <w:numId w:val="4"/>
        </w:numPr>
      </w:pPr>
      <w:r w:rsidRPr="00140092">
        <w:t>Establishing links between comorbidities and severity, and</w:t>
      </w:r>
    </w:p>
    <w:p w14:paraId="01ED02DA" w14:textId="77777777" w:rsidR="00140092" w:rsidRPr="00140092" w:rsidRDefault="00140092" w:rsidP="00140092">
      <w:pPr>
        <w:numPr>
          <w:ilvl w:val="0"/>
          <w:numId w:val="4"/>
        </w:numPr>
      </w:pPr>
      <w:r w:rsidRPr="00140092">
        <w:t>Highlighting demographic patterns that could guide personalized treatment plans.</w:t>
      </w:r>
    </w:p>
    <w:p w14:paraId="7C931DB0" w14:textId="77777777" w:rsidR="00140092" w:rsidRPr="00140092" w:rsidRDefault="00140092" w:rsidP="00140092">
      <w:r w:rsidRPr="00140092">
        <w:t xml:space="preserve">This study underscores the power of </w:t>
      </w:r>
      <w:r w:rsidRPr="00140092">
        <w:rPr>
          <w:b/>
          <w:bCs/>
        </w:rPr>
        <w:t>data-driven insights in mental health research</w:t>
      </w:r>
      <w:r w:rsidRPr="00140092">
        <w:t>, helping clinicians and researchers better understand complex psychiatric conditions.</w:t>
      </w:r>
    </w:p>
    <w:p w14:paraId="32E6E77F" w14:textId="77777777" w:rsidR="00140092" w:rsidRPr="00140092" w:rsidRDefault="00140092" w:rsidP="00140092">
      <w:r w:rsidRPr="00140092">
        <w:pict w14:anchorId="1F9C634D">
          <v:rect id="_x0000_i1072" style="width:0;height:1.5pt" o:hrstd="t" o:hr="t" fillcolor="#a0a0a0" stroked="f"/>
        </w:pict>
      </w:r>
    </w:p>
    <w:p w14:paraId="28C28300" w14:textId="1C676154" w:rsidR="00140092" w:rsidRPr="00140092" w:rsidRDefault="00140092" w:rsidP="00140092">
      <w:pPr>
        <w:rPr>
          <w:b/>
          <w:bCs/>
        </w:rPr>
      </w:pPr>
      <w:r w:rsidRPr="00140092">
        <w:rPr>
          <w:b/>
          <w:bCs/>
        </w:rPr>
        <w:t>Author</w:t>
      </w:r>
    </w:p>
    <w:p w14:paraId="49286A18" w14:textId="77777777" w:rsidR="00140092" w:rsidRPr="00140092" w:rsidRDefault="00140092" w:rsidP="00140092">
      <w:r w:rsidRPr="00140092">
        <w:rPr>
          <w:b/>
          <w:bCs/>
        </w:rPr>
        <w:t>Shyamily Haridas</w:t>
      </w:r>
      <w:r w:rsidRPr="00140092">
        <w:br/>
      </w:r>
      <w:r w:rsidRPr="00140092">
        <w:rPr>
          <w:rFonts w:ascii="Segoe UI Emoji" w:hAnsi="Segoe UI Emoji" w:cs="Segoe UI Emoji"/>
        </w:rPr>
        <w:t>📫</w:t>
      </w:r>
      <w:r w:rsidRPr="00140092">
        <w:t xml:space="preserve"> Data Scientist &amp; ML Engineer</w:t>
      </w:r>
    </w:p>
    <w:p w14:paraId="6C89A093" w14:textId="77777777" w:rsidR="004308CD" w:rsidRPr="00140092" w:rsidRDefault="004308CD" w:rsidP="00140092"/>
    <w:sectPr w:rsidR="004308CD" w:rsidRPr="00140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30E"/>
    <w:multiLevelType w:val="multilevel"/>
    <w:tmpl w:val="C26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323F"/>
    <w:multiLevelType w:val="multilevel"/>
    <w:tmpl w:val="AF2A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1124B"/>
    <w:multiLevelType w:val="multilevel"/>
    <w:tmpl w:val="067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41D69"/>
    <w:multiLevelType w:val="multilevel"/>
    <w:tmpl w:val="DDD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D1C47"/>
    <w:multiLevelType w:val="multilevel"/>
    <w:tmpl w:val="F96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464299">
    <w:abstractNumId w:val="1"/>
  </w:num>
  <w:num w:numId="2" w16cid:durableId="1700160165">
    <w:abstractNumId w:val="3"/>
  </w:num>
  <w:num w:numId="3" w16cid:durableId="1968201428">
    <w:abstractNumId w:val="2"/>
  </w:num>
  <w:num w:numId="4" w16cid:durableId="993726521">
    <w:abstractNumId w:val="4"/>
  </w:num>
  <w:num w:numId="5" w16cid:durableId="44211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BF"/>
    <w:rsid w:val="00140092"/>
    <w:rsid w:val="00150D47"/>
    <w:rsid w:val="001A03E1"/>
    <w:rsid w:val="004308CD"/>
    <w:rsid w:val="008E4A8D"/>
    <w:rsid w:val="00E15ABF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AFFD"/>
  <w15:chartTrackingRefBased/>
  <w15:docId w15:val="{5E4132D2-6E3D-4F34-8D43-BFE15FF0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3</cp:revision>
  <dcterms:created xsi:type="dcterms:W3CDTF">2025-11-04T15:32:00Z</dcterms:created>
  <dcterms:modified xsi:type="dcterms:W3CDTF">2025-11-04T15:35:00Z</dcterms:modified>
</cp:coreProperties>
</file>