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/>
        <w:jc w:val="center"/>
      </w:pPr>
      <w:r>
        <w:rPr>
          <w:rFonts w:ascii="Times New Roman" w:hAnsi="Times New Roman"/>
          <w:b/>
          <w:sz w:val="48"/>
        </w:rPr>
        <w:t>Sample IEEE Paper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  <w:vAlign w:val="top"/>
          </w:tcPr>
          <w:p/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b/>
                <w:sz w:val="19"/>
              </w:rPr>
              <w:t>Jane Smith</w:t>
            </w:r>
          </w:p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i/>
                <w:sz w:val="19"/>
              </w:rPr>
              <w:t>Electrical Engineering</w:t>
            </w:r>
          </w:p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i/>
                <w:sz w:val="19"/>
              </w:rPr>
              <w:t>Stanford University</w:t>
            </w:r>
          </w:p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i/>
                <w:sz w:val="19"/>
              </w:rPr>
              <w:t>Stanford</w:t>
            </w:r>
          </w:p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i/>
                <w:sz w:val="19"/>
              </w:rPr>
              <w:t>CA</w:t>
            </w:r>
          </w:p>
        </w:tc>
      </w:tr>
    </w:tbl>
    <w:p>
      <w:pPr>
        <w:spacing w:after="240"/>
      </w:pPr>
    </w:p>
    <w:p>
      <w:pPr>
        <w:keepNext w:val="0"/>
        <w:widowControl w:val="0"/>
        <w:spacing w:before="0" w:after="200" w:line="240" w:lineRule="auto"/>
        <w:jc w:val="both"/>
      </w:pPr>
      <w:r>
        <w:rPr>
          <w:rFonts w:ascii="Times New Roman" w:hAnsi="Times New Roman"/>
          <w:i/>
          <w:sz w:val="19"/>
        </w:rPr>
        <w:t>Abstract—</w:t>
      </w:r>
      <w:r>
        <w:rPr>
          <w:rFonts w:ascii="Times New Roman" w:hAnsi="Times New Roman"/>
          <w:sz w:val="19"/>
        </w:rPr>
        <w:t>This is a sample abstract for testing the IEEE document generation system. It demonstrates the functionality and ensures proper formatting.</w:t>
      </w:r>
    </w:p>
    <w:p>
      <w:pPr>
        <w:keepNext w:val="0"/>
        <w:widowControl w:val="0"/>
        <w:spacing w:before="0" w:after="200" w:line="240" w:lineRule="auto"/>
        <w:jc w:val="both"/>
      </w:pPr>
      <w:r>
        <w:rPr>
          <w:rFonts w:ascii="Times New Roman" w:hAnsi="Times New Roman"/>
          <w:sz w:val="19"/>
        </w:rPr>
        <w:t>Keywords: test, IEEE, research</w:t>
      </w:r>
    </w:p>
    <w:p>
      <w:pPr>
        <w:sectPr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>
      <w:pPr>
        <w:pStyle w:val="Heading1"/>
        <w:keepNext w:val="0"/>
        <w:pageBreakBefore w:val="0"/>
        <w:spacing w:before="200" w:after="0"/>
      </w:pPr>
      <w:r>
        <w:t>1. INTRODUCTION</w:t>
      </w:r>
    </w:p>
    <w:p>
      <w:pPr>
        <w:keepNext w:val="0"/>
        <w:widowControl w:val="0"/>
        <w:spacing w:before="200" w:after="240" w:line="240" w:lineRule="auto"/>
        <w:ind w:left="288" w:right="288"/>
        <w:jc w:val="both"/>
      </w:pPr>
      <w:r>
        <w:rPr>
          <w:rFonts w:ascii="Times New Roman" w:hAnsi="Times New Roman"/>
          <w:sz w:val="19"/>
        </w:rPr>
        <w:t>This introduction demonstrates the IEEE document generation capabilities.</w:t>
      </w:r>
    </w:p>
    <w:p>
      <w:pPr>
        <w:pStyle w:val="Heading1"/>
        <w:pageBreakBefore w:val="0"/>
        <w:spacing w:before="0" w:after="0"/>
      </w:pPr>
      <w:r>
        <w:t>Acknowledgment</w:t>
      </w:r>
    </w:p>
    <w:p>
      <w:pPr>
        <w:keepNext w:val="0"/>
        <w:widowControl w:val="0"/>
        <w:spacing w:before="60" w:after="240" w:line="240" w:lineRule="auto"/>
        <w:ind w:left="288" w:right="288"/>
        <w:jc w:val="both"/>
      </w:pPr>
      <w:r>
        <w:rPr>
          <w:rFonts w:ascii="Times New Roman" w:hAnsi="Times New Roman"/>
          <w:sz w:val="19"/>
        </w:rPr>
        <w:t>The authors thank the IEEE community for their contributions.</w:t>
      </w:r>
    </w:p>
    <w:p>
      <w:pPr>
        <w:pStyle w:val="Heading1"/>
        <w:keepNext w:val="0"/>
        <w:spacing w:before="0" w:after="0"/>
      </w:pPr>
      <w:r>
        <w:t>References</w:t>
      </w:r>
    </w:p>
    <w:p>
      <w:pPr>
        <w:keepNext w:val="0"/>
        <w:keepLines/>
        <w:widowControl w:val="0"/>
        <w:spacing w:line="240" w:lineRule="auto" w:before="60" w:after="240"/>
        <w:ind w:left="648" w:right="288" w:hanging="360"/>
        <w:jc w:val="both"/>
      </w:pPr>
      <w:r>
        <w:rPr>
          <w:rFonts w:ascii="Times New Roman" w:hAnsi="Times New Roman"/>
          <w:sz w:val="19"/>
        </w:rPr>
        <w:t>[1] J. Smith, "Advanced IEEE Formatting," IEEE Trans. Documentation, vol. 1, pp. 1-15, 2025.</w:t>
      </w:r>
    </w:p>
    <w:sectPr w:rsidR="00FC693F" w:rsidRPr="0006063C" w:rsidSect="00034616">
      <w:type w:val="continuous"/>
      <w:pgSz w:w="12240" w:h="15840"/>
      <w:pgMar w:top="1080" w:right="1080" w:bottom="1080" w:left="1080" w:header="720" w:footer="720" w:gutter="0"/>
      <w:cols w:space="18" w:num="2" w:sep="0" w:equalWidth="1">
        <w:col w:w="243"/>
        <w:col w:w="243"/>
      </w:cols>
      <w:docGrid w:linePitch="360"/>
      <w:autoHyphenation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useWord2002TableStyleRules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widowControl w:val="0"/>
      <w:spacing w:before="0" w:after="240" w:line="240" w:lineRule="auto"/>
      <w:ind w:firstLine="0"/>
      <w:jc w:val="both"/>
    </w:pPr>
    <w:rPr>
      <w:rFonts w:ascii="Times New Roman" w:hAnsi="Times New Roman"/>
      <w:sz w:val="19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0"/>
      <w:keepLines/>
      <w:pageBreakBefore w:val="0"/>
      <w:spacing w:before="0" w:after="0" w:line="240" w:lineRule="auto"/>
      <w:jc w:val="left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1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0"/>
      <w:keepLines/>
      <w:pageBreakBefore w:val="0"/>
      <w:spacing w:before="120" w:after="0" w:line="240" w:lineRule="auto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19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