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25B" w:rsidRDefault="00A43140" w:rsidP="00A4314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41836"/>
          <w:sz w:val="27"/>
          <w:szCs w:val="27"/>
        </w:rPr>
      </w:pPr>
      <w:r w:rsidRPr="00A43140">
        <w:rPr>
          <w:rFonts w:ascii="Arial" w:eastAsia="Times New Roman" w:hAnsi="Arial" w:cs="Arial"/>
          <w:b/>
          <w:caps/>
          <w:color w:val="041836"/>
          <w:sz w:val="27"/>
          <w:szCs w:val="27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What is </w:t>
      </w:r>
      <w:proofErr w:type="spellStart"/>
      <w:r w:rsidRPr="00A43140">
        <w:rPr>
          <w:rFonts w:ascii="Arial" w:eastAsia="Times New Roman" w:hAnsi="Arial" w:cs="Arial"/>
          <w:b/>
          <w:caps/>
          <w:color w:val="041836"/>
          <w:sz w:val="27"/>
          <w:szCs w:val="27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Ganache</w:t>
      </w:r>
      <w:proofErr w:type="spellEnd"/>
      <w:r w:rsidRPr="00A43140">
        <w:rPr>
          <w:rFonts w:ascii="Arial" w:eastAsia="Times New Roman" w:hAnsi="Arial" w:cs="Arial"/>
          <w:b/>
          <w:caps/>
          <w:color w:val="041836"/>
          <w:sz w:val="27"/>
          <w:szCs w:val="27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? </w:t>
      </w:r>
      <w:r w:rsidRPr="00A43140">
        <w:rPr>
          <w:rFonts w:ascii="Arial" w:eastAsia="Times New Roman" w:hAnsi="Arial" w:cs="Arial"/>
          <w:color w:val="041836"/>
          <w:sz w:val="27"/>
          <w:szCs w:val="27"/>
        </w:rPr>
        <w:t xml:space="preserve">– </w:t>
      </w:r>
      <w:bookmarkStart w:id="0" w:name="_GoBack"/>
      <w:bookmarkEnd w:id="0"/>
    </w:p>
    <w:p w:rsidR="00A43140" w:rsidRPr="00A43140" w:rsidRDefault="00A43140" w:rsidP="00A4314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41836"/>
          <w:sz w:val="27"/>
          <w:szCs w:val="27"/>
        </w:rPr>
      </w:pPr>
      <w:r w:rsidRPr="00A43140">
        <w:rPr>
          <w:rFonts w:ascii="Arial" w:eastAsia="Times New Roman" w:hAnsi="Arial" w:cs="Arial"/>
          <w:color w:val="041836"/>
          <w:sz w:val="27"/>
          <w:szCs w:val="27"/>
        </w:rPr>
        <w:t xml:space="preserve">Set up a Local </w:t>
      </w:r>
      <w:proofErr w:type="spellStart"/>
      <w:r w:rsidRPr="00A43140">
        <w:rPr>
          <w:rFonts w:ascii="Arial" w:eastAsia="Times New Roman" w:hAnsi="Arial" w:cs="Arial"/>
          <w:color w:val="041836"/>
          <w:sz w:val="27"/>
          <w:szCs w:val="27"/>
        </w:rPr>
        <w:t>Ethereum</w:t>
      </w:r>
      <w:proofErr w:type="spellEnd"/>
      <w:r w:rsidRPr="00A43140">
        <w:rPr>
          <w:rFonts w:ascii="Arial" w:eastAsia="Times New Roman" w:hAnsi="Arial" w:cs="Arial"/>
          <w:color w:val="041836"/>
          <w:sz w:val="27"/>
          <w:szCs w:val="27"/>
        </w:rPr>
        <w:t xml:space="preserve"> </w:t>
      </w:r>
      <w:proofErr w:type="spellStart"/>
      <w:r w:rsidRPr="00A43140">
        <w:rPr>
          <w:rFonts w:ascii="Arial" w:eastAsia="Times New Roman" w:hAnsi="Arial" w:cs="Arial"/>
          <w:color w:val="041836"/>
          <w:sz w:val="27"/>
          <w:szCs w:val="27"/>
        </w:rPr>
        <w:t>Blockchain</w:t>
      </w:r>
      <w:proofErr w:type="spellEnd"/>
      <w:r w:rsidR="0038225B">
        <w:rPr>
          <w:rFonts w:ascii="Arial" w:eastAsia="Times New Roman" w:hAnsi="Arial" w:cs="Arial"/>
          <w:color w:val="041836"/>
          <w:sz w:val="27"/>
          <w:szCs w:val="27"/>
        </w:rPr>
        <w:t xml:space="preserve"> -</w:t>
      </w:r>
    </w:p>
    <w:p w:rsidR="00A43140" w:rsidRPr="00A43140" w:rsidRDefault="00A43140" w:rsidP="00A43140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041836"/>
          <w:spacing w:val="2"/>
          <w:sz w:val="27"/>
          <w:szCs w:val="27"/>
        </w:rPr>
      </w:pPr>
      <w:hyperlink r:id="rId5" w:history="1">
        <w:proofErr w:type="spellStart"/>
        <w:r w:rsidRPr="00A43140">
          <w:rPr>
            <w:rFonts w:ascii="Arial" w:eastAsia="Times New Roman" w:hAnsi="Arial" w:cs="Arial"/>
            <w:color w:val="0F7FFF"/>
            <w:spacing w:val="2"/>
            <w:sz w:val="27"/>
            <w:szCs w:val="27"/>
            <w:u w:val="single"/>
          </w:rPr>
          <w:t>Ganache</w:t>
        </w:r>
        <w:proofErr w:type="spellEnd"/>
      </w:hyperlink>
      <w:r w:rsidRPr="00A43140">
        <w:rPr>
          <w:rFonts w:ascii="Arial" w:eastAsia="Times New Roman" w:hAnsi="Arial" w:cs="Arial"/>
          <w:color w:val="041836"/>
          <w:spacing w:val="2"/>
          <w:sz w:val="27"/>
          <w:szCs w:val="27"/>
        </w:rPr>
        <w:t xml:space="preserve"> is a tool that allows us to spin up our own local </w:t>
      </w:r>
      <w:proofErr w:type="spellStart"/>
      <w:r w:rsidRPr="00A43140">
        <w:rPr>
          <w:rFonts w:ascii="Arial" w:eastAsia="Times New Roman" w:hAnsi="Arial" w:cs="Arial"/>
          <w:color w:val="041836"/>
          <w:spacing w:val="2"/>
          <w:sz w:val="27"/>
          <w:szCs w:val="27"/>
        </w:rPr>
        <w:t>Ethereum</w:t>
      </w:r>
      <w:proofErr w:type="spellEnd"/>
      <w:r w:rsidRPr="00A43140">
        <w:rPr>
          <w:rFonts w:ascii="Arial" w:eastAsia="Times New Roman" w:hAnsi="Arial" w:cs="Arial"/>
          <w:color w:val="041836"/>
          <w:spacing w:val="2"/>
          <w:sz w:val="27"/>
          <w:szCs w:val="27"/>
        </w:rPr>
        <w:t xml:space="preserve"> </w:t>
      </w:r>
      <w:proofErr w:type="spellStart"/>
      <w:r w:rsidRPr="00A43140">
        <w:rPr>
          <w:rFonts w:ascii="Arial" w:eastAsia="Times New Roman" w:hAnsi="Arial" w:cs="Arial"/>
          <w:color w:val="041836"/>
          <w:spacing w:val="2"/>
          <w:sz w:val="27"/>
          <w:szCs w:val="27"/>
        </w:rPr>
        <w:t>blockchain</w:t>
      </w:r>
      <w:proofErr w:type="spellEnd"/>
      <w:r w:rsidRPr="00A43140">
        <w:rPr>
          <w:rFonts w:ascii="Arial" w:eastAsia="Times New Roman" w:hAnsi="Arial" w:cs="Arial"/>
          <w:color w:val="041836"/>
          <w:spacing w:val="2"/>
          <w:sz w:val="27"/>
          <w:szCs w:val="27"/>
        </w:rPr>
        <w:t xml:space="preserve">. The </w:t>
      </w:r>
      <w:proofErr w:type="spellStart"/>
      <w:r w:rsidRPr="00A43140">
        <w:rPr>
          <w:rFonts w:ascii="Arial" w:eastAsia="Times New Roman" w:hAnsi="Arial" w:cs="Arial"/>
          <w:color w:val="041836"/>
          <w:spacing w:val="2"/>
          <w:sz w:val="27"/>
          <w:szCs w:val="27"/>
        </w:rPr>
        <w:t>blockchain</w:t>
      </w:r>
      <w:proofErr w:type="spellEnd"/>
      <w:r w:rsidRPr="00A43140">
        <w:rPr>
          <w:rFonts w:ascii="Arial" w:eastAsia="Times New Roman" w:hAnsi="Arial" w:cs="Arial"/>
          <w:color w:val="041836"/>
          <w:spacing w:val="2"/>
          <w:sz w:val="27"/>
          <w:szCs w:val="27"/>
        </w:rPr>
        <w:t xml:space="preserve"> can be utilized throughout all parts of the development process, making this tool highly useful. As we set up our local </w:t>
      </w:r>
      <w:proofErr w:type="spellStart"/>
      <w:r w:rsidRPr="00A43140">
        <w:rPr>
          <w:rFonts w:ascii="Arial" w:eastAsia="Times New Roman" w:hAnsi="Arial" w:cs="Arial"/>
          <w:color w:val="041836"/>
          <w:spacing w:val="2"/>
          <w:sz w:val="27"/>
          <w:szCs w:val="27"/>
        </w:rPr>
        <w:t>blockchain</w:t>
      </w:r>
      <w:proofErr w:type="spellEnd"/>
      <w:r w:rsidRPr="00A43140">
        <w:rPr>
          <w:rFonts w:ascii="Arial" w:eastAsia="Times New Roman" w:hAnsi="Arial" w:cs="Arial"/>
          <w:color w:val="041836"/>
          <w:spacing w:val="2"/>
          <w:sz w:val="27"/>
          <w:szCs w:val="27"/>
        </w:rPr>
        <w:t xml:space="preserve">, </w:t>
      </w:r>
      <w:proofErr w:type="spellStart"/>
      <w:r w:rsidRPr="00A43140">
        <w:rPr>
          <w:rFonts w:ascii="Arial" w:eastAsia="Times New Roman" w:hAnsi="Arial" w:cs="Arial"/>
          <w:color w:val="041836"/>
          <w:spacing w:val="2"/>
          <w:sz w:val="27"/>
          <w:szCs w:val="27"/>
        </w:rPr>
        <w:t>Ganache</w:t>
      </w:r>
      <w:proofErr w:type="spellEnd"/>
      <w:r w:rsidRPr="00A43140">
        <w:rPr>
          <w:rFonts w:ascii="Arial" w:eastAsia="Times New Roman" w:hAnsi="Arial" w:cs="Arial"/>
          <w:color w:val="041836"/>
          <w:spacing w:val="2"/>
          <w:sz w:val="27"/>
          <w:szCs w:val="27"/>
        </w:rPr>
        <w:t xml:space="preserve"> allows us to deploy, develop and test all our </w:t>
      </w:r>
      <w:proofErr w:type="spellStart"/>
      <w:r w:rsidRPr="00A43140">
        <w:rPr>
          <w:rFonts w:ascii="Arial" w:eastAsia="Times New Roman" w:hAnsi="Arial" w:cs="Arial"/>
          <w:color w:val="041836"/>
          <w:spacing w:val="2"/>
          <w:sz w:val="27"/>
          <w:szCs w:val="27"/>
        </w:rPr>
        <w:t>dApps</w:t>
      </w:r>
      <w:proofErr w:type="spellEnd"/>
      <w:r w:rsidRPr="00A43140">
        <w:rPr>
          <w:rFonts w:ascii="Arial" w:eastAsia="Times New Roman" w:hAnsi="Arial" w:cs="Arial"/>
          <w:color w:val="041836"/>
          <w:spacing w:val="2"/>
          <w:sz w:val="27"/>
          <w:szCs w:val="27"/>
        </w:rPr>
        <w:t xml:space="preserve"> in a safe and deterministic environment. </w:t>
      </w:r>
    </w:p>
    <w:p w:rsidR="00A43140" w:rsidRPr="00A43140" w:rsidRDefault="00A43140" w:rsidP="00A43140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041836"/>
          <w:spacing w:val="2"/>
          <w:sz w:val="27"/>
          <w:szCs w:val="27"/>
        </w:rPr>
      </w:pPr>
      <w:proofErr w:type="spellStart"/>
      <w:r w:rsidRPr="00A43140">
        <w:rPr>
          <w:rFonts w:ascii="Arial" w:eastAsia="Times New Roman" w:hAnsi="Arial" w:cs="Arial"/>
          <w:color w:val="041836"/>
          <w:spacing w:val="2"/>
          <w:sz w:val="27"/>
          <w:szCs w:val="27"/>
        </w:rPr>
        <w:t>Ganache</w:t>
      </w:r>
      <w:proofErr w:type="spellEnd"/>
      <w:r w:rsidRPr="00A43140">
        <w:rPr>
          <w:rFonts w:ascii="Arial" w:eastAsia="Times New Roman" w:hAnsi="Arial" w:cs="Arial"/>
          <w:color w:val="041836"/>
          <w:spacing w:val="2"/>
          <w:sz w:val="27"/>
          <w:szCs w:val="27"/>
        </w:rPr>
        <w:t xml:space="preserve"> is available in two different versions, </w:t>
      </w:r>
      <w:proofErr w:type="spellStart"/>
      <w:r w:rsidRPr="00A43140">
        <w:rPr>
          <w:rFonts w:ascii="Arial" w:eastAsia="Times New Roman" w:hAnsi="Arial" w:cs="Arial"/>
          <w:color w:val="041836"/>
          <w:spacing w:val="2"/>
          <w:sz w:val="27"/>
          <w:szCs w:val="27"/>
        </w:rPr>
        <w:t>Ganache</w:t>
      </w:r>
      <w:proofErr w:type="spellEnd"/>
      <w:r w:rsidRPr="00A43140">
        <w:rPr>
          <w:rFonts w:ascii="Arial" w:eastAsia="Times New Roman" w:hAnsi="Arial" w:cs="Arial"/>
          <w:color w:val="041836"/>
          <w:spacing w:val="2"/>
          <w:sz w:val="27"/>
          <w:szCs w:val="27"/>
        </w:rPr>
        <w:t xml:space="preserve"> UI and a CLI called </w:t>
      </w:r>
      <w:proofErr w:type="spellStart"/>
      <w:r w:rsidRPr="00A43140">
        <w:rPr>
          <w:rFonts w:ascii="Arial" w:eastAsia="Times New Roman" w:hAnsi="Arial" w:cs="Arial"/>
          <w:color w:val="041836"/>
          <w:spacing w:val="2"/>
          <w:sz w:val="27"/>
          <w:szCs w:val="27"/>
        </w:rPr>
        <w:t>ganache</w:t>
      </w:r>
      <w:proofErr w:type="spellEnd"/>
      <w:r w:rsidRPr="00A43140">
        <w:rPr>
          <w:rFonts w:ascii="Arial" w:eastAsia="Times New Roman" w:hAnsi="Arial" w:cs="Arial"/>
          <w:color w:val="041836"/>
          <w:spacing w:val="2"/>
          <w:sz w:val="27"/>
          <w:szCs w:val="27"/>
        </w:rPr>
        <w:t xml:space="preserve">-CLI. Furthermore, both these versions of </w:t>
      </w:r>
      <w:proofErr w:type="spellStart"/>
      <w:r w:rsidRPr="00A43140">
        <w:rPr>
          <w:rFonts w:ascii="Arial" w:eastAsia="Times New Roman" w:hAnsi="Arial" w:cs="Arial"/>
          <w:color w:val="041836"/>
          <w:spacing w:val="2"/>
          <w:sz w:val="27"/>
          <w:szCs w:val="27"/>
        </w:rPr>
        <w:t>Ganache</w:t>
      </w:r>
      <w:proofErr w:type="spellEnd"/>
      <w:r w:rsidRPr="00A43140">
        <w:rPr>
          <w:rFonts w:ascii="Arial" w:eastAsia="Times New Roman" w:hAnsi="Arial" w:cs="Arial"/>
          <w:color w:val="041836"/>
          <w:spacing w:val="2"/>
          <w:sz w:val="27"/>
          <w:szCs w:val="27"/>
        </w:rPr>
        <w:t xml:space="preserve"> are available on Linux, Mac, and Windows.</w:t>
      </w:r>
    </w:p>
    <w:p w:rsidR="00A43140" w:rsidRPr="00A43140" w:rsidRDefault="00A43140" w:rsidP="00A43140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041836"/>
          <w:spacing w:val="2"/>
          <w:sz w:val="27"/>
          <w:szCs w:val="27"/>
        </w:rPr>
      </w:pPr>
      <w:r w:rsidRPr="00A43140">
        <w:rPr>
          <w:rFonts w:ascii="Arial" w:eastAsia="Times New Roman" w:hAnsi="Arial" w:cs="Arial"/>
          <w:color w:val="041836"/>
          <w:spacing w:val="2"/>
          <w:sz w:val="27"/>
          <w:szCs w:val="27"/>
        </w:rPr>
        <w:t xml:space="preserve">However, why do we need a local </w:t>
      </w:r>
      <w:proofErr w:type="spellStart"/>
      <w:r w:rsidRPr="00A43140">
        <w:rPr>
          <w:rFonts w:ascii="Arial" w:eastAsia="Times New Roman" w:hAnsi="Arial" w:cs="Arial"/>
          <w:color w:val="041836"/>
          <w:spacing w:val="2"/>
          <w:sz w:val="27"/>
          <w:szCs w:val="27"/>
        </w:rPr>
        <w:t>blockchain</w:t>
      </w:r>
      <w:proofErr w:type="spellEnd"/>
      <w:r w:rsidRPr="00A43140">
        <w:rPr>
          <w:rFonts w:ascii="Arial" w:eastAsia="Times New Roman" w:hAnsi="Arial" w:cs="Arial"/>
          <w:color w:val="041836"/>
          <w:spacing w:val="2"/>
          <w:sz w:val="27"/>
          <w:szCs w:val="27"/>
        </w:rPr>
        <w:t xml:space="preserve">? Why can’t we use the </w:t>
      </w:r>
      <w:proofErr w:type="spellStart"/>
      <w:r w:rsidRPr="00A43140">
        <w:rPr>
          <w:rFonts w:ascii="Arial" w:eastAsia="Times New Roman" w:hAnsi="Arial" w:cs="Arial"/>
          <w:color w:val="041836"/>
          <w:spacing w:val="2"/>
          <w:sz w:val="27"/>
          <w:szCs w:val="27"/>
        </w:rPr>
        <w:t>Ethereum</w:t>
      </w:r>
      <w:proofErr w:type="spellEnd"/>
      <w:r w:rsidRPr="00A43140">
        <w:rPr>
          <w:rFonts w:ascii="Arial" w:eastAsia="Times New Roman" w:hAnsi="Arial" w:cs="Arial"/>
          <w:color w:val="041836"/>
          <w:spacing w:val="2"/>
          <w:sz w:val="27"/>
          <w:szCs w:val="27"/>
        </w:rPr>
        <w:t xml:space="preserve"> main/</w:t>
      </w:r>
      <w:proofErr w:type="spellStart"/>
      <w:r w:rsidRPr="00A43140">
        <w:rPr>
          <w:rFonts w:ascii="Arial" w:eastAsia="Times New Roman" w:hAnsi="Arial" w:cs="Arial"/>
          <w:color w:val="041836"/>
          <w:spacing w:val="2"/>
          <w:sz w:val="27"/>
          <w:szCs w:val="27"/>
        </w:rPr>
        <w:t>testnets</w:t>
      </w:r>
      <w:proofErr w:type="spellEnd"/>
      <w:r w:rsidRPr="00A43140">
        <w:rPr>
          <w:rFonts w:ascii="Arial" w:eastAsia="Times New Roman" w:hAnsi="Arial" w:cs="Arial"/>
          <w:color w:val="041836"/>
          <w:spacing w:val="2"/>
          <w:sz w:val="27"/>
          <w:szCs w:val="27"/>
        </w:rPr>
        <w:t xml:space="preserve">? There are two reasons why we should utilize a local </w:t>
      </w:r>
      <w:proofErr w:type="spellStart"/>
      <w:r w:rsidRPr="00A43140">
        <w:rPr>
          <w:rFonts w:ascii="Arial" w:eastAsia="Times New Roman" w:hAnsi="Arial" w:cs="Arial"/>
          <w:color w:val="041836"/>
          <w:spacing w:val="2"/>
          <w:sz w:val="27"/>
          <w:szCs w:val="27"/>
        </w:rPr>
        <w:t>blockchain</w:t>
      </w:r>
      <w:proofErr w:type="spellEnd"/>
      <w:r w:rsidRPr="00A43140">
        <w:rPr>
          <w:rFonts w:ascii="Arial" w:eastAsia="Times New Roman" w:hAnsi="Arial" w:cs="Arial"/>
          <w:color w:val="041836"/>
          <w:spacing w:val="2"/>
          <w:sz w:val="27"/>
          <w:szCs w:val="27"/>
        </w:rPr>
        <w:t xml:space="preserve"> when developing our applications. The first reason is that we can save money, and the second one is that we can save time. </w:t>
      </w:r>
    </w:p>
    <w:p w:rsidR="003A27C1" w:rsidRDefault="003A27C1"/>
    <w:sectPr w:rsidR="003A2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DE7"/>
    <w:rsid w:val="0038225B"/>
    <w:rsid w:val="003A27C1"/>
    <w:rsid w:val="00A43140"/>
    <w:rsid w:val="00AB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431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4314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431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4314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431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4314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431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431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9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oralis.io/ganache-explained-what-is-ganache-blockchain/?utm_source=blog&amp;utm_medium=post&amp;utm_campaign=Truffle%2520Explained%2520%25E2%2580%2593%2520What%2520is%2520the%2520Truffle%2520Suite%253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2024-07-05T18:27:00Z</dcterms:created>
  <dcterms:modified xsi:type="dcterms:W3CDTF">2024-07-05T18:28:00Z</dcterms:modified>
</cp:coreProperties>
</file>