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E5DA28" w14:textId="77777777" w:rsidR="00F54D0F" w:rsidRDefault="00F54D0F" w:rsidP="00D75E6A">
      <w:pPr>
        <w:jc w:val="center"/>
        <w:rPr>
          <w:rFonts w:ascii="Times New Roman" w:hAnsi="Times New Roman" w:cs="Times New Roman"/>
          <w:b/>
          <w:bCs/>
          <w:sz w:val="28"/>
          <w:szCs w:val="28"/>
        </w:rPr>
      </w:pPr>
      <w:r w:rsidRPr="00D21D79">
        <w:rPr>
          <w:rFonts w:ascii="Calibri" w:eastAsia="Calibri" w:hAnsi="Calibri" w:cs="Calibri"/>
          <w:b/>
          <w:bCs/>
          <w:noProof/>
          <w:color w:val="000000" w:themeColor="text1"/>
          <w:sz w:val="44"/>
          <w:szCs w:val="44"/>
          <w:lang w:val="en-CA"/>
        </w:rPr>
        <w:drawing>
          <wp:inline distT="0" distB="0" distL="0" distR="0" wp14:anchorId="127CF3F0" wp14:editId="5EA709B7">
            <wp:extent cx="5730240" cy="739140"/>
            <wp:effectExtent l="0" t="0" r="3810" b="3810"/>
            <wp:docPr id="6397378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0240" cy="739140"/>
                    </a:xfrm>
                    <a:prstGeom prst="rect">
                      <a:avLst/>
                    </a:prstGeom>
                    <a:noFill/>
                    <a:ln>
                      <a:noFill/>
                    </a:ln>
                  </pic:spPr>
                </pic:pic>
              </a:graphicData>
            </a:graphic>
          </wp:inline>
        </w:drawing>
      </w:r>
    </w:p>
    <w:p w14:paraId="0082123E" w14:textId="77777777" w:rsidR="00BA35C7" w:rsidRDefault="00BA35C7" w:rsidP="00F54D0F">
      <w:pPr>
        <w:spacing w:after="100"/>
        <w:jc w:val="center"/>
        <w:rPr>
          <w:rFonts w:ascii="Times New Roman" w:eastAsia="Calibri" w:hAnsi="Times New Roman" w:cs="Times New Roman"/>
          <w:b/>
          <w:bCs/>
          <w:color w:val="000000" w:themeColor="text1"/>
          <w:sz w:val="32"/>
          <w:szCs w:val="32"/>
          <w:lang w:val="en-CA"/>
        </w:rPr>
      </w:pPr>
      <w:bookmarkStart w:id="0" w:name="_cql8vz8aqahn"/>
      <w:bookmarkEnd w:id="0"/>
    </w:p>
    <w:p w14:paraId="62BA1468" w14:textId="3CFAE724" w:rsidR="00F54D0F" w:rsidRPr="00F54D0F" w:rsidRDefault="00F54D0F" w:rsidP="00F54D0F">
      <w:pPr>
        <w:spacing w:after="100"/>
        <w:jc w:val="center"/>
        <w:rPr>
          <w:rFonts w:ascii="Times New Roman" w:eastAsia="Calibri" w:hAnsi="Times New Roman" w:cs="Times New Roman"/>
          <w:b/>
          <w:bCs/>
          <w:color w:val="000000" w:themeColor="text1"/>
          <w:sz w:val="32"/>
          <w:szCs w:val="32"/>
          <w:lang w:val="en-CA"/>
        </w:rPr>
      </w:pPr>
      <w:r w:rsidRPr="00F54D0F">
        <w:rPr>
          <w:rFonts w:ascii="Times New Roman" w:eastAsia="Calibri" w:hAnsi="Times New Roman" w:cs="Times New Roman"/>
          <w:b/>
          <w:bCs/>
          <w:color w:val="000000" w:themeColor="text1"/>
          <w:sz w:val="32"/>
          <w:szCs w:val="32"/>
          <w:lang w:val="en-CA"/>
        </w:rPr>
        <w:t>Intelligent Vaccine Cold Storage Monitoring System</w:t>
      </w:r>
    </w:p>
    <w:p w14:paraId="17ADC1A2" w14:textId="77777777" w:rsidR="00F54D0F" w:rsidRPr="00F54D0F" w:rsidRDefault="00F54D0F" w:rsidP="00F54D0F">
      <w:pPr>
        <w:spacing w:after="100"/>
        <w:jc w:val="center"/>
        <w:rPr>
          <w:rFonts w:ascii="Times New Roman" w:eastAsia="Calibri" w:hAnsi="Times New Roman" w:cs="Times New Roman"/>
          <w:b/>
          <w:bCs/>
          <w:color w:val="000000" w:themeColor="text1"/>
          <w:lang w:val="en-CA"/>
        </w:rPr>
      </w:pPr>
    </w:p>
    <w:p w14:paraId="7FEA343F" w14:textId="70CF8AB8" w:rsidR="00F54D0F" w:rsidRPr="00F54D0F" w:rsidRDefault="00F54D0F" w:rsidP="00F54D0F">
      <w:pPr>
        <w:spacing w:after="100"/>
        <w:jc w:val="center"/>
        <w:rPr>
          <w:rFonts w:ascii="Times New Roman" w:eastAsia="Calibri" w:hAnsi="Times New Roman" w:cs="Times New Roman"/>
          <w:b/>
          <w:bCs/>
          <w:color w:val="000000" w:themeColor="text1"/>
          <w:lang w:val="en-CA"/>
        </w:rPr>
      </w:pPr>
      <w:r w:rsidRPr="00F54D0F">
        <w:rPr>
          <w:rFonts w:ascii="Times New Roman" w:eastAsia="Calibri" w:hAnsi="Times New Roman" w:cs="Times New Roman"/>
          <w:b/>
          <w:bCs/>
          <w:color w:val="000000" w:themeColor="text1"/>
          <w:lang w:val="en-CA"/>
        </w:rPr>
        <w:t>A REPORT</w:t>
      </w:r>
    </w:p>
    <w:p w14:paraId="56E35144" w14:textId="77777777" w:rsidR="00F54D0F" w:rsidRPr="00F54D0F" w:rsidRDefault="00F54D0F" w:rsidP="00F54D0F">
      <w:pPr>
        <w:spacing w:after="100"/>
        <w:jc w:val="center"/>
        <w:rPr>
          <w:rFonts w:ascii="Times New Roman" w:eastAsia="Calibri" w:hAnsi="Times New Roman" w:cs="Times New Roman"/>
          <w:b/>
          <w:bCs/>
          <w:color w:val="000000" w:themeColor="text1"/>
          <w:lang w:val="en-CA"/>
        </w:rPr>
      </w:pPr>
      <w:r w:rsidRPr="00F54D0F">
        <w:rPr>
          <w:rFonts w:ascii="Times New Roman" w:eastAsia="Calibri" w:hAnsi="Times New Roman" w:cs="Times New Roman"/>
          <w:b/>
          <w:bCs/>
          <w:color w:val="000000" w:themeColor="text1"/>
          <w:lang w:val="en-CA"/>
        </w:rPr>
        <w:t>In</w:t>
      </w:r>
    </w:p>
    <w:p w14:paraId="69B18B9F" w14:textId="77777777" w:rsidR="00F54D0F" w:rsidRPr="00F54D0F" w:rsidRDefault="00F54D0F" w:rsidP="00F54D0F">
      <w:pPr>
        <w:spacing w:after="100"/>
        <w:jc w:val="center"/>
        <w:rPr>
          <w:rFonts w:ascii="Times New Roman" w:eastAsia="Calibri" w:hAnsi="Times New Roman" w:cs="Times New Roman"/>
          <w:b/>
          <w:bCs/>
          <w:color w:val="000000" w:themeColor="text1"/>
          <w:lang w:val="en-CA"/>
        </w:rPr>
      </w:pPr>
      <w:r w:rsidRPr="00F54D0F">
        <w:rPr>
          <w:rFonts w:ascii="Times New Roman" w:eastAsia="Calibri" w:hAnsi="Times New Roman" w:cs="Times New Roman"/>
          <w:b/>
          <w:bCs/>
          <w:color w:val="000000" w:themeColor="text1"/>
          <w:lang w:val="en-CA"/>
        </w:rPr>
        <w:t>CSA1012 –Software Engineering</w:t>
      </w:r>
    </w:p>
    <w:p w14:paraId="5B463E82" w14:textId="77777777" w:rsidR="00F54D0F" w:rsidRPr="00F54D0F" w:rsidRDefault="00F54D0F" w:rsidP="00F54D0F">
      <w:pPr>
        <w:spacing w:after="100"/>
        <w:jc w:val="center"/>
        <w:rPr>
          <w:rFonts w:ascii="Times New Roman" w:eastAsia="Calibri" w:hAnsi="Times New Roman" w:cs="Times New Roman"/>
          <w:b/>
          <w:bCs/>
          <w:i/>
          <w:color w:val="000000" w:themeColor="text1"/>
          <w:lang w:val="en-CA"/>
        </w:rPr>
      </w:pPr>
      <w:r w:rsidRPr="00F54D0F">
        <w:rPr>
          <w:rFonts w:ascii="Times New Roman" w:eastAsia="Calibri" w:hAnsi="Times New Roman" w:cs="Times New Roman"/>
          <w:b/>
          <w:bCs/>
          <w:i/>
          <w:color w:val="000000" w:themeColor="text1"/>
          <w:lang w:val="en-CA"/>
        </w:rPr>
        <w:t>Submitted in the partial fulfillment for the award of the degree</w:t>
      </w:r>
    </w:p>
    <w:p w14:paraId="30D8E2B6" w14:textId="77777777" w:rsidR="00F54D0F" w:rsidRPr="00F54D0F" w:rsidRDefault="00F54D0F" w:rsidP="00F54D0F">
      <w:pPr>
        <w:spacing w:after="100"/>
        <w:jc w:val="center"/>
        <w:rPr>
          <w:rFonts w:ascii="Times New Roman" w:eastAsia="Calibri" w:hAnsi="Times New Roman" w:cs="Times New Roman"/>
          <w:b/>
          <w:bCs/>
          <w:color w:val="000000" w:themeColor="text1"/>
          <w:lang w:val="en-CA"/>
        </w:rPr>
      </w:pPr>
      <w:r w:rsidRPr="00F54D0F">
        <w:rPr>
          <w:rFonts w:ascii="Times New Roman" w:eastAsia="Calibri" w:hAnsi="Times New Roman" w:cs="Times New Roman"/>
          <w:b/>
          <w:bCs/>
          <w:color w:val="000000" w:themeColor="text1"/>
          <w:lang w:val="en-CA"/>
        </w:rPr>
        <w:t>Of</w:t>
      </w:r>
    </w:p>
    <w:p w14:paraId="0B7E1FA9" w14:textId="77777777" w:rsidR="00F54D0F" w:rsidRPr="00F54D0F" w:rsidRDefault="00F54D0F" w:rsidP="00F54D0F">
      <w:pPr>
        <w:spacing w:after="100"/>
        <w:jc w:val="center"/>
        <w:rPr>
          <w:rFonts w:ascii="Times New Roman" w:eastAsia="Calibri" w:hAnsi="Times New Roman" w:cs="Times New Roman"/>
          <w:b/>
          <w:bCs/>
          <w:color w:val="000000" w:themeColor="text1"/>
          <w:lang w:val="en-CA"/>
        </w:rPr>
      </w:pPr>
      <w:r w:rsidRPr="00F54D0F">
        <w:rPr>
          <w:rFonts w:ascii="Times New Roman" w:eastAsia="Calibri" w:hAnsi="Times New Roman" w:cs="Times New Roman"/>
          <w:b/>
          <w:bCs/>
          <w:color w:val="000000" w:themeColor="text1"/>
          <w:lang w:val="en-CA"/>
        </w:rPr>
        <w:t>BACHELOR OF ENGINEERING</w:t>
      </w:r>
    </w:p>
    <w:p w14:paraId="00914B13" w14:textId="1DF55357" w:rsidR="00F54D0F" w:rsidRDefault="00F54D0F" w:rsidP="00F54D0F">
      <w:pPr>
        <w:spacing w:after="100"/>
        <w:jc w:val="center"/>
        <w:rPr>
          <w:rFonts w:ascii="Times New Roman" w:eastAsia="Calibri" w:hAnsi="Times New Roman" w:cs="Times New Roman"/>
          <w:b/>
          <w:bCs/>
          <w:color w:val="000000" w:themeColor="text1"/>
          <w:lang w:val="en-CA"/>
        </w:rPr>
      </w:pPr>
      <w:r>
        <w:rPr>
          <w:rFonts w:ascii="Times New Roman" w:eastAsia="Calibri" w:hAnsi="Times New Roman" w:cs="Times New Roman"/>
          <w:b/>
          <w:bCs/>
          <w:color w:val="000000" w:themeColor="text1"/>
          <w:lang w:val="en-CA"/>
        </w:rPr>
        <w:t xml:space="preserve">IN </w:t>
      </w:r>
    </w:p>
    <w:p w14:paraId="5A11609F" w14:textId="75D894F0" w:rsidR="00F54D0F" w:rsidRPr="00F54D0F" w:rsidRDefault="00F54D0F" w:rsidP="00F54D0F">
      <w:pPr>
        <w:spacing w:after="100"/>
        <w:jc w:val="center"/>
        <w:rPr>
          <w:rFonts w:ascii="Times New Roman" w:eastAsia="Calibri" w:hAnsi="Times New Roman" w:cs="Times New Roman"/>
          <w:b/>
          <w:bCs/>
          <w:color w:val="000000" w:themeColor="text1"/>
          <w:lang w:val="en-CA"/>
        </w:rPr>
      </w:pPr>
      <w:r>
        <w:rPr>
          <w:rFonts w:ascii="Times New Roman" w:eastAsia="Calibri" w:hAnsi="Times New Roman" w:cs="Times New Roman"/>
          <w:b/>
          <w:bCs/>
          <w:color w:val="000000" w:themeColor="text1"/>
          <w:lang w:val="en-CA"/>
        </w:rPr>
        <w:t>INFORMATION TECHNOLOGY</w:t>
      </w:r>
    </w:p>
    <w:p w14:paraId="60F9BF9D" w14:textId="77777777" w:rsidR="00F54D0F" w:rsidRPr="00F54D0F" w:rsidRDefault="00F54D0F" w:rsidP="00F54D0F">
      <w:pPr>
        <w:spacing w:after="100"/>
        <w:jc w:val="center"/>
        <w:rPr>
          <w:rFonts w:ascii="Times New Roman" w:eastAsia="Calibri" w:hAnsi="Times New Roman" w:cs="Times New Roman"/>
          <w:b/>
          <w:bCs/>
          <w:color w:val="000000" w:themeColor="text1"/>
          <w:lang w:val="en-CA"/>
        </w:rPr>
      </w:pPr>
      <w:r w:rsidRPr="00F54D0F">
        <w:rPr>
          <w:rFonts w:ascii="Times New Roman" w:eastAsia="Calibri" w:hAnsi="Times New Roman" w:cs="Times New Roman"/>
          <w:b/>
          <w:bCs/>
          <w:color w:val="000000" w:themeColor="text1"/>
          <w:lang w:val="en-CA"/>
        </w:rPr>
        <w:t>Submitted by:</w:t>
      </w:r>
    </w:p>
    <w:p w14:paraId="6838CE37" w14:textId="77777777" w:rsidR="00F54D0F" w:rsidRPr="00F54D0F" w:rsidRDefault="00F54D0F" w:rsidP="00F54D0F">
      <w:pPr>
        <w:spacing w:after="100"/>
        <w:jc w:val="center"/>
        <w:rPr>
          <w:rFonts w:ascii="Times New Roman" w:eastAsia="Calibri" w:hAnsi="Times New Roman" w:cs="Times New Roman"/>
          <w:b/>
          <w:bCs/>
          <w:color w:val="000000" w:themeColor="text1"/>
          <w:lang w:val="en-CA"/>
        </w:rPr>
      </w:pPr>
      <w:proofErr w:type="spellStart"/>
      <w:proofErr w:type="gramStart"/>
      <w:r w:rsidRPr="00F54D0F">
        <w:rPr>
          <w:rFonts w:ascii="Times New Roman" w:eastAsia="Calibri" w:hAnsi="Times New Roman" w:cs="Times New Roman"/>
          <w:b/>
          <w:bCs/>
          <w:color w:val="000000" w:themeColor="text1"/>
          <w:lang w:val="en-CA"/>
        </w:rPr>
        <w:t>B.Shyam</w:t>
      </w:r>
      <w:proofErr w:type="spellEnd"/>
      <w:proofErr w:type="gramEnd"/>
      <w:r w:rsidRPr="00F54D0F">
        <w:rPr>
          <w:rFonts w:ascii="Times New Roman" w:eastAsia="Calibri" w:hAnsi="Times New Roman" w:cs="Times New Roman"/>
          <w:b/>
          <w:bCs/>
          <w:color w:val="000000" w:themeColor="text1"/>
          <w:lang w:val="en-CA"/>
        </w:rPr>
        <w:t xml:space="preserve"> </w:t>
      </w:r>
      <w:proofErr w:type="gramStart"/>
      <w:r w:rsidRPr="00F54D0F">
        <w:rPr>
          <w:rFonts w:ascii="Times New Roman" w:eastAsia="Calibri" w:hAnsi="Times New Roman" w:cs="Times New Roman"/>
          <w:b/>
          <w:bCs/>
          <w:color w:val="000000" w:themeColor="text1"/>
          <w:lang w:val="en-CA"/>
        </w:rPr>
        <w:t>raj(</w:t>
      </w:r>
      <w:proofErr w:type="gramEnd"/>
      <w:r w:rsidRPr="00F54D0F">
        <w:rPr>
          <w:rFonts w:ascii="Times New Roman" w:eastAsia="Calibri" w:hAnsi="Times New Roman" w:cs="Times New Roman"/>
          <w:b/>
          <w:bCs/>
          <w:color w:val="000000" w:themeColor="text1"/>
          <w:lang w:val="en-CA"/>
        </w:rPr>
        <w:t>192421176)</w:t>
      </w:r>
    </w:p>
    <w:p w14:paraId="664BF3A9" w14:textId="77777777" w:rsidR="00F54D0F" w:rsidRPr="00F54D0F" w:rsidRDefault="00F54D0F" w:rsidP="00F54D0F">
      <w:pPr>
        <w:spacing w:after="100"/>
        <w:jc w:val="center"/>
        <w:rPr>
          <w:rFonts w:ascii="Times New Roman" w:eastAsia="Calibri" w:hAnsi="Times New Roman" w:cs="Times New Roman"/>
          <w:b/>
          <w:bCs/>
          <w:color w:val="000000" w:themeColor="text1"/>
          <w:lang w:val="en-CA"/>
        </w:rPr>
      </w:pPr>
    </w:p>
    <w:p w14:paraId="0ACF98E1" w14:textId="77777777" w:rsidR="00F54D0F" w:rsidRPr="00F54D0F" w:rsidRDefault="00F54D0F" w:rsidP="00F54D0F">
      <w:pPr>
        <w:spacing w:after="100"/>
        <w:jc w:val="center"/>
        <w:rPr>
          <w:rFonts w:ascii="Times New Roman" w:eastAsia="Calibri" w:hAnsi="Times New Roman" w:cs="Times New Roman"/>
          <w:b/>
          <w:bCs/>
          <w:color w:val="000000" w:themeColor="text1"/>
          <w:lang w:val="en-CA"/>
        </w:rPr>
      </w:pPr>
    </w:p>
    <w:p w14:paraId="5928943A" w14:textId="2B476E1F" w:rsidR="00F54D0F" w:rsidRPr="00F54D0F" w:rsidRDefault="00F54D0F" w:rsidP="00F54D0F">
      <w:pPr>
        <w:spacing w:after="100"/>
        <w:jc w:val="center"/>
        <w:rPr>
          <w:rFonts w:ascii="Times New Roman" w:eastAsia="Calibri" w:hAnsi="Times New Roman" w:cs="Times New Roman"/>
          <w:b/>
          <w:bCs/>
          <w:color w:val="000000" w:themeColor="text1"/>
          <w:lang w:val="en-CA"/>
        </w:rPr>
      </w:pPr>
      <w:r w:rsidRPr="00F54D0F">
        <w:rPr>
          <w:rFonts w:ascii="Times New Roman" w:eastAsia="Calibri" w:hAnsi="Times New Roman" w:cs="Times New Roman"/>
          <w:b/>
          <w:bCs/>
          <w:color w:val="000000" w:themeColor="text1"/>
          <w:lang w:val="en-CA"/>
        </w:rPr>
        <w:t>Supervisor/Advisor Name:</w:t>
      </w:r>
      <w:r w:rsidRPr="00F54D0F">
        <w:rPr>
          <w:rFonts w:ascii="Times New Roman" w:eastAsia="Calibri" w:hAnsi="Times New Roman" w:cs="Times New Roman"/>
          <w:b/>
          <w:bCs/>
          <w:color w:val="000000" w:themeColor="text1"/>
          <w:lang w:val="en-CA"/>
        </w:rPr>
        <w:br/>
        <w:t xml:space="preserve">Dr. </w:t>
      </w:r>
      <w:r w:rsidR="00BA35C7">
        <w:rPr>
          <w:rFonts w:ascii="Times New Roman" w:eastAsia="Calibri" w:hAnsi="Times New Roman" w:cs="Times New Roman"/>
          <w:b/>
          <w:bCs/>
          <w:color w:val="000000" w:themeColor="text1"/>
          <w:lang w:val="en-CA"/>
        </w:rPr>
        <w:t>K</w:t>
      </w:r>
      <w:r w:rsidRPr="00F54D0F">
        <w:rPr>
          <w:rFonts w:ascii="Times New Roman" w:eastAsia="Calibri" w:hAnsi="Times New Roman" w:cs="Times New Roman"/>
          <w:b/>
          <w:bCs/>
          <w:color w:val="000000" w:themeColor="text1"/>
          <w:lang w:val="en-CA"/>
        </w:rPr>
        <w:t>. Anita Devamani,</w:t>
      </w:r>
    </w:p>
    <w:p w14:paraId="04CB6085" w14:textId="77777777" w:rsidR="00F54D0F" w:rsidRPr="00F54D0F" w:rsidRDefault="00F54D0F" w:rsidP="00F54D0F">
      <w:pPr>
        <w:spacing w:after="100"/>
        <w:jc w:val="center"/>
        <w:rPr>
          <w:rFonts w:ascii="Times New Roman" w:eastAsia="Calibri" w:hAnsi="Times New Roman" w:cs="Times New Roman"/>
          <w:b/>
          <w:bCs/>
          <w:color w:val="000000" w:themeColor="text1"/>
          <w:lang w:val="en-CA"/>
        </w:rPr>
      </w:pPr>
      <w:r w:rsidRPr="00F54D0F">
        <w:rPr>
          <w:rFonts w:ascii="Times New Roman" w:eastAsia="Calibri" w:hAnsi="Times New Roman" w:cs="Times New Roman"/>
          <w:b/>
          <w:bCs/>
          <w:color w:val="000000" w:themeColor="text1"/>
          <w:lang w:val="en-CA"/>
        </w:rPr>
        <w:t>Professor/CSE</w:t>
      </w:r>
    </w:p>
    <w:p w14:paraId="190296EA" w14:textId="77777777" w:rsidR="00BA35C7" w:rsidRDefault="00BA35C7" w:rsidP="00BA35C7">
      <w:pPr>
        <w:jc w:val="center"/>
        <w:rPr>
          <w:rFonts w:ascii="Times New Roman" w:hAnsi="Times New Roman" w:cs="Times New Roman"/>
          <w:b/>
          <w:bCs/>
          <w:sz w:val="28"/>
          <w:szCs w:val="28"/>
        </w:rPr>
      </w:pPr>
    </w:p>
    <w:p w14:paraId="04121AF0" w14:textId="77777777" w:rsidR="00BA35C7" w:rsidRDefault="00BA35C7" w:rsidP="00BA35C7">
      <w:pPr>
        <w:spacing w:after="100"/>
        <w:jc w:val="center"/>
        <w:rPr>
          <w:rFonts w:ascii="Times New Roman" w:eastAsia="Calibri" w:hAnsi="Times New Roman" w:cs="Times New Roman"/>
          <w:b/>
          <w:bCs/>
          <w:color w:val="000000" w:themeColor="text1"/>
          <w:lang w:val="en-CA"/>
        </w:rPr>
      </w:pPr>
      <w:r w:rsidRPr="00F54D0F">
        <w:rPr>
          <w:rFonts w:ascii="Times New Roman" w:eastAsia="Calibri" w:hAnsi="Times New Roman" w:cs="Times New Roman"/>
          <w:b/>
          <w:bCs/>
          <w:color w:val="000000" w:themeColor="text1"/>
          <w:lang w:val="en-CA"/>
        </w:rPr>
        <w:t xml:space="preserve">SAVEETHA INSTITUTE OF MEDICAL AND TECHNICAL SCIENCES </w:t>
      </w:r>
    </w:p>
    <w:p w14:paraId="13643FF1" w14:textId="65F85CEF" w:rsidR="00BA35C7" w:rsidRPr="00F54D0F" w:rsidRDefault="00BA35C7" w:rsidP="00BA35C7">
      <w:pPr>
        <w:spacing w:after="100"/>
        <w:jc w:val="center"/>
        <w:rPr>
          <w:rFonts w:ascii="Times New Roman" w:eastAsia="Calibri" w:hAnsi="Times New Roman" w:cs="Times New Roman"/>
          <w:b/>
          <w:bCs/>
          <w:color w:val="000000" w:themeColor="text1"/>
          <w:lang w:val="en-CA"/>
        </w:rPr>
      </w:pPr>
      <w:r w:rsidRPr="00F54D0F">
        <w:rPr>
          <w:rFonts w:ascii="Times New Roman" w:eastAsia="Calibri" w:hAnsi="Times New Roman" w:cs="Times New Roman"/>
          <w:b/>
          <w:bCs/>
          <w:color w:val="000000" w:themeColor="text1"/>
          <w:lang w:val="en-CA"/>
        </w:rPr>
        <w:t>CHENNAI-602105</w:t>
      </w:r>
    </w:p>
    <w:p w14:paraId="7957BF31" w14:textId="77777777" w:rsidR="00F54D0F" w:rsidRDefault="00F54D0F" w:rsidP="00D75E6A">
      <w:pPr>
        <w:jc w:val="center"/>
        <w:rPr>
          <w:rFonts w:ascii="Times New Roman" w:hAnsi="Times New Roman" w:cs="Times New Roman"/>
          <w:b/>
          <w:bCs/>
          <w:sz w:val="28"/>
          <w:szCs w:val="28"/>
        </w:rPr>
      </w:pPr>
    </w:p>
    <w:p w14:paraId="042415CE" w14:textId="77777777" w:rsidR="00F54D0F" w:rsidRDefault="00F54D0F" w:rsidP="00D75E6A">
      <w:pPr>
        <w:jc w:val="center"/>
        <w:rPr>
          <w:rFonts w:ascii="Times New Roman" w:hAnsi="Times New Roman" w:cs="Times New Roman"/>
          <w:b/>
          <w:bCs/>
          <w:sz w:val="28"/>
          <w:szCs w:val="28"/>
        </w:rPr>
      </w:pPr>
    </w:p>
    <w:p w14:paraId="7D80177C" w14:textId="77777777" w:rsidR="00F54D0F" w:rsidRDefault="00F54D0F" w:rsidP="00D75E6A">
      <w:pPr>
        <w:jc w:val="center"/>
        <w:rPr>
          <w:rFonts w:ascii="Times New Roman" w:hAnsi="Times New Roman" w:cs="Times New Roman"/>
          <w:b/>
          <w:bCs/>
          <w:sz w:val="28"/>
          <w:szCs w:val="28"/>
        </w:rPr>
      </w:pPr>
    </w:p>
    <w:p w14:paraId="6962D72F" w14:textId="77777777" w:rsidR="00F54D0F" w:rsidRDefault="00F54D0F" w:rsidP="00D75E6A">
      <w:pPr>
        <w:jc w:val="center"/>
        <w:rPr>
          <w:rFonts w:ascii="Times New Roman" w:hAnsi="Times New Roman" w:cs="Times New Roman"/>
          <w:b/>
          <w:bCs/>
          <w:sz w:val="28"/>
          <w:szCs w:val="28"/>
        </w:rPr>
      </w:pPr>
    </w:p>
    <w:p w14:paraId="60DB6F90" w14:textId="77777777" w:rsidR="00F54D0F" w:rsidRDefault="00F54D0F" w:rsidP="00BA35C7">
      <w:pPr>
        <w:rPr>
          <w:rFonts w:ascii="Times New Roman" w:hAnsi="Times New Roman" w:cs="Times New Roman"/>
          <w:b/>
          <w:bCs/>
          <w:sz w:val="28"/>
          <w:szCs w:val="28"/>
        </w:rPr>
      </w:pPr>
    </w:p>
    <w:p w14:paraId="00B73167" w14:textId="128058CD" w:rsidR="00D75E6A" w:rsidRDefault="00D75E6A" w:rsidP="00D75E6A">
      <w:pPr>
        <w:jc w:val="center"/>
        <w:rPr>
          <w:rFonts w:ascii="Times New Roman" w:hAnsi="Times New Roman" w:cs="Times New Roman"/>
          <w:b/>
          <w:bCs/>
          <w:sz w:val="28"/>
          <w:szCs w:val="28"/>
        </w:rPr>
      </w:pPr>
      <w:r w:rsidRPr="00D75E6A">
        <w:rPr>
          <w:rFonts w:ascii="Times New Roman" w:hAnsi="Times New Roman" w:cs="Times New Roman"/>
          <w:b/>
          <w:bCs/>
          <w:sz w:val="28"/>
          <w:szCs w:val="28"/>
        </w:rPr>
        <w:lastRenderedPageBreak/>
        <w:t>Table of Contents</w:t>
      </w:r>
    </w:p>
    <w:tbl>
      <w:tblPr>
        <w:tblW w:w="97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00"/>
        <w:gridCol w:w="2115"/>
      </w:tblGrid>
      <w:tr w:rsidR="00F54D0F" w:rsidRPr="00E511CA" w14:paraId="63CD6C53" w14:textId="77777777" w:rsidTr="00BA35C7">
        <w:trPr>
          <w:jc w:val="center"/>
        </w:trPr>
        <w:tc>
          <w:tcPr>
            <w:tcW w:w="7600" w:type="dxa"/>
            <w:tcMar>
              <w:top w:w="100" w:type="dxa"/>
              <w:left w:w="120" w:type="dxa"/>
              <w:bottom w:w="100" w:type="dxa"/>
              <w:right w:w="120" w:type="dxa"/>
            </w:tcMar>
          </w:tcPr>
          <w:p w14:paraId="0405527D" w14:textId="034246D4" w:rsidR="00F54D0F" w:rsidRPr="00F54D0F" w:rsidRDefault="00F54D0F" w:rsidP="00F54D0F">
            <w:pPr>
              <w:jc w:val="center"/>
              <w:rPr>
                <w:rFonts w:ascii="Times New Roman" w:eastAsia="Calibri" w:hAnsi="Times New Roman" w:cs="Times New Roman"/>
                <w:color w:val="000000" w:themeColor="text1"/>
              </w:rPr>
            </w:pPr>
            <w:r w:rsidRPr="00F54D0F">
              <w:rPr>
                <w:rFonts w:ascii="Times New Roman" w:hAnsi="Times New Roman" w:cs="Times New Roman"/>
                <w:b/>
                <w:bCs/>
                <w:color w:val="000000" w:themeColor="text1"/>
              </w:rPr>
              <w:t>Section</w:t>
            </w:r>
          </w:p>
        </w:tc>
        <w:tc>
          <w:tcPr>
            <w:tcW w:w="2115" w:type="dxa"/>
            <w:tcMar>
              <w:top w:w="100" w:type="dxa"/>
              <w:left w:w="120" w:type="dxa"/>
              <w:bottom w:w="100" w:type="dxa"/>
              <w:right w:w="120" w:type="dxa"/>
            </w:tcMar>
          </w:tcPr>
          <w:p w14:paraId="5B3A39EF" w14:textId="4B5B1B1C" w:rsidR="00F54D0F" w:rsidRPr="00F54D0F" w:rsidRDefault="00F54D0F" w:rsidP="00F54D0F">
            <w:pPr>
              <w:jc w:val="center"/>
              <w:rPr>
                <w:rFonts w:ascii="Times New Roman" w:eastAsia="Calibri" w:hAnsi="Times New Roman" w:cs="Times New Roman"/>
                <w:color w:val="000000" w:themeColor="text1"/>
              </w:rPr>
            </w:pPr>
            <w:r w:rsidRPr="00F54D0F">
              <w:rPr>
                <w:rFonts w:ascii="Times New Roman" w:hAnsi="Times New Roman" w:cs="Times New Roman"/>
                <w:b/>
                <w:bCs/>
                <w:color w:val="000000" w:themeColor="text1"/>
              </w:rPr>
              <w:t>Page No</w:t>
            </w:r>
          </w:p>
        </w:tc>
      </w:tr>
      <w:tr w:rsidR="00F54D0F" w:rsidRPr="00E511CA" w14:paraId="3A6BDC30" w14:textId="77777777" w:rsidTr="00BA35C7">
        <w:trPr>
          <w:jc w:val="center"/>
        </w:trPr>
        <w:tc>
          <w:tcPr>
            <w:tcW w:w="7600" w:type="dxa"/>
            <w:tcMar>
              <w:top w:w="100" w:type="dxa"/>
              <w:left w:w="120" w:type="dxa"/>
              <w:bottom w:w="100" w:type="dxa"/>
              <w:right w:w="120" w:type="dxa"/>
            </w:tcMar>
          </w:tcPr>
          <w:p w14:paraId="5AC19893" w14:textId="77777777" w:rsidR="00F54D0F" w:rsidRPr="00F54D0F" w:rsidRDefault="00F54D0F" w:rsidP="00F54D0F">
            <w:pPr>
              <w:rPr>
                <w:rFonts w:ascii="Times New Roman" w:hAnsi="Times New Roman" w:cs="Times New Roman"/>
                <w:color w:val="000000" w:themeColor="text1"/>
              </w:rPr>
            </w:pPr>
            <w:r w:rsidRPr="00F54D0F">
              <w:rPr>
                <w:rFonts w:ascii="Times New Roman" w:eastAsia="Calibri" w:hAnsi="Times New Roman" w:cs="Times New Roman"/>
                <w:color w:val="000000" w:themeColor="text1"/>
              </w:rPr>
              <w:t>1.1 Problem Explanation</w:t>
            </w:r>
          </w:p>
        </w:tc>
        <w:tc>
          <w:tcPr>
            <w:tcW w:w="2115" w:type="dxa"/>
            <w:tcMar>
              <w:top w:w="100" w:type="dxa"/>
              <w:left w:w="120" w:type="dxa"/>
              <w:bottom w:w="100" w:type="dxa"/>
              <w:right w:w="120" w:type="dxa"/>
            </w:tcMar>
          </w:tcPr>
          <w:p w14:paraId="500712DF" w14:textId="77777777" w:rsidR="00F54D0F" w:rsidRPr="00F54D0F" w:rsidRDefault="00F54D0F" w:rsidP="00F54D0F">
            <w:pPr>
              <w:rPr>
                <w:rFonts w:ascii="Times New Roman" w:hAnsi="Times New Roman" w:cs="Times New Roman"/>
                <w:color w:val="000000" w:themeColor="text1"/>
              </w:rPr>
            </w:pPr>
            <w:r w:rsidRPr="00F54D0F">
              <w:rPr>
                <w:rFonts w:ascii="Times New Roman" w:eastAsia="Calibri" w:hAnsi="Times New Roman" w:cs="Times New Roman"/>
                <w:color w:val="000000" w:themeColor="text1"/>
              </w:rPr>
              <w:t>4</w:t>
            </w:r>
          </w:p>
        </w:tc>
      </w:tr>
      <w:tr w:rsidR="00F54D0F" w:rsidRPr="00E511CA" w14:paraId="34A059F4" w14:textId="77777777" w:rsidTr="00BA35C7">
        <w:trPr>
          <w:jc w:val="center"/>
        </w:trPr>
        <w:tc>
          <w:tcPr>
            <w:tcW w:w="7600" w:type="dxa"/>
            <w:tcMar>
              <w:top w:w="100" w:type="dxa"/>
              <w:left w:w="120" w:type="dxa"/>
              <w:bottom w:w="100" w:type="dxa"/>
              <w:right w:w="120" w:type="dxa"/>
            </w:tcMar>
          </w:tcPr>
          <w:p w14:paraId="56EAFBD9" w14:textId="77777777" w:rsidR="00F54D0F" w:rsidRPr="00F54D0F" w:rsidRDefault="00F54D0F" w:rsidP="00F54D0F">
            <w:pPr>
              <w:rPr>
                <w:rFonts w:ascii="Times New Roman" w:hAnsi="Times New Roman" w:cs="Times New Roman"/>
                <w:color w:val="000000" w:themeColor="text1"/>
              </w:rPr>
            </w:pPr>
            <w:r w:rsidRPr="00F54D0F">
              <w:rPr>
                <w:rFonts w:ascii="Times New Roman" w:eastAsia="Calibri" w:hAnsi="Times New Roman" w:cs="Times New Roman"/>
                <w:color w:val="000000" w:themeColor="text1"/>
              </w:rPr>
              <w:t>1.2 Objectives of the Proposed System</w:t>
            </w:r>
          </w:p>
        </w:tc>
        <w:tc>
          <w:tcPr>
            <w:tcW w:w="2115" w:type="dxa"/>
            <w:tcMar>
              <w:top w:w="100" w:type="dxa"/>
              <w:left w:w="120" w:type="dxa"/>
              <w:bottom w:w="100" w:type="dxa"/>
              <w:right w:w="120" w:type="dxa"/>
            </w:tcMar>
          </w:tcPr>
          <w:p w14:paraId="0FCC8894" w14:textId="77777777" w:rsidR="00F54D0F" w:rsidRPr="00F54D0F" w:rsidRDefault="00F54D0F" w:rsidP="00F54D0F">
            <w:pPr>
              <w:rPr>
                <w:rFonts w:ascii="Times New Roman" w:hAnsi="Times New Roman" w:cs="Times New Roman"/>
                <w:color w:val="000000" w:themeColor="text1"/>
              </w:rPr>
            </w:pPr>
            <w:r w:rsidRPr="00F54D0F">
              <w:rPr>
                <w:rFonts w:ascii="Times New Roman" w:eastAsia="Calibri" w:hAnsi="Times New Roman" w:cs="Times New Roman"/>
                <w:color w:val="000000" w:themeColor="text1"/>
              </w:rPr>
              <w:t>4</w:t>
            </w:r>
          </w:p>
        </w:tc>
      </w:tr>
      <w:tr w:rsidR="00F54D0F" w:rsidRPr="00E511CA" w14:paraId="3C1AF707" w14:textId="77777777" w:rsidTr="00BA35C7">
        <w:trPr>
          <w:jc w:val="center"/>
        </w:trPr>
        <w:tc>
          <w:tcPr>
            <w:tcW w:w="7600" w:type="dxa"/>
            <w:tcMar>
              <w:top w:w="100" w:type="dxa"/>
              <w:left w:w="120" w:type="dxa"/>
              <w:bottom w:w="100" w:type="dxa"/>
              <w:right w:w="120" w:type="dxa"/>
            </w:tcMar>
          </w:tcPr>
          <w:p w14:paraId="06A7A45C" w14:textId="77777777" w:rsidR="00F54D0F" w:rsidRPr="00F54D0F" w:rsidRDefault="00F54D0F" w:rsidP="00F54D0F">
            <w:pPr>
              <w:rPr>
                <w:rFonts w:ascii="Times New Roman" w:hAnsi="Times New Roman" w:cs="Times New Roman"/>
                <w:color w:val="000000" w:themeColor="text1"/>
              </w:rPr>
            </w:pPr>
            <w:r w:rsidRPr="00F54D0F">
              <w:rPr>
                <w:rFonts w:ascii="Times New Roman" w:eastAsia="Calibri" w:hAnsi="Times New Roman" w:cs="Times New Roman"/>
                <w:color w:val="000000" w:themeColor="text1"/>
              </w:rPr>
              <w:t>1.3 Scope of the Problem</w:t>
            </w:r>
          </w:p>
        </w:tc>
        <w:tc>
          <w:tcPr>
            <w:tcW w:w="2115" w:type="dxa"/>
            <w:tcMar>
              <w:top w:w="100" w:type="dxa"/>
              <w:left w:w="120" w:type="dxa"/>
              <w:bottom w:w="100" w:type="dxa"/>
              <w:right w:w="120" w:type="dxa"/>
            </w:tcMar>
          </w:tcPr>
          <w:p w14:paraId="6859122B" w14:textId="77777777" w:rsidR="00F54D0F" w:rsidRPr="00F54D0F" w:rsidRDefault="00F54D0F" w:rsidP="00F54D0F">
            <w:pPr>
              <w:rPr>
                <w:rFonts w:ascii="Times New Roman" w:hAnsi="Times New Roman" w:cs="Times New Roman"/>
                <w:color w:val="000000" w:themeColor="text1"/>
              </w:rPr>
            </w:pPr>
            <w:r w:rsidRPr="00F54D0F">
              <w:rPr>
                <w:rFonts w:ascii="Times New Roman" w:eastAsia="Calibri" w:hAnsi="Times New Roman" w:cs="Times New Roman"/>
                <w:color w:val="000000" w:themeColor="text1"/>
              </w:rPr>
              <w:t>4</w:t>
            </w:r>
          </w:p>
        </w:tc>
      </w:tr>
      <w:tr w:rsidR="00F54D0F" w:rsidRPr="00E511CA" w14:paraId="3745F1D2" w14:textId="77777777" w:rsidTr="00BA35C7">
        <w:trPr>
          <w:jc w:val="center"/>
        </w:trPr>
        <w:tc>
          <w:tcPr>
            <w:tcW w:w="7600" w:type="dxa"/>
            <w:tcMar>
              <w:top w:w="100" w:type="dxa"/>
              <w:left w:w="120" w:type="dxa"/>
              <w:bottom w:w="100" w:type="dxa"/>
              <w:right w:w="120" w:type="dxa"/>
            </w:tcMar>
          </w:tcPr>
          <w:p w14:paraId="7183A799" w14:textId="77777777" w:rsidR="00F54D0F" w:rsidRPr="00F54D0F" w:rsidRDefault="00F54D0F" w:rsidP="00F54D0F">
            <w:pPr>
              <w:rPr>
                <w:rFonts w:ascii="Times New Roman" w:hAnsi="Times New Roman" w:cs="Times New Roman"/>
                <w:color w:val="000000" w:themeColor="text1"/>
              </w:rPr>
            </w:pPr>
            <w:r w:rsidRPr="00F54D0F">
              <w:rPr>
                <w:rFonts w:ascii="Times New Roman" w:eastAsia="Calibri" w:hAnsi="Times New Roman" w:cs="Times New Roman"/>
                <w:color w:val="000000" w:themeColor="text1"/>
              </w:rPr>
              <w:t>2. Identify Key Stakeholders and Challenges</w:t>
            </w:r>
          </w:p>
        </w:tc>
        <w:tc>
          <w:tcPr>
            <w:tcW w:w="2115" w:type="dxa"/>
            <w:tcMar>
              <w:top w:w="100" w:type="dxa"/>
              <w:left w:w="120" w:type="dxa"/>
              <w:bottom w:w="100" w:type="dxa"/>
              <w:right w:w="120" w:type="dxa"/>
            </w:tcMar>
          </w:tcPr>
          <w:p w14:paraId="62C1938A" w14:textId="77777777" w:rsidR="00F54D0F" w:rsidRPr="00F54D0F" w:rsidRDefault="00F54D0F" w:rsidP="00F54D0F">
            <w:pPr>
              <w:rPr>
                <w:rFonts w:ascii="Times New Roman" w:hAnsi="Times New Roman" w:cs="Times New Roman"/>
                <w:color w:val="000000" w:themeColor="text1"/>
              </w:rPr>
            </w:pPr>
            <w:r w:rsidRPr="00F54D0F">
              <w:rPr>
                <w:rFonts w:ascii="Times New Roman" w:eastAsia="Calibri" w:hAnsi="Times New Roman" w:cs="Times New Roman"/>
                <w:color w:val="000000" w:themeColor="text1"/>
              </w:rPr>
              <w:t>5</w:t>
            </w:r>
          </w:p>
        </w:tc>
      </w:tr>
      <w:tr w:rsidR="00F54D0F" w:rsidRPr="00E511CA" w14:paraId="2DCC562C" w14:textId="77777777" w:rsidTr="00BA35C7">
        <w:trPr>
          <w:jc w:val="center"/>
        </w:trPr>
        <w:tc>
          <w:tcPr>
            <w:tcW w:w="7600" w:type="dxa"/>
            <w:tcMar>
              <w:top w:w="100" w:type="dxa"/>
              <w:left w:w="120" w:type="dxa"/>
              <w:bottom w:w="100" w:type="dxa"/>
              <w:right w:w="120" w:type="dxa"/>
            </w:tcMar>
          </w:tcPr>
          <w:p w14:paraId="115AD338" w14:textId="77777777" w:rsidR="00F54D0F" w:rsidRPr="00F54D0F" w:rsidRDefault="00F54D0F" w:rsidP="00F54D0F">
            <w:pPr>
              <w:rPr>
                <w:rFonts w:ascii="Times New Roman" w:hAnsi="Times New Roman" w:cs="Times New Roman"/>
                <w:color w:val="000000" w:themeColor="text1"/>
              </w:rPr>
            </w:pPr>
            <w:r w:rsidRPr="00F54D0F">
              <w:rPr>
                <w:rFonts w:ascii="Times New Roman" w:eastAsia="Calibri" w:hAnsi="Times New Roman" w:cs="Times New Roman"/>
                <w:color w:val="000000" w:themeColor="text1"/>
              </w:rPr>
              <w:t>2.1 Stakeholders, Roles, and Responsibilities</w:t>
            </w:r>
          </w:p>
        </w:tc>
        <w:tc>
          <w:tcPr>
            <w:tcW w:w="2115" w:type="dxa"/>
            <w:tcMar>
              <w:top w:w="100" w:type="dxa"/>
              <w:left w:w="120" w:type="dxa"/>
              <w:bottom w:w="100" w:type="dxa"/>
              <w:right w:w="120" w:type="dxa"/>
            </w:tcMar>
          </w:tcPr>
          <w:p w14:paraId="6465BB39" w14:textId="77777777" w:rsidR="00F54D0F" w:rsidRPr="00F54D0F" w:rsidRDefault="00F54D0F" w:rsidP="00F54D0F">
            <w:pPr>
              <w:rPr>
                <w:rFonts w:ascii="Times New Roman" w:hAnsi="Times New Roman" w:cs="Times New Roman"/>
                <w:color w:val="000000" w:themeColor="text1"/>
              </w:rPr>
            </w:pPr>
            <w:r w:rsidRPr="00F54D0F">
              <w:rPr>
                <w:rFonts w:ascii="Times New Roman" w:eastAsia="Calibri" w:hAnsi="Times New Roman" w:cs="Times New Roman"/>
                <w:color w:val="000000" w:themeColor="text1"/>
              </w:rPr>
              <w:t>5</w:t>
            </w:r>
          </w:p>
        </w:tc>
      </w:tr>
      <w:tr w:rsidR="00F54D0F" w:rsidRPr="00E511CA" w14:paraId="3C43346F" w14:textId="77777777" w:rsidTr="00BA35C7">
        <w:trPr>
          <w:jc w:val="center"/>
        </w:trPr>
        <w:tc>
          <w:tcPr>
            <w:tcW w:w="7600" w:type="dxa"/>
            <w:tcMar>
              <w:top w:w="100" w:type="dxa"/>
              <w:left w:w="120" w:type="dxa"/>
              <w:bottom w:w="100" w:type="dxa"/>
              <w:right w:w="120" w:type="dxa"/>
            </w:tcMar>
          </w:tcPr>
          <w:p w14:paraId="13128F02" w14:textId="77777777" w:rsidR="00F54D0F" w:rsidRPr="00F54D0F" w:rsidRDefault="00F54D0F" w:rsidP="00F54D0F">
            <w:pPr>
              <w:rPr>
                <w:rFonts w:ascii="Times New Roman" w:hAnsi="Times New Roman" w:cs="Times New Roman"/>
                <w:color w:val="000000" w:themeColor="text1"/>
              </w:rPr>
            </w:pPr>
            <w:r w:rsidRPr="00F54D0F">
              <w:rPr>
                <w:rFonts w:ascii="Times New Roman" w:eastAsia="Calibri" w:hAnsi="Times New Roman" w:cs="Times New Roman"/>
                <w:color w:val="000000" w:themeColor="text1"/>
              </w:rPr>
              <w:t>2.2 Major Challenges and Issues Faced by Stakeholders</w:t>
            </w:r>
          </w:p>
        </w:tc>
        <w:tc>
          <w:tcPr>
            <w:tcW w:w="2115" w:type="dxa"/>
            <w:tcMar>
              <w:top w:w="100" w:type="dxa"/>
              <w:left w:w="120" w:type="dxa"/>
              <w:bottom w:w="100" w:type="dxa"/>
              <w:right w:w="120" w:type="dxa"/>
            </w:tcMar>
          </w:tcPr>
          <w:p w14:paraId="4A04FBF8" w14:textId="77777777" w:rsidR="00F54D0F" w:rsidRPr="00F54D0F" w:rsidRDefault="00F54D0F" w:rsidP="00F54D0F">
            <w:pPr>
              <w:rPr>
                <w:rFonts w:ascii="Times New Roman" w:hAnsi="Times New Roman" w:cs="Times New Roman"/>
                <w:color w:val="000000" w:themeColor="text1"/>
              </w:rPr>
            </w:pPr>
            <w:r w:rsidRPr="00F54D0F">
              <w:rPr>
                <w:rFonts w:ascii="Times New Roman" w:eastAsia="Calibri" w:hAnsi="Times New Roman" w:cs="Times New Roman"/>
                <w:color w:val="000000" w:themeColor="text1"/>
              </w:rPr>
              <w:t>5</w:t>
            </w:r>
          </w:p>
        </w:tc>
      </w:tr>
      <w:tr w:rsidR="00F54D0F" w:rsidRPr="00E511CA" w14:paraId="743B3665" w14:textId="77777777" w:rsidTr="00BA35C7">
        <w:trPr>
          <w:jc w:val="center"/>
        </w:trPr>
        <w:tc>
          <w:tcPr>
            <w:tcW w:w="7600" w:type="dxa"/>
            <w:tcMar>
              <w:top w:w="100" w:type="dxa"/>
              <w:left w:w="120" w:type="dxa"/>
              <w:bottom w:w="100" w:type="dxa"/>
              <w:right w:w="120" w:type="dxa"/>
            </w:tcMar>
          </w:tcPr>
          <w:p w14:paraId="793F49E8" w14:textId="77777777" w:rsidR="00F54D0F" w:rsidRPr="00F54D0F" w:rsidRDefault="00F54D0F" w:rsidP="00F54D0F">
            <w:pPr>
              <w:rPr>
                <w:rFonts w:ascii="Times New Roman" w:hAnsi="Times New Roman" w:cs="Times New Roman"/>
                <w:color w:val="000000" w:themeColor="text1"/>
              </w:rPr>
            </w:pPr>
            <w:r w:rsidRPr="00F54D0F">
              <w:rPr>
                <w:rFonts w:ascii="Times New Roman" w:eastAsia="Calibri" w:hAnsi="Times New Roman" w:cs="Times New Roman"/>
                <w:color w:val="000000" w:themeColor="text1"/>
              </w:rPr>
              <w:t>3. Analyze the Current Approach</w:t>
            </w:r>
          </w:p>
        </w:tc>
        <w:tc>
          <w:tcPr>
            <w:tcW w:w="2115" w:type="dxa"/>
            <w:tcMar>
              <w:top w:w="100" w:type="dxa"/>
              <w:left w:w="120" w:type="dxa"/>
              <w:bottom w:w="100" w:type="dxa"/>
              <w:right w:w="120" w:type="dxa"/>
            </w:tcMar>
          </w:tcPr>
          <w:p w14:paraId="0C034358" w14:textId="77777777" w:rsidR="00F54D0F" w:rsidRPr="00F54D0F" w:rsidRDefault="00F54D0F" w:rsidP="00F54D0F">
            <w:pPr>
              <w:rPr>
                <w:rFonts w:ascii="Times New Roman" w:hAnsi="Times New Roman" w:cs="Times New Roman"/>
                <w:color w:val="000000" w:themeColor="text1"/>
              </w:rPr>
            </w:pPr>
            <w:r w:rsidRPr="00F54D0F">
              <w:rPr>
                <w:rFonts w:ascii="Times New Roman" w:eastAsia="Calibri" w:hAnsi="Times New Roman" w:cs="Times New Roman"/>
                <w:color w:val="000000" w:themeColor="text1"/>
              </w:rPr>
              <w:t>6</w:t>
            </w:r>
          </w:p>
        </w:tc>
      </w:tr>
      <w:tr w:rsidR="00F54D0F" w:rsidRPr="00E511CA" w14:paraId="32DB84E1" w14:textId="77777777" w:rsidTr="00BA35C7">
        <w:trPr>
          <w:jc w:val="center"/>
        </w:trPr>
        <w:tc>
          <w:tcPr>
            <w:tcW w:w="7600" w:type="dxa"/>
            <w:tcMar>
              <w:top w:w="100" w:type="dxa"/>
              <w:left w:w="120" w:type="dxa"/>
              <w:bottom w:w="100" w:type="dxa"/>
              <w:right w:w="120" w:type="dxa"/>
            </w:tcMar>
          </w:tcPr>
          <w:p w14:paraId="1EA2C012" w14:textId="77777777" w:rsidR="00F54D0F" w:rsidRPr="00F54D0F" w:rsidRDefault="00F54D0F" w:rsidP="00F54D0F">
            <w:pPr>
              <w:rPr>
                <w:rFonts w:ascii="Times New Roman" w:hAnsi="Times New Roman" w:cs="Times New Roman"/>
                <w:color w:val="000000" w:themeColor="text1"/>
              </w:rPr>
            </w:pPr>
            <w:r w:rsidRPr="00F54D0F">
              <w:rPr>
                <w:rFonts w:ascii="Times New Roman" w:eastAsia="Calibri" w:hAnsi="Times New Roman" w:cs="Times New Roman"/>
                <w:color w:val="000000" w:themeColor="text1"/>
              </w:rPr>
              <w:t>3.1 Existing System / Current Process</w:t>
            </w:r>
          </w:p>
        </w:tc>
        <w:tc>
          <w:tcPr>
            <w:tcW w:w="2115" w:type="dxa"/>
            <w:tcMar>
              <w:top w:w="100" w:type="dxa"/>
              <w:left w:w="120" w:type="dxa"/>
              <w:bottom w:w="100" w:type="dxa"/>
              <w:right w:w="120" w:type="dxa"/>
            </w:tcMar>
          </w:tcPr>
          <w:p w14:paraId="64AF4449" w14:textId="77777777" w:rsidR="00F54D0F" w:rsidRPr="00F54D0F" w:rsidRDefault="00F54D0F" w:rsidP="00F54D0F">
            <w:pPr>
              <w:rPr>
                <w:rFonts w:ascii="Times New Roman" w:hAnsi="Times New Roman" w:cs="Times New Roman"/>
                <w:color w:val="000000" w:themeColor="text1"/>
              </w:rPr>
            </w:pPr>
            <w:r w:rsidRPr="00F54D0F">
              <w:rPr>
                <w:rFonts w:ascii="Times New Roman" w:eastAsia="Calibri" w:hAnsi="Times New Roman" w:cs="Times New Roman"/>
                <w:color w:val="000000" w:themeColor="text1"/>
              </w:rPr>
              <w:t>6</w:t>
            </w:r>
          </w:p>
        </w:tc>
      </w:tr>
      <w:tr w:rsidR="00F54D0F" w:rsidRPr="00E511CA" w14:paraId="63F1D509" w14:textId="77777777" w:rsidTr="00BA35C7">
        <w:trPr>
          <w:jc w:val="center"/>
        </w:trPr>
        <w:tc>
          <w:tcPr>
            <w:tcW w:w="7600" w:type="dxa"/>
            <w:tcMar>
              <w:top w:w="100" w:type="dxa"/>
              <w:left w:w="120" w:type="dxa"/>
              <w:bottom w:w="100" w:type="dxa"/>
              <w:right w:w="120" w:type="dxa"/>
            </w:tcMar>
          </w:tcPr>
          <w:p w14:paraId="2A8575D8" w14:textId="77777777" w:rsidR="00F54D0F" w:rsidRPr="00F54D0F" w:rsidRDefault="00F54D0F" w:rsidP="00F54D0F">
            <w:pPr>
              <w:rPr>
                <w:rFonts w:ascii="Times New Roman" w:hAnsi="Times New Roman" w:cs="Times New Roman"/>
                <w:color w:val="000000" w:themeColor="text1"/>
              </w:rPr>
            </w:pPr>
            <w:r w:rsidRPr="00F54D0F">
              <w:rPr>
                <w:rFonts w:ascii="Times New Roman" w:eastAsia="Calibri" w:hAnsi="Times New Roman" w:cs="Times New Roman"/>
                <w:color w:val="000000" w:themeColor="text1"/>
              </w:rPr>
              <w:t>3.2 Strengths of the Existing Approach</w:t>
            </w:r>
          </w:p>
        </w:tc>
        <w:tc>
          <w:tcPr>
            <w:tcW w:w="2115" w:type="dxa"/>
            <w:tcMar>
              <w:top w:w="100" w:type="dxa"/>
              <w:left w:w="120" w:type="dxa"/>
              <w:bottom w:w="100" w:type="dxa"/>
              <w:right w:w="120" w:type="dxa"/>
            </w:tcMar>
          </w:tcPr>
          <w:p w14:paraId="5D06AB98" w14:textId="77777777" w:rsidR="00F54D0F" w:rsidRPr="00F54D0F" w:rsidRDefault="00F54D0F" w:rsidP="00F54D0F">
            <w:pPr>
              <w:rPr>
                <w:rFonts w:ascii="Times New Roman" w:hAnsi="Times New Roman" w:cs="Times New Roman"/>
                <w:color w:val="000000" w:themeColor="text1"/>
              </w:rPr>
            </w:pPr>
            <w:r w:rsidRPr="00F54D0F">
              <w:rPr>
                <w:rFonts w:ascii="Times New Roman" w:eastAsia="Calibri" w:hAnsi="Times New Roman" w:cs="Times New Roman"/>
                <w:color w:val="000000" w:themeColor="text1"/>
              </w:rPr>
              <w:t>6</w:t>
            </w:r>
          </w:p>
        </w:tc>
      </w:tr>
      <w:tr w:rsidR="00F54D0F" w:rsidRPr="00E511CA" w14:paraId="43C66CAB" w14:textId="77777777" w:rsidTr="00BA35C7">
        <w:trPr>
          <w:jc w:val="center"/>
        </w:trPr>
        <w:tc>
          <w:tcPr>
            <w:tcW w:w="7600" w:type="dxa"/>
            <w:tcMar>
              <w:top w:w="100" w:type="dxa"/>
              <w:left w:w="120" w:type="dxa"/>
              <w:bottom w:w="100" w:type="dxa"/>
              <w:right w:w="120" w:type="dxa"/>
            </w:tcMar>
          </w:tcPr>
          <w:p w14:paraId="4F86ACE9" w14:textId="77777777" w:rsidR="00F54D0F" w:rsidRPr="00F54D0F" w:rsidRDefault="00F54D0F" w:rsidP="00F54D0F">
            <w:pPr>
              <w:rPr>
                <w:rFonts w:ascii="Times New Roman" w:hAnsi="Times New Roman" w:cs="Times New Roman"/>
                <w:color w:val="000000" w:themeColor="text1"/>
              </w:rPr>
            </w:pPr>
            <w:r w:rsidRPr="00F54D0F">
              <w:rPr>
                <w:rFonts w:ascii="Times New Roman" w:eastAsia="Calibri" w:hAnsi="Times New Roman" w:cs="Times New Roman"/>
                <w:color w:val="000000" w:themeColor="text1"/>
              </w:rPr>
              <w:t>3.3 Limitations of the Existing Approach</w:t>
            </w:r>
          </w:p>
        </w:tc>
        <w:tc>
          <w:tcPr>
            <w:tcW w:w="2115" w:type="dxa"/>
            <w:tcMar>
              <w:top w:w="100" w:type="dxa"/>
              <w:left w:w="120" w:type="dxa"/>
              <w:bottom w:w="100" w:type="dxa"/>
              <w:right w:w="120" w:type="dxa"/>
            </w:tcMar>
          </w:tcPr>
          <w:p w14:paraId="7CA43D09" w14:textId="77777777" w:rsidR="00F54D0F" w:rsidRPr="00F54D0F" w:rsidRDefault="00F54D0F" w:rsidP="00F54D0F">
            <w:pPr>
              <w:rPr>
                <w:rFonts w:ascii="Times New Roman" w:hAnsi="Times New Roman" w:cs="Times New Roman"/>
                <w:color w:val="000000" w:themeColor="text1"/>
              </w:rPr>
            </w:pPr>
            <w:r w:rsidRPr="00F54D0F">
              <w:rPr>
                <w:rFonts w:ascii="Times New Roman" w:eastAsia="Calibri" w:hAnsi="Times New Roman" w:cs="Times New Roman"/>
                <w:color w:val="000000" w:themeColor="text1"/>
              </w:rPr>
              <w:t>6</w:t>
            </w:r>
          </w:p>
        </w:tc>
      </w:tr>
      <w:tr w:rsidR="00F54D0F" w:rsidRPr="00E511CA" w14:paraId="34F824F6" w14:textId="77777777" w:rsidTr="00BA35C7">
        <w:trPr>
          <w:jc w:val="center"/>
        </w:trPr>
        <w:tc>
          <w:tcPr>
            <w:tcW w:w="7600" w:type="dxa"/>
            <w:tcMar>
              <w:top w:w="100" w:type="dxa"/>
              <w:left w:w="120" w:type="dxa"/>
              <w:bottom w:w="100" w:type="dxa"/>
              <w:right w:w="120" w:type="dxa"/>
            </w:tcMar>
          </w:tcPr>
          <w:p w14:paraId="2E43B344" w14:textId="77777777" w:rsidR="00F54D0F" w:rsidRPr="00F54D0F" w:rsidRDefault="00F54D0F" w:rsidP="00F54D0F">
            <w:pPr>
              <w:rPr>
                <w:rFonts w:ascii="Times New Roman" w:hAnsi="Times New Roman" w:cs="Times New Roman"/>
                <w:color w:val="000000" w:themeColor="text1"/>
              </w:rPr>
            </w:pPr>
            <w:r w:rsidRPr="00F54D0F">
              <w:rPr>
                <w:rFonts w:ascii="Times New Roman" w:eastAsia="Calibri" w:hAnsi="Times New Roman" w:cs="Times New Roman"/>
                <w:color w:val="000000" w:themeColor="text1"/>
              </w:rPr>
              <w:t>3.4 Gaps That Need to Be Addressed</w:t>
            </w:r>
          </w:p>
        </w:tc>
        <w:tc>
          <w:tcPr>
            <w:tcW w:w="2115" w:type="dxa"/>
            <w:tcMar>
              <w:top w:w="100" w:type="dxa"/>
              <w:left w:w="120" w:type="dxa"/>
              <w:bottom w:w="100" w:type="dxa"/>
              <w:right w:w="120" w:type="dxa"/>
            </w:tcMar>
          </w:tcPr>
          <w:p w14:paraId="7640F4B1" w14:textId="77777777" w:rsidR="00F54D0F" w:rsidRPr="00F54D0F" w:rsidRDefault="00F54D0F" w:rsidP="00F54D0F">
            <w:pPr>
              <w:rPr>
                <w:rFonts w:ascii="Times New Roman" w:hAnsi="Times New Roman" w:cs="Times New Roman"/>
                <w:color w:val="000000" w:themeColor="text1"/>
              </w:rPr>
            </w:pPr>
            <w:r w:rsidRPr="00F54D0F">
              <w:rPr>
                <w:rFonts w:ascii="Times New Roman" w:eastAsia="Calibri" w:hAnsi="Times New Roman" w:cs="Times New Roman"/>
                <w:color w:val="000000" w:themeColor="text1"/>
              </w:rPr>
              <w:t>6</w:t>
            </w:r>
          </w:p>
        </w:tc>
      </w:tr>
      <w:tr w:rsidR="00F54D0F" w:rsidRPr="00E511CA" w14:paraId="4EC51301" w14:textId="77777777" w:rsidTr="00BA35C7">
        <w:trPr>
          <w:jc w:val="center"/>
        </w:trPr>
        <w:tc>
          <w:tcPr>
            <w:tcW w:w="7600" w:type="dxa"/>
            <w:tcMar>
              <w:top w:w="100" w:type="dxa"/>
              <w:left w:w="120" w:type="dxa"/>
              <w:bottom w:w="100" w:type="dxa"/>
              <w:right w:w="120" w:type="dxa"/>
            </w:tcMar>
          </w:tcPr>
          <w:p w14:paraId="2EAEB22E" w14:textId="77777777" w:rsidR="00F54D0F" w:rsidRPr="00F54D0F" w:rsidRDefault="00F54D0F" w:rsidP="00F54D0F">
            <w:pPr>
              <w:rPr>
                <w:rFonts w:ascii="Times New Roman" w:hAnsi="Times New Roman" w:cs="Times New Roman"/>
                <w:color w:val="000000" w:themeColor="text1"/>
              </w:rPr>
            </w:pPr>
            <w:r w:rsidRPr="00F54D0F">
              <w:rPr>
                <w:rFonts w:ascii="Times New Roman" w:eastAsia="Calibri" w:hAnsi="Times New Roman" w:cs="Times New Roman"/>
                <w:color w:val="000000" w:themeColor="text1"/>
              </w:rPr>
              <w:t>4. Proposed Solution Using Software Engineering Principles</w:t>
            </w:r>
          </w:p>
        </w:tc>
        <w:tc>
          <w:tcPr>
            <w:tcW w:w="2115" w:type="dxa"/>
            <w:tcMar>
              <w:top w:w="100" w:type="dxa"/>
              <w:left w:w="120" w:type="dxa"/>
              <w:bottom w:w="100" w:type="dxa"/>
              <w:right w:w="120" w:type="dxa"/>
            </w:tcMar>
          </w:tcPr>
          <w:p w14:paraId="7EF66D1E" w14:textId="77777777" w:rsidR="00F54D0F" w:rsidRPr="00F54D0F" w:rsidRDefault="00F54D0F" w:rsidP="00F54D0F">
            <w:pPr>
              <w:rPr>
                <w:rFonts w:ascii="Times New Roman" w:hAnsi="Times New Roman" w:cs="Times New Roman"/>
                <w:color w:val="000000" w:themeColor="text1"/>
              </w:rPr>
            </w:pPr>
            <w:r w:rsidRPr="00F54D0F">
              <w:rPr>
                <w:rFonts w:ascii="Times New Roman" w:eastAsia="Calibri" w:hAnsi="Times New Roman" w:cs="Times New Roman"/>
                <w:color w:val="000000" w:themeColor="text1"/>
              </w:rPr>
              <w:t>6</w:t>
            </w:r>
          </w:p>
        </w:tc>
      </w:tr>
      <w:tr w:rsidR="00F54D0F" w:rsidRPr="00E511CA" w14:paraId="7E4A205B" w14:textId="77777777" w:rsidTr="00BA35C7">
        <w:trPr>
          <w:jc w:val="center"/>
        </w:trPr>
        <w:tc>
          <w:tcPr>
            <w:tcW w:w="7600" w:type="dxa"/>
            <w:tcMar>
              <w:top w:w="100" w:type="dxa"/>
              <w:left w:w="120" w:type="dxa"/>
              <w:bottom w:w="100" w:type="dxa"/>
              <w:right w:w="120" w:type="dxa"/>
            </w:tcMar>
          </w:tcPr>
          <w:p w14:paraId="7976F7FC" w14:textId="77777777" w:rsidR="00F54D0F" w:rsidRPr="00F54D0F" w:rsidRDefault="00F54D0F" w:rsidP="00F54D0F">
            <w:pPr>
              <w:rPr>
                <w:rFonts w:ascii="Times New Roman" w:hAnsi="Times New Roman" w:cs="Times New Roman"/>
                <w:color w:val="000000" w:themeColor="text1"/>
              </w:rPr>
            </w:pPr>
            <w:r w:rsidRPr="00F54D0F">
              <w:rPr>
                <w:rFonts w:ascii="Times New Roman" w:eastAsia="Calibri" w:hAnsi="Times New Roman" w:cs="Times New Roman"/>
                <w:color w:val="000000" w:themeColor="text1"/>
              </w:rPr>
              <w:t>4.1 Solution Overview</w:t>
            </w:r>
          </w:p>
        </w:tc>
        <w:tc>
          <w:tcPr>
            <w:tcW w:w="2115" w:type="dxa"/>
            <w:tcMar>
              <w:top w:w="100" w:type="dxa"/>
              <w:left w:w="120" w:type="dxa"/>
              <w:bottom w:w="100" w:type="dxa"/>
              <w:right w:w="120" w:type="dxa"/>
            </w:tcMar>
          </w:tcPr>
          <w:p w14:paraId="64146A97" w14:textId="77777777" w:rsidR="00F54D0F" w:rsidRPr="00F54D0F" w:rsidRDefault="00F54D0F" w:rsidP="00F54D0F">
            <w:pPr>
              <w:rPr>
                <w:rFonts w:ascii="Times New Roman" w:hAnsi="Times New Roman" w:cs="Times New Roman"/>
                <w:color w:val="000000" w:themeColor="text1"/>
              </w:rPr>
            </w:pPr>
            <w:r w:rsidRPr="00F54D0F">
              <w:rPr>
                <w:rFonts w:ascii="Times New Roman" w:eastAsia="Calibri" w:hAnsi="Times New Roman" w:cs="Times New Roman"/>
                <w:color w:val="000000" w:themeColor="text1"/>
              </w:rPr>
              <w:t>6</w:t>
            </w:r>
          </w:p>
        </w:tc>
      </w:tr>
      <w:tr w:rsidR="00F54D0F" w:rsidRPr="00E511CA" w14:paraId="5BAB1B69" w14:textId="77777777" w:rsidTr="00BA35C7">
        <w:trPr>
          <w:jc w:val="center"/>
        </w:trPr>
        <w:tc>
          <w:tcPr>
            <w:tcW w:w="7600" w:type="dxa"/>
            <w:tcMar>
              <w:top w:w="100" w:type="dxa"/>
              <w:left w:w="120" w:type="dxa"/>
              <w:bottom w:w="100" w:type="dxa"/>
              <w:right w:w="120" w:type="dxa"/>
            </w:tcMar>
          </w:tcPr>
          <w:p w14:paraId="7CC84CC6" w14:textId="77777777" w:rsidR="00F54D0F" w:rsidRPr="00F54D0F" w:rsidRDefault="00F54D0F" w:rsidP="00F54D0F">
            <w:pPr>
              <w:rPr>
                <w:rFonts w:ascii="Times New Roman" w:hAnsi="Times New Roman" w:cs="Times New Roman"/>
                <w:color w:val="000000" w:themeColor="text1"/>
              </w:rPr>
            </w:pPr>
            <w:r w:rsidRPr="00F54D0F">
              <w:rPr>
                <w:rFonts w:ascii="Times New Roman" w:eastAsia="Calibri" w:hAnsi="Times New Roman" w:cs="Times New Roman"/>
                <w:color w:val="000000" w:themeColor="text1"/>
              </w:rPr>
              <w:t>4.2 System Architecture</w:t>
            </w:r>
          </w:p>
        </w:tc>
        <w:tc>
          <w:tcPr>
            <w:tcW w:w="2115" w:type="dxa"/>
            <w:tcMar>
              <w:top w:w="100" w:type="dxa"/>
              <w:left w:w="120" w:type="dxa"/>
              <w:bottom w:w="100" w:type="dxa"/>
              <w:right w:w="120" w:type="dxa"/>
            </w:tcMar>
          </w:tcPr>
          <w:p w14:paraId="2B3642BD" w14:textId="77777777" w:rsidR="00F54D0F" w:rsidRPr="00F54D0F" w:rsidRDefault="00F54D0F" w:rsidP="00F54D0F">
            <w:pPr>
              <w:rPr>
                <w:rFonts w:ascii="Times New Roman" w:hAnsi="Times New Roman" w:cs="Times New Roman"/>
                <w:color w:val="000000" w:themeColor="text1"/>
              </w:rPr>
            </w:pPr>
            <w:r w:rsidRPr="00F54D0F">
              <w:rPr>
                <w:rFonts w:ascii="Times New Roman" w:eastAsia="Calibri" w:hAnsi="Times New Roman" w:cs="Times New Roman"/>
                <w:color w:val="000000" w:themeColor="text1"/>
              </w:rPr>
              <w:t>7</w:t>
            </w:r>
          </w:p>
        </w:tc>
      </w:tr>
      <w:tr w:rsidR="00F54D0F" w:rsidRPr="00E511CA" w14:paraId="29FA9E18" w14:textId="77777777" w:rsidTr="00BA35C7">
        <w:trPr>
          <w:jc w:val="center"/>
        </w:trPr>
        <w:tc>
          <w:tcPr>
            <w:tcW w:w="7600" w:type="dxa"/>
            <w:tcMar>
              <w:top w:w="100" w:type="dxa"/>
              <w:left w:w="120" w:type="dxa"/>
              <w:bottom w:w="100" w:type="dxa"/>
              <w:right w:w="120" w:type="dxa"/>
            </w:tcMar>
          </w:tcPr>
          <w:p w14:paraId="4E476150" w14:textId="77777777" w:rsidR="00F54D0F" w:rsidRPr="00F54D0F" w:rsidRDefault="00F54D0F" w:rsidP="00F54D0F">
            <w:pPr>
              <w:rPr>
                <w:rFonts w:ascii="Times New Roman" w:hAnsi="Times New Roman" w:cs="Times New Roman"/>
                <w:color w:val="000000" w:themeColor="text1"/>
              </w:rPr>
            </w:pPr>
            <w:r w:rsidRPr="00F54D0F">
              <w:rPr>
                <w:rFonts w:ascii="Times New Roman" w:eastAsia="Calibri" w:hAnsi="Times New Roman" w:cs="Times New Roman"/>
                <w:color w:val="000000" w:themeColor="text1"/>
              </w:rPr>
              <w:t>4.3 Major Functional Modules</w:t>
            </w:r>
          </w:p>
        </w:tc>
        <w:tc>
          <w:tcPr>
            <w:tcW w:w="2115" w:type="dxa"/>
            <w:tcMar>
              <w:top w:w="100" w:type="dxa"/>
              <w:left w:w="120" w:type="dxa"/>
              <w:bottom w:w="100" w:type="dxa"/>
              <w:right w:w="120" w:type="dxa"/>
            </w:tcMar>
          </w:tcPr>
          <w:p w14:paraId="236D0F8F" w14:textId="77777777" w:rsidR="00F54D0F" w:rsidRPr="00F54D0F" w:rsidRDefault="00F54D0F" w:rsidP="00F54D0F">
            <w:pPr>
              <w:rPr>
                <w:rFonts w:ascii="Times New Roman" w:hAnsi="Times New Roman" w:cs="Times New Roman"/>
                <w:color w:val="000000" w:themeColor="text1"/>
              </w:rPr>
            </w:pPr>
            <w:r w:rsidRPr="00F54D0F">
              <w:rPr>
                <w:rFonts w:ascii="Times New Roman" w:eastAsia="Calibri" w:hAnsi="Times New Roman" w:cs="Times New Roman"/>
                <w:color w:val="000000" w:themeColor="text1"/>
              </w:rPr>
              <w:t>8</w:t>
            </w:r>
          </w:p>
        </w:tc>
      </w:tr>
      <w:tr w:rsidR="00F54D0F" w:rsidRPr="00E511CA" w14:paraId="0752B3E4" w14:textId="77777777" w:rsidTr="00BA35C7">
        <w:trPr>
          <w:jc w:val="center"/>
        </w:trPr>
        <w:tc>
          <w:tcPr>
            <w:tcW w:w="7600" w:type="dxa"/>
            <w:tcMar>
              <w:top w:w="100" w:type="dxa"/>
              <w:left w:w="120" w:type="dxa"/>
              <w:bottom w:w="100" w:type="dxa"/>
              <w:right w:w="120" w:type="dxa"/>
            </w:tcMar>
          </w:tcPr>
          <w:p w14:paraId="0E8FBA97" w14:textId="77777777" w:rsidR="00F54D0F" w:rsidRPr="00F54D0F" w:rsidRDefault="00F54D0F" w:rsidP="00F54D0F">
            <w:pPr>
              <w:rPr>
                <w:rFonts w:ascii="Times New Roman" w:hAnsi="Times New Roman" w:cs="Times New Roman"/>
                <w:color w:val="000000" w:themeColor="text1"/>
              </w:rPr>
            </w:pPr>
            <w:r w:rsidRPr="00F54D0F">
              <w:rPr>
                <w:rFonts w:ascii="Times New Roman" w:eastAsia="Calibri" w:hAnsi="Times New Roman" w:cs="Times New Roman"/>
                <w:color w:val="000000" w:themeColor="text1"/>
              </w:rPr>
              <w:t>4.4 Functional Requirements</w:t>
            </w:r>
          </w:p>
        </w:tc>
        <w:tc>
          <w:tcPr>
            <w:tcW w:w="2115" w:type="dxa"/>
            <w:tcMar>
              <w:top w:w="100" w:type="dxa"/>
              <w:left w:w="120" w:type="dxa"/>
              <w:bottom w:w="100" w:type="dxa"/>
              <w:right w:w="120" w:type="dxa"/>
            </w:tcMar>
          </w:tcPr>
          <w:p w14:paraId="3AF5EB5A" w14:textId="77777777" w:rsidR="00F54D0F" w:rsidRPr="00F54D0F" w:rsidRDefault="00F54D0F" w:rsidP="00F54D0F">
            <w:pPr>
              <w:rPr>
                <w:rFonts w:ascii="Times New Roman" w:hAnsi="Times New Roman" w:cs="Times New Roman"/>
                <w:color w:val="000000" w:themeColor="text1"/>
              </w:rPr>
            </w:pPr>
            <w:r w:rsidRPr="00F54D0F">
              <w:rPr>
                <w:rFonts w:ascii="Times New Roman" w:eastAsia="Calibri" w:hAnsi="Times New Roman" w:cs="Times New Roman"/>
                <w:color w:val="000000" w:themeColor="text1"/>
              </w:rPr>
              <w:t>9</w:t>
            </w:r>
          </w:p>
        </w:tc>
      </w:tr>
      <w:tr w:rsidR="00F54D0F" w:rsidRPr="00E511CA" w14:paraId="5BF9EAD0" w14:textId="77777777" w:rsidTr="00BA35C7">
        <w:trPr>
          <w:jc w:val="center"/>
        </w:trPr>
        <w:tc>
          <w:tcPr>
            <w:tcW w:w="7600" w:type="dxa"/>
            <w:tcMar>
              <w:top w:w="100" w:type="dxa"/>
              <w:left w:w="120" w:type="dxa"/>
              <w:bottom w:w="100" w:type="dxa"/>
              <w:right w:w="120" w:type="dxa"/>
            </w:tcMar>
          </w:tcPr>
          <w:p w14:paraId="0ACBDD4A" w14:textId="77777777" w:rsidR="00F54D0F" w:rsidRPr="00F54D0F" w:rsidRDefault="00F54D0F" w:rsidP="00F54D0F">
            <w:pPr>
              <w:rPr>
                <w:rFonts w:ascii="Times New Roman" w:hAnsi="Times New Roman" w:cs="Times New Roman"/>
                <w:color w:val="000000" w:themeColor="text1"/>
              </w:rPr>
            </w:pPr>
            <w:r w:rsidRPr="00F54D0F">
              <w:rPr>
                <w:rFonts w:ascii="Times New Roman" w:eastAsia="Calibri" w:hAnsi="Times New Roman" w:cs="Times New Roman"/>
                <w:color w:val="000000" w:themeColor="text1"/>
              </w:rPr>
              <w:t>4.5 Non-Functional Requirements</w:t>
            </w:r>
          </w:p>
        </w:tc>
        <w:tc>
          <w:tcPr>
            <w:tcW w:w="2115" w:type="dxa"/>
            <w:tcMar>
              <w:top w:w="100" w:type="dxa"/>
              <w:left w:w="120" w:type="dxa"/>
              <w:bottom w:w="100" w:type="dxa"/>
              <w:right w:w="120" w:type="dxa"/>
            </w:tcMar>
          </w:tcPr>
          <w:p w14:paraId="49F520D8" w14:textId="77777777" w:rsidR="00F54D0F" w:rsidRPr="00F54D0F" w:rsidRDefault="00F54D0F" w:rsidP="00F54D0F">
            <w:pPr>
              <w:rPr>
                <w:rFonts w:ascii="Times New Roman" w:hAnsi="Times New Roman" w:cs="Times New Roman"/>
                <w:color w:val="000000" w:themeColor="text1"/>
              </w:rPr>
            </w:pPr>
            <w:r w:rsidRPr="00F54D0F">
              <w:rPr>
                <w:rFonts w:ascii="Times New Roman" w:eastAsia="Calibri" w:hAnsi="Times New Roman" w:cs="Times New Roman"/>
                <w:color w:val="000000" w:themeColor="text1"/>
              </w:rPr>
              <w:t>9</w:t>
            </w:r>
          </w:p>
        </w:tc>
      </w:tr>
      <w:tr w:rsidR="00F54D0F" w:rsidRPr="00E511CA" w14:paraId="7ECA8F39" w14:textId="77777777" w:rsidTr="00BA35C7">
        <w:trPr>
          <w:jc w:val="center"/>
        </w:trPr>
        <w:tc>
          <w:tcPr>
            <w:tcW w:w="7600" w:type="dxa"/>
            <w:tcMar>
              <w:top w:w="100" w:type="dxa"/>
              <w:left w:w="120" w:type="dxa"/>
              <w:bottom w:w="100" w:type="dxa"/>
              <w:right w:w="120" w:type="dxa"/>
            </w:tcMar>
          </w:tcPr>
          <w:p w14:paraId="1DB2206E" w14:textId="77777777" w:rsidR="00F54D0F" w:rsidRPr="00F54D0F" w:rsidRDefault="00F54D0F" w:rsidP="00F54D0F">
            <w:pPr>
              <w:rPr>
                <w:rFonts w:ascii="Times New Roman" w:hAnsi="Times New Roman" w:cs="Times New Roman"/>
                <w:color w:val="000000" w:themeColor="text1"/>
              </w:rPr>
            </w:pPr>
            <w:r w:rsidRPr="00F54D0F">
              <w:rPr>
                <w:rFonts w:ascii="Times New Roman" w:eastAsia="Calibri" w:hAnsi="Times New Roman" w:cs="Times New Roman"/>
                <w:color w:val="000000" w:themeColor="text1"/>
              </w:rPr>
              <w:lastRenderedPageBreak/>
              <w:t>4.6 Technology Stack</w:t>
            </w:r>
          </w:p>
        </w:tc>
        <w:tc>
          <w:tcPr>
            <w:tcW w:w="2115" w:type="dxa"/>
            <w:tcMar>
              <w:top w:w="100" w:type="dxa"/>
              <w:left w:w="120" w:type="dxa"/>
              <w:bottom w:w="100" w:type="dxa"/>
              <w:right w:w="120" w:type="dxa"/>
            </w:tcMar>
          </w:tcPr>
          <w:p w14:paraId="5592E0E5" w14:textId="77777777" w:rsidR="00F54D0F" w:rsidRPr="00F54D0F" w:rsidRDefault="00F54D0F" w:rsidP="00F54D0F">
            <w:pPr>
              <w:rPr>
                <w:rFonts w:ascii="Times New Roman" w:hAnsi="Times New Roman" w:cs="Times New Roman"/>
                <w:color w:val="000000" w:themeColor="text1"/>
              </w:rPr>
            </w:pPr>
            <w:r w:rsidRPr="00F54D0F">
              <w:rPr>
                <w:rFonts w:ascii="Times New Roman" w:eastAsia="Calibri" w:hAnsi="Times New Roman" w:cs="Times New Roman"/>
                <w:color w:val="000000" w:themeColor="text1"/>
              </w:rPr>
              <w:t>10</w:t>
            </w:r>
          </w:p>
        </w:tc>
      </w:tr>
      <w:tr w:rsidR="00F54D0F" w:rsidRPr="00E511CA" w14:paraId="3D0F7DDA" w14:textId="77777777" w:rsidTr="00BA35C7">
        <w:trPr>
          <w:jc w:val="center"/>
        </w:trPr>
        <w:tc>
          <w:tcPr>
            <w:tcW w:w="7600" w:type="dxa"/>
            <w:tcMar>
              <w:top w:w="100" w:type="dxa"/>
              <w:left w:w="120" w:type="dxa"/>
              <w:bottom w:w="100" w:type="dxa"/>
              <w:right w:w="120" w:type="dxa"/>
            </w:tcMar>
          </w:tcPr>
          <w:p w14:paraId="3BE57C56" w14:textId="77777777" w:rsidR="00F54D0F" w:rsidRPr="00F54D0F" w:rsidRDefault="00F54D0F" w:rsidP="00F54D0F">
            <w:pPr>
              <w:rPr>
                <w:rFonts w:ascii="Times New Roman" w:hAnsi="Times New Roman" w:cs="Times New Roman"/>
                <w:color w:val="000000" w:themeColor="text1"/>
              </w:rPr>
            </w:pPr>
            <w:r w:rsidRPr="00F54D0F">
              <w:rPr>
                <w:rFonts w:ascii="Times New Roman" w:eastAsia="Calibri" w:hAnsi="Times New Roman" w:cs="Times New Roman"/>
                <w:color w:val="000000" w:themeColor="text1"/>
              </w:rPr>
              <w:t>4.7 Incorporating Core Software Engineering Principles</w:t>
            </w:r>
          </w:p>
        </w:tc>
        <w:tc>
          <w:tcPr>
            <w:tcW w:w="2115" w:type="dxa"/>
            <w:tcMar>
              <w:top w:w="100" w:type="dxa"/>
              <w:left w:w="120" w:type="dxa"/>
              <w:bottom w:w="100" w:type="dxa"/>
              <w:right w:w="120" w:type="dxa"/>
            </w:tcMar>
          </w:tcPr>
          <w:p w14:paraId="6DDFC82E" w14:textId="77777777" w:rsidR="00F54D0F" w:rsidRPr="00F54D0F" w:rsidRDefault="00F54D0F" w:rsidP="00F54D0F">
            <w:pPr>
              <w:rPr>
                <w:rFonts w:ascii="Times New Roman" w:hAnsi="Times New Roman" w:cs="Times New Roman"/>
                <w:color w:val="000000" w:themeColor="text1"/>
              </w:rPr>
            </w:pPr>
            <w:r w:rsidRPr="00F54D0F">
              <w:rPr>
                <w:rFonts w:ascii="Times New Roman" w:eastAsia="Calibri" w:hAnsi="Times New Roman" w:cs="Times New Roman"/>
                <w:color w:val="000000" w:themeColor="text1"/>
              </w:rPr>
              <w:t>10</w:t>
            </w:r>
          </w:p>
        </w:tc>
      </w:tr>
      <w:tr w:rsidR="00F54D0F" w:rsidRPr="00E511CA" w14:paraId="1011A733" w14:textId="77777777" w:rsidTr="00BA35C7">
        <w:trPr>
          <w:jc w:val="center"/>
        </w:trPr>
        <w:tc>
          <w:tcPr>
            <w:tcW w:w="7600" w:type="dxa"/>
            <w:tcMar>
              <w:top w:w="100" w:type="dxa"/>
              <w:left w:w="120" w:type="dxa"/>
              <w:bottom w:w="100" w:type="dxa"/>
              <w:right w:w="120" w:type="dxa"/>
            </w:tcMar>
          </w:tcPr>
          <w:p w14:paraId="165BF8D4" w14:textId="77777777" w:rsidR="00F54D0F" w:rsidRPr="00F54D0F" w:rsidRDefault="00F54D0F" w:rsidP="00F54D0F">
            <w:pPr>
              <w:rPr>
                <w:rFonts w:ascii="Times New Roman" w:hAnsi="Times New Roman" w:cs="Times New Roman"/>
                <w:color w:val="000000" w:themeColor="text1"/>
              </w:rPr>
            </w:pPr>
            <w:r w:rsidRPr="00F54D0F">
              <w:rPr>
                <w:rFonts w:ascii="Times New Roman" w:eastAsia="Calibri" w:hAnsi="Times New Roman" w:cs="Times New Roman"/>
                <w:color w:val="000000" w:themeColor="text1"/>
              </w:rPr>
              <w:t>5. Justify the Chosen Methodology/Framework</w:t>
            </w:r>
          </w:p>
        </w:tc>
        <w:tc>
          <w:tcPr>
            <w:tcW w:w="2115" w:type="dxa"/>
            <w:tcMar>
              <w:top w:w="100" w:type="dxa"/>
              <w:left w:w="120" w:type="dxa"/>
              <w:bottom w:w="100" w:type="dxa"/>
              <w:right w:w="120" w:type="dxa"/>
            </w:tcMar>
          </w:tcPr>
          <w:p w14:paraId="61658E51" w14:textId="77777777" w:rsidR="00F54D0F" w:rsidRPr="00F54D0F" w:rsidRDefault="00F54D0F" w:rsidP="00F54D0F">
            <w:pPr>
              <w:rPr>
                <w:rFonts w:ascii="Times New Roman" w:hAnsi="Times New Roman" w:cs="Times New Roman"/>
                <w:color w:val="000000" w:themeColor="text1"/>
              </w:rPr>
            </w:pPr>
            <w:r w:rsidRPr="00F54D0F">
              <w:rPr>
                <w:rFonts w:ascii="Times New Roman" w:eastAsia="Calibri" w:hAnsi="Times New Roman" w:cs="Times New Roman"/>
                <w:color w:val="000000" w:themeColor="text1"/>
              </w:rPr>
              <w:t>11</w:t>
            </w:r>
          </w:p>
        </w:tc>
      </w:tr>
      <w:tr w:rsidR="00F54D0F" w:rsidRPr="00E511CA" w14:paraId="5FE991DD" w14:textId="77777777" w:rsidTr="00BA35C7">
        <w:trPr>
          <w:jc w:val="center"/>
        </w:trPr>
        <w:tc>
          <w:tcPr>
            <w:tcW w:w="7600" w:type="dxa"/>
            <w:tcMar>
              <w:top w:w="100" w:type="dxa"/>
              <w:left w:w="120" w:type="dxa"/>
              <w:bottom w:w="100" w:type="dxa"/>
              <w:right w:w="120" w:type="dxa"/>
            </w:tcMar>
          </w:tcPr>
          <w:p w14:paraId="104806FA" w14:textId="77777777" w:rsidR="00F54D0F" w:rsidRPr="00F54D0F" w:rsidRDefault="00F54D0F" w:rsidP="00F54D0F">
            <w:pPr>
              <w:rPr>
                <w:rFonts w:ascii="Times New Roman" w:hAnsi="Times New Roman" w:cs="Times New Roman"/>
                <w:color w:val="000000" w:themeColor="text1"/>
              </w:rPr>
            </w:pPr>
            <w:r w:rsidRPr="00F54D0F">
              <w:rPr>
                <w:rFonts w:ascii="Times New Roman" w:eastAsia="Calibri" w:hAnsi="Times New Roman" w:cs="Times New Roman"/>
                <w:color w:val="000000" w:themeColor="text1"/>
              </w:rPr>
              <w:t>5.1 Selected SDLC Model: Agile (Scrum Framework)</w:t>
            </w:r>
          </w:p>
        </w:tc>
        <w:tc>
          <w:tcPr>
            <w:tcW w:w="2115" w:type="dxa"/>
            <w:tcMar>
              <w:top w:w="100" w:type="dxa"/>
              <w:left w:w="120" w:type="dxa"/>
              <w:bottom w:w="100" w:type="dxa"/>
              <w:right w:w="120" w:type="dxa"/>
            </w:tcMar>
          </w:tcPr>
          <w:p w14:paraId="3640682F" w14:textId="77777777" w:rsidR="00F54D0F" w:rsidRPr="00F54D0F" w:rsidRDefault="00F54D0F" w:rsidP="00F54D0F">
            <w:pPr>
              <w:rPr>
                <w:rFonts w:ascii="Times New Roman" w:hAnsi="Times New Roman" w:cs="Times New Roman"/>
                <w:color w:val="000000" w:themeColor="text1"/>
              </w:rPr>
            </w:pPr>
            <w:r w:rsidRPr="00F54D0F">
              <w:rPr>
                <w:rFonts w:ascii="Times New Roman" w:eastAsia="Calibri" w:hAnsi="Times New Roman" w:cs="Times New Roman"/>
                <w:color w:val="000000" w:themeColor="text1"/>
              </w:rPr>
              <w:t>11</w:t>
            </w:r>
          </w:p>
        </w:tc>
      </w:tr>
      <w:tr w:rsidR="00F54D0F" w:rsidRPr="00E511CA" w14:paraId="1B1552F9" w14:textId="77777777" w:rsidTr="00BA35C7">
        <w:trPr>
          <w:jc w:val="center"/>
        </w:trPr>
        <w:tc>
          <w:tcPr>
            <w:tcW w:w="7600" w:type="dxa"/>
            <w:tcMar>
              <w:top w:w="100" w:type="dxa"/>
              <w:left w:w="120" w:type="dxa"/>
              <w:bottom w:w="100" w:type="dxa"/>
              <w:right w:w="120" w:type="dxa"/>
            </w:tcMar>
          </w:tcPr>
          <w:p w14:paraId="1E8DAD5E" w14:textId="77777777" w:rsidR="00F54D0F" w:rsidRPr="00F54D0F" w:rsidRDefault="00F54D0F" w:rsidP="00F54D0F">
            <w:pPr>
              <w:rPr>
                <w:rFonts w:ascii="Times New Roman" w:hAnsi="Times New Roman" w:cs="Times New Roman"/>
                <w:color w:val="000000" w:themeColor="text1"/>
              </w:rPr>
            </w:pPr>
            <w:r w:rsidRPr="00F54D0F">
              <w:rPr>
                <w:rFonts w:ascii="Times New Roman" w:eastAsia="Calibri" w:hAnsi="Times New Roman" w:cs="Times New Roman"/>
                <w:color w:val="000000" w:themeColor="text1"/>
              </w:rPr>
              <w:t>5.2 Justification for Choosing Agile/Scrum</w:t>
            </w:r>
          </w:p>
        </w:tc>
        <w:tc>
          <w:tcPr>
            <w:tcW w:w="2115" w:type="dxa"/>
            <w:tcMar>
              <w:top w:w="100" w:type="dxa"/>
              <w:left w:w="120" w:type="dxa"/>
              <w:bottom w:w="100" w:type="dxa"/>
              <w:right w:w="120" w:type="dxa"/>
            </w:tcMar>
          </w:tcPr>
          <w:p w14:paraId="3C40C012" w14:textId="77777777" w:rsidR="00F54D0F" w:rsidRPr="00F54D0F" w:rsidRDefault="00F54D0F" w:rsidP="00F54D0F">
            <w:pPr>
              <w:rPr>
                <w:rFonts w:ascii="Times New Roman" w:hAnsi="Times New Roman" w:cs="Times New Roman"/>
                <w:color w:val="000000" w:themeColor="text1"/>
              </w:rPr>
            </w:pPr>
            <w:r w:rsidRPr="00F54D0F">
              <w:rPr>
                <w:rFonts w:ascii="Times New Roman" w:eastAsia="Calibri" w:hAnsi="Times New Roman" w:cs="Times New Roman"/>
                <w:color w:val="000000" w:themeColor="text1"/>
              </w:rPr>
              <w:t>11</w:t>
            </w:r>
          </w:p>
        </w:tc>
      </w:tr>
      <w:tr w:rsidR="00F54D0F" w:rsidRPr="00E511CA" w14:paraId="23721357" w14:textId="77777777" w:rsidTr="00BA35C7">
        <w:trPr>
          <w:jc w:val="center"/>
        </w:trPr>
        <w:tc>
          <w:tcPr>
            <w:tcW w:w="7600" w:type="dxa"/>
            <w:tcMar>
              <w:top w:w="100" w:type="dxa"/>
              <w:left w:w="120" w:type="dxa"/>
              <w:bottom w:w="100" w:type="dxa"/>
              <w:right w:w="120" w:type="dxa"/>
            </w:tcMar>
          </w:tcPr>
          <w:p w14:paraId="1C1CEB88" w14:textId="77777777" w:rsidR="00F54D0F" w:rsidRPr="00F54D0F" w:rsidRDefault="00F54D0F" w:rsidP="00F54D0F">
            <w:pPr>
              <w:rPr>
                <w:rFonts w:ascii="Times New Roman" w:hAnsi="Times New Roman" w:cs="Times New Roman"/>
                <w:color w:val="000000" w:themeColor="text1"/>
              </w:rPr>
            </w:pPr>
            <w:r w:rsidRPr="00F54D0F">
              <w:rPr>
                <w:rFonts w:ascii="Times New Roman" w:eastAsia="Calibri" w:hAnsi="Times New Roman" w:cs="Times New Roman"/>
                <w:color w:val="000000" w:themeColor="text1"/>
              </w:rPr>
              <w:t>5.3 How the Methodology Supports Successful Development and Maintenance</w:t>
            </w:r>
          </w:p>
        </w:tc>
        <w:tc>
          <w:tcPr>
            <w:tcW w:w="2115" w:type="dxa"/>
            <w:tcMar>
              <w:top w:w="100" w:type="dxa"/>
              <w:left w:w="120" w:type="dxa"/>
              <w:bottom w:w="100" w:type="dxa"/>
              <w:right w:w="120" w:type="dxa"/>
            </w:tcMar>
          </w:tcPr>
          <w:p w14:paraId="1C84886A" w14:textId="77777777" w:rsidR="00F54D0F" w:rsidRPr="00F54D0F" w:rsidRDefault="00F54D0F" w:rsidP="00F54D0F">
            <w:pPr>
              <w:rPr>
                <w:rFonts w:ascii="Times New Roman" w:hAnsi="Times New Roman" w:cs="Times New Roman"/>
                <w:color w:val="000000" w:themeColor="text1"/>
              </w:rPr>
            </w:pPr>
            <w:r w:rsidRPr="00F54D0F">
              <w:rPr>
                <w:rFonts w:ascii="Times New Roman" w:eastAsia="Calibri" w:hAnsi="Times New Roman" w:cs="Times New Roman"/>
                <w:color w:val="000000" w:themeColor="text1"/>
              </w:rPr>
              <w:t>12</w:t>
            </w:r>
          </w:p>
        </w:tc>
      </w:tr>
      <w:tr w:rsidR="00F54D0F" w:rsidRPr="00E511CA" w14:paraId="687D5B4F" w14:textId="77777777" w:rsidTr="00BA35C7">
        <w:trPr>
          <w:jc w:val="center"/>
        </w:trPr>
        <w:tc>
          <w:tcPr>
            <w:tcW w:w="7600" w:type="dxa"/>
            <w:tcMar>
              <w:top w:w="100" w:type="dxa"/>
              <w:left w:w="120" w:type="dxa"/>
              <w:bottom w:w="100" w:type="dxa"/>
              <w:right w:w="120" w:type="dxa"/>
            </w:tcMar>
          </w:tcPr>
          <w:p w14:paraId="6A5CB95C" w14:textId="77777777" w:rsidR="00F54D0F" w:rsidRPr="00F54D0F" w:rsidRDefault="00F54D0F" w:rsidP="00F54D0F">
            <w:pPr>
              <w:rPr>
                <w:rFonts w:ascii="Times New Roman" w:hAnsi="Times New Roman" w:cs="Times New Roman"/>
                <w:color w:val="000000" w:themeColor="text1"/>
              </w:rPr>
            </w:pPr>
            <w:r w:rsidRPr="00F54D0F">
              <w:rPr>
                <w:rFonts w:ascii="Times New Roman" w:eastAsia="Calibri" w:hAnsi="Times New Roman" w:cs="Times New Roman"/>
                <w:color w:val="000000" w:themeColor="text1"/>
              </w:rPr>
              <w:t>5.4 Testing Strategy</w:t>
            </w:r>
          </w:p>
        </w:tc>
        <w:tc>
          <w:tcPr>
            <w:tcW w:w="2115" w:type="dxa"/>
            <w:tcMar>
              <w:top w:w="100" w:type="dxa"/>
              <w:left w:w="120" w:type="dxa"/>
              <w:bottom w:w="100" w:type="dxa"/>
              <w:right w:w="120" w:type="dxa"/>
            </w:tcMar>
          </w:tcPr>
          <w:p w14:paraId="023FE694" w14:textId="77777777" w:rsidR="00F54D0F" w:rsidRPr="00F54D0F" w:rsidRDefault="00F54D0F" w:rsidP="00F54D0F">
            <w:pPr>
              <w:rPr>
                <w:rFonts w:ascii="Times New Roman" w:hAnsi="Times New Roman" w:cs="Times New Roman"/>
                <w:color w:val="000000" w:themeColor="text1"/>
              </w:rPr>
            </w:pPr>
            <w:r w:rsidRPr="00F54D0F">
              <w:rPr>
                <w:rFonts w:ascii="Times New Roman" w:eastAsia="Calibri" w:hAnsi="Times New Roman" w:cs="Times New Roman"/>
                <w:color w:val="000000" w:themeColor="text1"/>
              </w:rPr>
              <w:t>12</w:t>
            </w:r>
          </w:p>
        </w:tc>
      </w:tr>
      <w:tr w:rsidR="00F54D0F" w:rsidRPr="00E511CA" w14:paraId="0DC9FA2D" w14:textId="77777777" w:rsidTr="00BA35C7">
        <w:trPr>
          <w:jc w:val="center"/>
        </w:trPr>
        <w:tc>
          <w:tcPr>
            <w:tcW w:w="7600" w:type="dxa"/>
            <w:tcMar>
              <w:top w:w="100" w:type="dxa"/>
              <w:left w:w="120" w:type="dxa"/>
              <w:bottom w:w="100" w:type="dxa"/>
              <w:right w:w="120" w:type="dxa"/>
            </w:tcMar>
          </w:tcPr>
          <w:p w14:paraId="2C24D19A" w14:textId="77777777" w:rsidR="00F54D0F" w:rsidRPr="00F54D0F" w:rsidRDefault="00F54D0F" w:rsidP="00F54D0F">
            <w:pPr>
              <w:rPr>
                <w:rFonts w:ascii="Times New Roman" w:hAnsi="Times New Roman" w:cs="Times New Roman"/>
                <w:color w:val="000000" w:themeColor="text1"/>
              </w:rPr>
            </w:pPr>
            <w:r w:rsidRPr="00F54D0F">
              <w:rPr>
                <w:rFonts w:ascii="Times New Roman" w:eastAsia="Calibri" w:hAnsi="Times New Roman" w:cs="Times New Roman"/>
                <w:color w:val="000000" w:themeColor="text1"/>
              </w:rPr>
              <w:t>6. Discuss Expected Outcomes and Limitations</w:t>
            </w:r>
          </w:p>
        </w:tc>
        <w:tc>
          <w:tcPr>
            <w:tcW w:w="2115" w:type="dxa"/>
            <w:tcMar>
              <w:top w:w="100" w:type="dxa"/>
              <w:left w:w="120" w:type="dxa"/>
              <w:bottom w:w="100" w:type="dxa"/>
              <w:right w:w="120" w:type="dxa"/>
            </w:tcMar>
          </w:tcPr>
          <w:p w14:paraId="1B89BAA5" w14:textId="77777777" w:rsidR="00F54D0F" w:rsidRPr="00F54D0F" w:rsidRDefault="00F54D0F" w:rsidP="00F54D0F">
            <w:pPr>
              <w:rPr>
                <w:rFonts w:ascii="Times New Roman" w:hAnsi="Times New Roman" w:cs="Times New Roman"/>
                <w:color w:val="000000" w:themeColor="text1"/>
              </w:rPr>
            </w:pPr>
            <w:r w:rsidRPr="00F54D0F">
              <w:rPr>
                <w:rFonts w:ascii="Times New Roman" w:eastAsia="Calibri" w:hAnsi="Times New Roman" w:cs="Times New Roman"/>
                <w:color w:val="000000" w:themeColor="text1"/>
              </w:rPr>
              <w:t>13</w:t>
            </w:r>
          </w:p>
        </w:tc>
      </w:tr>
      <w:tr w:rsidR="00F54D0F" w:rsidRPr="00E511CA" w14:paraId="0CFDE280" w14:textId="77777777" w:rsidTr="00BA35C7">
        <w:trPr>
          <w:jc w:val="center"/>
        </w:trPr>
        <w:tc>
          <w:tcPr>
            <w:tcW w:w="7600" w:type="dxa"/>
            <w:tcMar>
              <w:top w:w="100" w:type="dxa"/>
              <w:left w:w="120" w:type="dxa"/>
              <w:bottom w:w="100" w:type="dxa"/>
              <w:right w:w="120" w:type="dxa"/>
            </w:tcMar>
          </w:tcPr>
          <w:p w14:paraId="188F4699" w14:textId="77777777" w:rsidR="00F54D0F" w:rsidRPr="00F54D0F" w:rsidRDefault="00F54D0F" w:rsidP="00F54D0F">
            <w:pPr>
              <w:rPr>
                <w:rFonts w:ascii="Times New Roman" w:hAnsi="Times New Roman" w:cs="Times New Roman"/>
                <w:color w:val="000000" w:themeColor="text1"/>
              </w:rPr>
            </w:pPr>
            <w:r w:rsidRPr="00F54D0F">
              <w:rPr>
                <w:rFonts w:ascii="Times New Roman" w:eastAsia="Calibri" w:hAnsi="Times New Roman" w:cs="Times New Roman"/>
                <w:color w:val="000000" w:themeColor="text1"/>
              </w:rPr>
              <w:t>6.1 Expected Benefits</w:t>
            </w:r>
          </w:p>
        </w:tc>
        <w:tc>
          <w:tcPr>
            <w:tcW w:w="2115" w:type="dxa"/>
            <w:tcMar>
              <w:top w:w="100" w:type="dxa"/>
              <w:left w:w="120" w:type="dxa"/>
              <w:bottom w:w="100" w:type="dxa"/>
              <w:right w:w="120" w:type="dxa"/>
            </w:tcMar>
          </w:tcPr>
          <w:p w14:paraId="4B94228A" w14:textId="77777777" w:rsidR="00F54D0F" w:rsidRPr="00F54D0F" w:rsidRDefault="00F54D0F" w:rsidP="00F54D0F">
            <w:pPr>
              <w:rPr>
                <w:rFonts w:ascii="Times New Roman" w:hAnsi="Times New Roman" w:cs="Times New Roman"/>
                <w:color w:val="000000" w:themeColor="text1"/>
              </w:rPr>
            </w:pPr>
            <w:r w:rsidRPr="00F54D0F">
              <w:rPr>
                <w:rFonts w:ascii="Times New Roman" w:eastAsia="Calibri" w:hAnsi="Times New Roman" w:cs="Times New Roman"/>
                <w:color w:val="000000" w:themeColor="text1"/>
              </w:rPr>
              <w:t>13</w:t>
            </w:r>
          </w:p>
        </w:tc>
      </w:tr>
      <w:tr w:rsidR="00F54D0F" w:rsidRPr="00B60991" w14:paraId="72FE5EE2" w14:textId="77777777" w:rsidTr="00BA35C7">
        <w:trPr>
          <w:jc w:val="center"/>
        </w:trPr>
        <w:tc>
          <w:tcPr>
            <w:tcW w:w="7600" w:type="dxa"/>
            <w:tcMar>
              <w:top w:w="100" w:type="dxa"/>
              <w:left w:w="120" w:type="dxa"/>
              <w:bottom w:w="100" w:type="dxa"/>
              <w:right w:w="120" w:type="dxa"/>
            </w:tcMar>
          </w:tcPr>
          <w:p w14:paraId="02E6FE3A" w14:textId="489C259D" w:rsidR="00F54D0F" w:rsidRPr="00F54D0F" w:rsidRDefault="00F54D0F" w:rsidP="00F54D0F">
            <w:pPr>
              <w:jc w:val="center"/>
              <w:rPr>
                <w:rFonts w:ascii="Times New Roman" w:hAnsi="Times New Roman" w:cs="Times New Roman"/>
                <w:b/>
                <w:bCs/>
                <w:color w:val="000000" w:themeColor="text1"/>
              </w:rPr>
            </w:pPr>
          </w:p>
        </w:tc>
        <w:tc>
          <w:tcPr>
            <w:tcW w:w="2115" w:type="dxa"/>
            <w:tcMar>
              <w:top w:w="100" w:type="dxa"/>
              <w:left w:w="120" w:type="dxa"/>
              <w:bottom w:w="100" w:type="dxa"/>
              <w:right w:w="120" w:type="dxa"/>
            </w:tcMar>
          </w:tcPr>
          <w:p w14:paraId="72B3B39C" w14:textId="733EBB16" w:rsidR="00F54D0F" w:rsidRPr="00F54D0F" w:rsidRDefault="00F54D0F" w:rsidP="00F54D0F">
            <w:pPr>
              <w:rPr>
                <w:rFonts w:ascii="Times New Roman" w:hAnsi="Times New Roman" w:cs="Times New Roman"/>
                <w:b/>
                <w:bCs/>
                <w:color w:val="000000" w:themeColor="text1"/>
              </w:rPr>
            </w:pPr>
          </w:p>
        </w:tc>
      </w:tr>
      <w:tr w:rsidR="00F54D0F" w:rsidRPr="00E511CA" w14:paraId="269A86F3" w14:textId="77777777" w:rsidTr="00BA35C7">
        <w:trPr>
          <w:jc w:val="center"/>
        </w:trPr>
        <w:tc>
          <w:tcPr>
            <w:tcW w:w="7600" w:type="dxa"/>
            <w:tcMar>
              <w:top w:w="100" w:type="dxa"/>
              <w:left w:w="120" w:type="dxa"/>
              <w:bottom w:w="100" w:type="dxa"/>
              <w:right w:w="120" w:type="dxa"/>
            </w:tcMar>
          </w:tcPr>
          <w:p w14:paraId="238AF492" w14:textId="77777777" w:rsidR="00F54D0F" w:rsidRPr="00F54D0F" w:rsidRDefault="00F54D0F" w:rsidP="00F54D0F">
            <w:pPr>
              <w:rPr>
                <w:rFonts w:ascii="Times New Roman" w:eastAsia="Calibri" w:hAnsi="Times New Roman" w:cs="Times New Roman"/>
                <w:color w:val="000000" w:themeColor="text1"/>
              </w:rPr>
            </w:pPr>
            <w:r w:rsidRPr="00F54D0F">
              <w:rPr>
                <w:rFonts w:ascii="Times New Roman" w:eastAsia="Calibri" w:hAnsi="Times New Roman" w:cs="Times New Roman"/>
                <w:color w:val="000000" w:themeColor="text1"/>
              </w:rPr>
              <w:t>6.2 How the Solution Addresses Identified Challenges</w:t>
            </w:r>
          </w:p>
        </w:tc>
        <w:tc>
          <w:tcPr>
            <w:tcW w:w="2115" w:type="dxa"/>
            <w:tcMar>
              <w:top w:w="100" w:type="dxa"/>
              <w:left w:w="120" w:type="dxa"/>
              <w:bottom w:w="100" w:type="dxa"/>
              <w:right w:w="120" w:type="dxa"/>
            </w:tcMar>
          </w:tcPr>
          <w:p w14:paraId="24D5513E" w14:textId="77777777" w:rsidR="00F54D0F" w:rsidRPr="00F54D0F" w:rsidRDefault="00F54D0F" w:rsidP="00F54D0F">
            <w:pPr>
              <w:rPr>
                <w:rFonts w:ascii="Times New Roman" w:eastAsia="Calibri" w:hAnsi="Times New Roman" w:cs="Times New Roman"/>
                <w:color w:val="000000" w:themeColor="text1"/>
              </w:rPr>
            </w:pPr>
            <w:r w:rsidRPr="00F54D0F">
              <w:rPr>
                <w:rFonts w:ascii="Times New Roman" w:eastAsia="Calibri" w:hAnsi="Times New Roman" w:cs="Times New Roman"/>
                <w:color w:val="000000" w:themeColor="text1"/>
              </w:rPr>
              <w:t>13</w:t>
            </w:r>
          </w:p>
        </w:tc>
      </w:tr>
      <w:tr w:rsidR="00F54D0F" w:rsidRPr="00E511CA" w14:paraId="39FA2E3C" w14:textId="77777777" w:rsidTr="00BA35C7">
        <w:trPr>
          <w:jc w:val="center"/>
        </w:trPr>
        <w:tc>
          <w:tcPr>
            <w:tcW w:w="7600" w:type="dxa"/>
            <w:tcMar>
              <w:top w:w="100" w:type="dxa"/>
              <w:left w:w="120" w:type="dxa"/>
              <w:bottom w:w="100" w:type="dxa"/>
              <w:right w:w="120" w:type="dxa"/>
            </w:tcMar>
          </w:tcPr>
          <w:p w14:paraId="1137E070" w14:textId="77777777" w:rsidR="00F54D0F" w:rsidRPr="00F54D0F" w:rsidRDefault="00F54D0F" w:rsidP="00F54D0F">
            <w:pPr>
              <w:rPr>
                <w:rFonts w:ascii="Times New Roman" w:hAnsi="Times New Roman" w:cs="Times New Roman"/>
                <w:color w:val="000000" w:themeColor="text1"/>
              </w:rPr>
            </w:pPr>
            <w:r w:rsidRPr="00F54D0F">
              <w:rPr>
                <w:rFonts w:ascii="Times New Roman" w:eastAsia="Calibri" w:hAnsi="Times New Roman" w:cs="Times New Roman"/>
                <w:color w:val="000000" w:themeColor="text1"/>
              </w:rPr>
              <w:t>6.3 Risk Management: Potential Risks, Implementation Challenges, and Limitations</w:t>
            </w:r>
          </w:p>
        </w:tc>
        <w:tc>
          <w:tcPr>
            <w:tcW w:w="2115" w:type="dxa"/>
            <w:tcMar>
              <w:top w:w="100" w:type="dxa"/>
              <w:left w:w="120" w:type="dxa"/>
              <w:bottom w:w="100" w:type="dxa"/>
              <w:right w:w="120" w:type="dxa"/>
            </w:tcMar>
          </w:tcPr>
          <w:p w14:paraId="27A9D918" w14:textId="77777777" w:rsidR="00F54D0F" w:rsidRPr="00F54D0F" w:rsidRDefault="00F54D0F" w:rsidP="00F54D0F">
            <w:pPr>
              <w:rPr>
                <w:rFonts w:ascii="Times New Roman" w:hAnsi="Times New Roman" w:cs="Times New Roman"/>
                <w:color w:val="000000" w:themeColor="text1"/>
              </w:rPr>
            </w:pPr>
            <w:r w:rsidRPr="00F54D0F">
              <w:rPr>
                <w:rFonts w:ascii="Times New Roman" w:eastAsia="Calibri" w:hAnsi="Times New Roman" w:cs="Times New Roman"/>
                <w:color w:val="000000" w:themeColor="text1"/>
              </w:rPr>
              <w:t>14</w:t>
            </w:r>
          </w:p>
        </w:tc>
      </w:tr>
      <w:tr w:rsidR="00F54D0F" w:rsidRPr="00E511CA" w14:paraId="541374DB" w14:textId="77777777" w:rsidTr="00BA35C7">
        <w:trPr>
          <w:jc w:val="center"/>
        </w:trPr>
        <w:tc>
          <w:tcPr>
            <w:tcW w:w="7600" w:type="dxa"/>
            <w:tcMar>
              <w:top w:w="100" w:type="dxa"/>
              <w:left w:w="120" w:type="dxa"/>
              <w:bottom w:w="100" w:type="dxa"/>
              <w:right w:w="120" w:type="dxa"/>
            </w:tcMar>
          </w:tcPr>
          <w:p w14:paraId="4DCC7655" w14:textId="77777777" w:rsidR="00F54D0F" w:rsidRPr="00F54D0F" w:rsidRDefault="00F54D0F" w:rsidP="00F54D0F">
            <w:pPr>
              <w:rPr>
                <w:rFonts w:ascii="Times New Roman" w:hAnsi="Times New Roman" w:cs="Times New Roman"/>
                <w:color w:val="000000" w:themeColor="text1"/>
              </w:rPr>
            </w:pPr>
            <w:r w:rsidRPr="00F54D0F">
              <w:rPr>
                <w:rFonts w:ascii="Times New Roman" w:eastAsia="Calibri" w:hAnsi="Times New Roman" w:cs="Times New Roman"/>
                <w:color w:val="000000" w:themeColor="text1"/>
              </w:rPr>
              <w:t>6.4 Cost-Benefit Analysis</w:t>
            </w:r>
          </w:p>
        </w:tc>
        <w:tc>
          <w:tcPr>
            <w:tcW w:w="2115" w:type="dxa"/>
            <w:tcMar>
              <w:top w:w="100" w:type="dxa"/>
              <w:left w:w="120" w:type="dxa"/>
              <w:bottom w:w="100" w:type="dxa"/>
              <w:right w:w="120" w:type="dxa"/>
            </w:tcMar>
          </w:tcPr>
          <w:p w14:paraId="37E4801C" w14:textId="77777777" w:rsidR="00F54D0F" w:rsidRPr="00F54D0F" w:rsidRDefault="00F54D0F" w:rsidP="00F54D0F">
            <w:pPr>
              <w:rPr>
                <w:rFonts w:ascii="Times New Roman" w:hAnsi="Times New Roman" w:cs="Times New Roman"/>
                <w:color w:val="000000" w:themeColor="text1"/>
              </w:rPr>
            </w:pPr>
            <w:r w:rsidRPr="00F54D0F">
              <w:rPr>
                <w:rFonts w:ascii="Times New Roman" w:eastAsia="Calibri" w:hAnsi="Times New Roman" w:cs="Times New Roman"/>
                <w:color w:val="000000" w:themeColor="text1"/>
              </w:rPr>
              <w:t>15</w:t>
            </w:r>
          </w:p>
        </w:tc>
      </w:tr>
      <w:tr w:rsidR="00F54D0F" w:rsidRPr="00E511CA" w14:paraId="4F4D8101" w14:textId="77777777" w:rsidTr="00BA35C7">
        <w:trPr>
          <w:jc w:val="center"/>
        </w:trPr>
        <w:tc>
          <w:tcPr>
            <w:tcW w:w="7600" w:type="dxa"/>
            <w:tcMar>
              <w:top w:w="100" w:type="dxa"/>
              <w:left w:w="120" w:type="dxa"/>
              <w:bottom w:w="100" w:type="dxa"/>
              <w:right w:w="120" w:type="dxa"/>
            </w:tcMar>
          </w:tcPr>
          <w:p w14:paraId="0976E8BA" w14:textId="77777777" w:rsidR="00F54D0F" w:rsidRPr="00F54D0F" w:rsidRDefault="00F54D0F" w:rsidP="00F54D0F">
            <w:pPr>
              <w:rPr>
                <w:rFonts w:ascii="Times New Roman" w:hAnsi="Times New Roman" w:cs="Times New Roman"/>
                <w:color w:val="000000" w:themeColor="text1"/>
              </w:rPr>
            </w:pPr>
            <w:r w:rsidRPr="00F54D0F">
              <w:rPr>
                <w:rFonts w:ascii="Times New Roman" w:eastAsia="Calibri" w:hAnsi="Times New Roman" w:cs="Times New Roman"/>
                <w:color w:val="000000" w:themeColor="text1"/>
              </w:rPr>
              <w:t>7. Conclusion</w:t>
            </w:r>
          </w:p>
        </w:tc>
        <w:tc>
          <w:tcPr>
            <w:tcW w:w="2115" w:type="dxa"/>
            <w:tcMar>
              <w:top w:w="100" w:type="dxa"/>
              <w:left w:w="120" w:type="dxa"/>
              <w:bottom w:w="100" w:type="dxa"/>
              <w:right w:w="120" w:type="dxa"/>
            </w:tcMar>
          </w:tcPr>
          <w:p w14:paraId="31CAE204" w14:textId="77777777" w:rsidR="00F54D0F" w:rsidRPr="00F54D0F" w:rsidRDefault="00F54D0F" w:rsidP="00F54D0F">
            <w:pPr>
              <w:rPr>
                <w:rFonts w:ascii="Times New Roman" w:hAnsi="Times New Roman" w:cs="Times New Roman"/>
                <w:color w:val="000000" w:themeColor="text1"/>
              </w:rPr>
            </w:pPr>
            <w:r w:rsidRPr="00F54D0F">
              <w:rPr>
                <w:rFonts w:ascii="Times New Roman" w:eastAsia="Calibri" w:hAnsi="Times New Roman" w:cs="Times New Roman"/>
                <w:color w:val="000000" w:themeColor="text1"/>
              </w:rPr>
              <w:t>16</w:t>
            </w:r>
          </w:p>
        </w:tc>
      </w:tr>
      <w:tr w:rsidR="00F54D0F" w:rsidRPr="00E511CA" w14:paraId="550134E3" w14:textId="77777777" w:rsidTr="00BA35C7">
        <w:trPr>
          <w:jc w:val="center"/>
        </w:trPr>
        <w:tc>
          <w:tcPr>
            <w:tcW w:w="7600" w:type="dxa"/>
            <w:tcMar>
              <w:top w:w="100" w:type="dxa"/>
              <w:left w:w="120" w:type="dxa"/>
              <w:bottom w:w="100" w:type="dxa"/>
              <w:right w:w="120" w:type="dxa"/>
            </w:tcMar>
          </w:tcPr>
          <w:p w14:paraId="6B5ADD20" w14:textId="77777777" w:rsidR="00F54D0F" w:rsidRPr="00F54D0F" w:rsidRDefault="00F54D0F" w:rsidP="00F54D0F">
            <w:pPr>
              <w:rPr>
                <w:rFonts w:ascii="Times New Roman" w:hAnsi="Times New Roman" w:cs="Times New Roman"/>
                <w:color w:val="000000" w:themeColor="text1"/>
              </w:rPr>
            </w:pPr>
            <w:r w:rsidRPr="00F54D0F">
              <w:rPr>
                <w:rFonts w:ascii="Times New Roman" w:eastAsia="Calibri" w:hAnsi="Times New Roman" w:cs="Times New Roman"/>
                <w:color w:val="000000" w:themeColor="text1"/>
              </w:rPr>
              <w:t>References</w:t>
            </w:r>
          </w:p>
        </w:tc>
        <w:tc>
          <w:tcPr>
            <w:tcW w:w="2115" w:type="dxa"/>
            <w:tcMar>
              <w:top w:w="100" w:type="dxa"/>
              <w:left w:w="120" w:type="dxa"/>
              <w:bottom w:w="100" w:type="dxa"/>
              <w:right w:w="120" w:type="dxa"/>
            </w:tcMar>
          </w:tcPr>
          <w:p w14:paraId="17E205B2" w14:textId="77777777" w:rsidR="00F54D0F" w:rsidRPr="00F54D0F" w:rsidRDefault="00F54D0F" w:rsidP="00F54D0F">
            <w:pPr>
              <w:rPr>
                <w:rFonts w:ascii="Times New Roman" w:hAnsi="Times New Roman" w:cs="Times New Roman"/>
                <w:color w:val="000000" w:themeColor="text1"/>
              </w:rPr>
            </w:pPr>
            <w:r w:rsidRPr="00F54D0F">
              <w:rPr>
                <w:rFonts w:ascii="Times New Roman" w:eastAsia="Calibri" w:hAnsi="Times New Roman" w:cs="Times New Roman"/>
                <w:color w:val="000000" w:themeColor="text1"/>
              </w:rPr>
              <w:t>16</w:t>
            </w:r>
          </w:p>
        </w:tc>
      </w:tr>
    </w:tbl>
    <w:p w14:paraId="67AB1FD1" w14:textId="77777777" w:rsidR="00D75E6A" w:rsidRPr="00D75E6A" w:rsidRDefault="00D75E6A" w:rsidP="00D75E6A">
      <w:pPr>
        <w:jc w:val="center"/>
        <w:rPr>
          <w:rFonts w:ascii="Times New Roman" w:hAnsi="Times New Roman" w:cs="Times New Roman"/>
          <w:b/>
          <w:bCs/>
          <w:sz w:val="28"/>
          <w:szCs w:val="28"/>
        </w:rPr>
      </w:pPr>
    </w:p>
    <w:p w14:paraId="173EEFE8" w14:textId="77777777" w:rsidR="00F54D0F" w:rsidRDefault="00F54D0F" w:rsidP="00D75E6A">
      <w:pPr>
        <w:jc w:val="center"/>
        <w:rPr>
          <w:rFonts w:ascii="Times New Roman" w:hAnsi="Times New Roman" w:cs="Times New Roman"/>
          <w:b/>
          <w:bCs/>
          <w:sz w:val="28"/>
          <w:szCs w:val="28"/>
        </w:rPr>
      </w:pPr>
    </w:p>
    <w:p w14:paraId="77E65598" w14:textId="10D6B087" w:rsidR="007A0227" w:rsidRPr="00D75E6A" w:rsidRDefault="007A0227" w:rsidP="00D75E6A">
      <w:pPr>
        <w:jc w:val="center"/>
        <w:rPr>
          <w:rFonts w:ascii="Times New Roman" w:hAnsi="Times New Roman" w:cs="Times New Roman"/>
          <w:b/>
          <w:bCs/>
          <w:sz w:val="28"/>
          <w:szCs w:val="28"/>
        </w:rPr>
      </w:pPr>
      <w:r w:rsidRPr="00D75E6A">
        <w:rPr>
          <w:rFonts w:ascii="Times New Roman" w:hAnsi="Times New Roman" w:cs="Times New Roman"/>
          <w:b/>
          <w:bCs/>
          <w:sz w:val="28"/>
          <w:szCs w:val="28"/>
        </w:rPr>
        <w:t>1. Understanding the Problem Statement</w:t>
      </w:r>
    </w:p>
    <w:p w14:paraId="5A6E97B6" w14:textId="77777777" w:rsidR="007A0227" w:rsidRPr="00D75E6A" w:rsidRDefault="007A0227" w:rsidP="007A0227">
      <w:pPr>
        <w:jc w:val="both"/>
        <w:rPr>
          <w:rFonts w:ascii="Times New Roman" w:hAnsi="Times New Roman" w:cs="Times New Roman"/>
          <w:b/>
          <w:bCs/>
          <w:sz w:val="28"/>
          <w:szCs w:val="28"/>
        </w:rPr>
      </w:pPr>
      <w:r w:rsidRPr="00D75E6A">
        <w:rPr>
          <w:rFonts w:ascii="Times New Roman" w:hAnsi="Times New Roman" w:cs="Times New Roman"/>
          <w:b/>
          <w:bCs/>
          <w:sz w:val="28"/>
          <w:szCs w:val="28"/>
        </w:rPr>
        <w:t>1.1 Problem Explanation</w:t>
      </w:r>
    </w:p>
    <w:p w14:paraId="3E4C480E" w14:textId="6644D2A1" w:rsidR="007A0227" w:rsidRPr="007A0227" w:rsidRDefault="007A0227" w:rsidP="007A0227">
      <w:pPr>
        <w:jc w:val="both"/>
        <w:rPr>
          <w:rFonts w:ascii="Times New Roman" w:hAnsi="Times New Roman" w:cs="Times New Roman"/>
        </w:rPr>
      </w:pPr>
      <w:r w:rsidRPr="007A0227">
        <w:rPr>
          <w:rFonts w:ascii="Times New Roman" w:hAnsi="Times New Roman" w:cs="Times New Roman"/>
        </w:rPr>
        <w:lastRenderedPageBreak/>
        <w:t>Vaccines are biologically sensitive products that must be stored within a narrow, well-defined temperature range from the moment they are manufactured until the moment they are administered to a patient. This unbroken sequence of temperature-controlled storage and transport, commonly referred to as the "cold chain," is essential to preserving vaccine potency. Hospitals, clinics, blood banks, pharmaceutical warehouses, and dedicated vaccination centers are collectively responsible for maintaining this chain, yet they continue to rely largely on manual temperature logging, periodic physical checks, or isolated stand-alone data loggers that record readings without any real-time analysis or predictive capability.</w:t>
      </w:r>
    </w:p>
    <w:p w14:paraId="17D3A796" w14:textId="2C7A2E09" w:rsidR="007A0227" w:rsidRPr="007A0227" w:rsidRDefault="007A0227" w:rsidP="007A0227">
      <w:pPr>
        <w:jc w:val="both"/>
        <w:rPr>
          <w:rFonts w:ascii="Times New Roman" w:hAnsi="Times New Roman" w:cs="Times New Roman"/>
        </w:rPr>
      </w:pPr>
      <w:r w:rsidRPr="007A0227">
        <w:rPr>
          <w:rFonts w:ascii="Times New Roman" w:hAnsi="Times New Roman" w:cs="Times New Roman"/>
        </w:rPr>
        <w:t>The core problem is that these traditional monitoring approaches are reactive rather than proactive. A temperature excursion caused by a power outage, a compressor failure, a poorly sealed refrigerator door, or simple human oversight is typically discovered only after it has already occurred — often several hours later during a routine check. By that time, the affected vaccine doses may already have lost potency, forcing healthcare facilities to discard stock, absorb significant financial losses, and, more importantly, jeopardize the health outcomes of the population that depends on those vaccines. Given the scale at which vaccines are stored and distributed — millions of doses annually, across thousands of facilities — even a small percentage of undetected cold-chain failures translates into substantial wastage and public-health risk.</w:t>
      </w:r>
    </w:p>
    <w:p w14:paraId="2DD0E8DB" w14:textId="77777777" w:rsidR="007A0227" w:rsidRPr="007A0227" w:rsidRDefault="007A0227" w:rsidP="007A0227">
      <w:pPr>
        <w:jc w:val="both"/>
        <w:rPr>
          <w:rFonts w:ascii="Times New Roman" w:hAnsi="Times New Roman" w:cs="Times New Roman"/>
        </w:rPr>
      </w:pPr>
      <w:r w:rsidRPr="007A0227">
        <w:rPr>
          <w:rFonts w:ascii="Times New Roman" w:hAnsi="Times New Roman" w:cs="Times New Roman"/>
        </w:rPr>
        <w:t>In essence, the problem calls for replacing a fragmented, manual, and reactive monitoring model with a connected, intelligent, and proactive one that can sense conditions continuously, reason about the sensor data using artificial intelligence, and act — through alerts and automated documentation — before vaccine quality is compromised.</w:t>
      </w:r>
    </w:p>
    <w:p w14:paraId="4281D859" w14:textId="77777777" w:rsidR="007A0227" w:rsidRPr="007A0227" w:rsidRDefault="007A0227" w:rsidP="007A0227">
      <w:pPr>
        <w:jc w:val="both"/>
        <w:rPr>
          <w:rFonts w:ascii="Times New Roman" w:hAnsi="Times New Roman" w:cs="Times New Roman"/>
        </w:rPr>
      </w:pPr>
    </w:p>
    <w:p w14:paraId="0A55B06B" w14:textId="77777777" w:rsidR="007A0227" w:rsidRPr="00D75E6A" w:rsidRDefault="007A0227" w:rsidP="007A0227">
      <w:pPr>
        <w:jc w:val="both"/>
        <w:rPr>
          <w:rFonts w:ascii="Times New Roman" w:hAnsi="Times New Roman" w:cs="Times New Roman"/>
          <w:b/>
          <w:bCs/>
          <w:sz w:val="28"/>
          <w:szCs w:val="28"/>
        </w:rPr>
      </w:pPr>
      <w:r w:rsidRPr="00D75E6A">
        <w:rPr>
          <w:rFonts w:ascii="Times New Roman" w:hAnsi="Times New Roman" w:cs="Times New Roman"/>
          <w:b/>
          <w:bCs/>
          <w:sz w:val="28"/>
          <w:szCs w:val="28"/>
        </w:rPr>
        <w:t>1.2 Objectives of the Proposed System</w:t>
      </w:r>
    </w:p>
    <w:p w14:paraId="67539364" w14:textId="08F7FB8E" w:rsidR="007A0227" w:rsidRPr="007A0227" w:rsidRDefault="007A0227" w:rsidP="007A0227">
      <w:pPr>
        <w:jc w:val="both"/>
        <w:rPr>
          <w:rFonts w:ascii="Times New Roman" w:hAnsi="Times New Roman" w:cs="Times New Roman"/>
        </w:rPr>
      </w:pPr>
      <w:r w:rsidRPr="007A0227">
        <w:rPr>
          <w:rFonts w:ascii="Times New Roman" w:hAnsi="Times New Roman" w:cs="Times New Roman"/>
        </w:rPr>
        <w:t>Continuously monitor vaccine storage conditions (temperature, humidity, power status, and refrigeration unit health) across all connected facilities in real time.</w:t>
      </w:r>
    </w:p>
    <w:p w14:paraId="1B88D936" w14:textId="11A1D869" w:rsidR="007A0227" w:rsidRPr="007A0227" w:rsidRDefault="007A0227" w:rsidP="007A0227">
      <w:pPr>
        <w:jc w:val="both"/>
        <w:rPr>
          <w:rFonts w:ascii="Times New Roman" w:hAnsi="Times New Roman" w:cs="Times New Roman"/>
        </w:rPr>
      </w:pPr>
      <w:r w:rsidRPr="007A0227">
        <w:rPr>
          <w:rFonts w:ascii="Times New Roman" w:hAnsi="Times New Roman" w:cs="Times New Roman"/>
        </w:rPr>
        <w:t>Collect accurate, high-frequency sensor data from IoT-enabled cold storage units and transmit it securely to a central monitoring platform.</w:t>
      </w:r>
    </w:p>
    <w:p w14:paraId="189AC589" w14:textId="5F3BBBD6" w:rsidR="007A0227" w:rsidRPr="007A0227" w:rsidRDefault="007A0227" w:rsidP="007A0227">
      <w:pPr>
        <w:jc w:val="both"/>
        <w:rPr>
          <w:rFonts w:ascii="Times New Roman" w:hAnsi="Times New Roman" w:cs="Times New Roman"/>
        </w:rPr>
      </w:pPr>
      <w:r w:rsidRPr="007A0227">
        <w:rPr>
          <w:rFonts w:ascii="Times New Roman" w:hAnsi="Times New Roman" w:cs="Times New Roman"/>
        </w:rPr>
        <w:t>Detect temperature and humidity excursions immediately and raise alerts before vaccine potency is affected.</w:t>
      </w:r>
    </w:p>
    <w:p w14:paraId="770845BA" w14:textId="0531B6BA" w:rsidR="007A0227" w:rsidRPr="007A0227" w:rsidRDefault="007A0227" w:rsidP="007A0227">
      <w:pPr>
        <w:jc w:val="both"/>
        <w:rPr>
          <w:rFonts w:ascii="Times New Roman" w:hAnsi="Times New Roman" w:cs="Times New Roman"/>
        </w:rPr>
      </w:pPr>
      <w:r w:rsidRPr="007A0227">
        <w:rPr>
          <w:rFonts w:ascii="Times New Roman" w:hAnsi="Times New Roman" w:cs="Times New Roman"/>
        </w:rPr>
        <w:t>Apply machine learning models to predict impending refrigeration equipment failures based on historical performance and sensor trends, enabling preventive maintenance.</w:t>
      </w:r>
    </w:p>
    <w:p w14:paraId="11E397D7" w14:textId="110B9A78" w:rsidR="007A0227" w:rsidRPr="007A0227" w:rsidRDefault="007A0227" w:rsidP="007A0227">
      <w:pPr>
        <w:jc w:val="both"/>
        <w:rPr>
          <w:rFonts w:ascii="Times New Roman" w:hAnsi="Times New Roman" w:cs="Times New Roman"/>
        </w:rPr>
      </w:pPr>
      <w:r w:rsidRPr="007A0227">
        <w:rPr>
          <w:rFonts w:ascii="Times New Roman" w:hAnsi="Times New Roman" w:cs="Times New Roman"/>
        </w:rPr>
        <w:t>Automatically generate regulatory compliance reports that satisfy national and international cold-chain storage standards.</w:t>
      </w:r>
    </w:p>
    <w:p w14:paraId="6199E741" w14:textId="30ED0CAA" w:rsidR="007A0227" w:rsidRPr="007A0227" w:rsidRDefault="007A0227" w:rsidP="007A0227">
      <w:pPr>
        <w:jc w:val="both"/>
        <w:rPr>
          <w:rFonts w:ascii="Times New Roman" w:hAnsi="Times New Roman" w:cs="Times New Roman"/>
        </w:rPr>
      </w:pPr>
      <w:r w:rsidRPr="007A0227">
        <w:rPr>
          <w:rFonts w:ascii="Times New Roman" w:hAnsi="Times New Roman" w:cs="Times New Roman"/>
        </w:rPr>
        <w:t>Notify the appropriate healthcare personnel instantly through multiple channels — mobile app push notifications, SMS, and email — so that corrective action can be taken without delay.</w:t>
      </w:r>
    </w:p>
    <w:p w14:paraId="6A62E82D" w14:textId="4C8BF970" w:rsidR="007A0227" w:rsidRPr="007A0227" w:rsidRDefault="007A0227" w:rsidP="007A0227">
      <w:pPr>
        <w:jc w:val="both"/>
        <w:rPr>
          <w:rFonts w:ascii="Times New Roman" w:hAnsi="Times New Roman" w:cs="Times New Roman"/>
        </w:rPr>
      </w:pPr>
      <w:r w:rsidRPr="007A0227">
        <w:rPr>
          <w:rFonts w:ascii="Times New Roman" w:hAnsi="Times New Roman" w:cs="Times New Roman"/>
        </w:rPr>
        <w:lastRenderedPageBreak/>
        <w:t>Maintain a complete, tamper-evident historical record and audit trail of storage conditions and maintenance activity for every storage unit.</w:t>
      </w:r>
    </w:p>
    <w:p w14:paraId="6F71FC22" w14:textId="77777777" w:rsidR="007A0227" w:rsidRPr="007A0227" w:rsidRDefault="007A0227" w:rsidP="007A0227">
      <w:pPr>
        <w:jc w:val="both"/>
        <w:rPr>
          <w:rFonts w:ascii="Times New Roman" w:hAnsi="Times New Roman" w:cs="Times New Roman"/>
        </w:rPr>
      </w:pPr>
      <w:r w:rsidRPr="007A0227">
        <w:rPr>
          <w:rFonts w:ascii="Times New Roman" w:hAnsi="Times New Roman" w:cs="Times New Roman"/>
        </w:rPr>
        <w:t>Improve overall vaccine inventory safety, traceability, and availability across the healthcare supply chain.</w:t>
      </w:r>
    </w:p>
    <w:p w14:paraId="02E292E0" w14:textId="77777777" w:rsidR="007A0227" w:rsidRPr="007A0227" w:rsidRDefault="007A0227" w:rsidP="007A0227">
      <w:pPr>
        <w:jc w:val="both"/>
        <w:rPr>
          <w:rFonts w:ascii="Times New Roman" w:hAnsi="Times New Roman" w:cs="Times New Roman"/>
        </w:rPr>
      </w:pPr>
    </w:p>
    <w:p w14:paraId="49294BDA" w14:textId="77777777" w:rsidR="007A0227" w:rsidRPr="00D75E6A" w:rsidRDefault="007A0227" w:rsidP="007A0227">
      <w:pPr>
        <w:jc w:val="both"/>
        <w:rPr>
          <w:rFonts w:ascii="Times New Roman" w:hAnsi="Times New Roman" w:cs="Times New Roman"/>
          <w:b/>
          <w:bCs/>
          <w:sz w:val="28"/>
          <w:szCs w:val="28"/>
        </w:rPr>
      </w:pPr>
      <w:r w:rsidRPr="00D75E6A">
        <w:rPr>
          <w:rFonts w:ascii="Times New Roman" w:hAnsi="Times New Roman" w:cs="Times New Roman"/>
          <w:b/>
          <w:bCs/>
          <w:sz w:val="28"/>
          <w:szCs w:val="28"/>
        </w:rPr>
        <w:t>1.3 Scope of the Problem</w:t>
      </w:r>
    </w:p>
    <w:p w14:paraId="221FF36B" w14:textId="0B8370D3" w:rsidR="007A0227" w:rsidRPr="007A0227" w:rsidRDefault="007A0227" w:rsidP="007A0227">
      <w:pPr>
        <w:jc w:val="both"/>
        <w:rPr>
          <w:rFonts w:ascii="Times New Roman" w:hAnsi="Times New Roman" w:cs="Times New Roman"/>
        </w:rPr>
      </w:pPr>
      <w:r w:rsidRPr="007A0227">
        <w:rPr>
          <w:rFonts w:ascii="Times New Roman" w:hAnsi="Times New Roman" w:cs="Times New Roman"/>
        </w:rPr>
        <w:t>The scope of this case study covers the design of a software platform, supported by IoT hardware, for continuous cold-chain monitoring across multiple categories of healthcare facilities — hospitals, clinics, pharmacies, blood banks, and dedicated vaccination centers. The solution addresses data acquisition from sensors (temperature, humidity, door-open status, power supply), cloud-based data processing and storage, AI-driven anomaly detection and failure prediction, multi-channel alerting, historical audit logging, and automated compliance reporting.</w:t>
      </w:r>
    </w:p>
    <w:p w14:paraId="3ECA060B" w14:textId="77777777" w:rsidR="007A0227" w:rsidRPr="007A0227" w:rsidRDefault="007A0227" w:rsidP="007A0227">
      <w:pPr>
        <w:jc w:val="both"/>
        <w:rPr>
          <w:rFonts w:ascii="Times New Roman" w:hAnsi="Times New Roman" w:cs="Times New Roman"/>
        </w:rPr>
      </w:pPr>
      <w:r w:rsidRPr="007A0227">
        <w:rPr>
          <w:rFonts w:ascii="Times New Roman" w:hAnsi="Times New Roman" w:cs="Times New Roman"/>
        </w:rPr>
        <w:t>The scope is intentionally focused on software and system-level design; it does not extend to the manufacturing of physical IoT sensor hardware, nor does it cover the pharmacological aspects of vaccine formulation. The system is designed to scale from a single clinic with one or two refrigeration units to a nationwide network of hundreds of facilities, and it must operate reliably across varying levels of network connectivity, including intermittent connectivity in remote or rural vaccination centers.</w:t>
      </w:r>
    </w:p>
    <w:p w14:paraId="6756BA59" w14:textId="77777777" w:rsidR="007A0227" w:rsidRPr="007A0227" w:rsidRDefault="007A0227" w:rsidP="007A0227">
      <w:pPr>
        <w:jc w:val="both"/>
        <w:rPr>
          <w:rFonts w:ascii="Times New Roman" w:hAnsi="Times New Roman" w:cs="Times New Roman"/>
        </w:rPr>
      </w:pPr>
    </w:p>
    <w:p w14:paraId="1534F615" w14:textId="77777777" w:rsidR="00D75E6A" w:rsidRDefault="00D75E6A" w:rsidP="00D75E6A">
      <w:pPr>
        <w:jc w:val="center"/>
        <w:rPr>
          <w:rFonts w:ascii="Times New Roman" w:hAnsi="Times New Roman" w:cs="Times New Roman"/>
          <w:b/>
          <w:bCs/>
          <w:sz w:val="28"/>
          <w:szCs w:val="28"/>
        </w:rPr>
      </w:pPr>
    </w:p>
    <w:p w14:paraId="16A5DCAE" w14:textId="77777777" w:rsidR="00D75E6A" w:rsidRDefault="00D75E6A" w:rsidP="00D75E6A">
      <w:pPr>
        <w:jc w:val="center"/>
        <w:rPr>
          <w:rFonts w:ascii="Times New Roman" w:hAnsi="Times New Roman" w:cs="Times New Roman"/>
          <w:b/>
          <w:bCs/>
          <w:sz w:val="28"/>
          <w:szCs w:val="28"/>
        </w:rPr>
      </w:pPr>
    </w:p>
    <w:p w14:paraId="18A8C2BA" w14:textId="77777777" w:rsidR="00D75E6A" w:rsidRDefault="00D75E6A" w:rsidP="00D75E6A">
      <w:pPr>
        <w:jc w:val="center"/>
        <w:rPr>
          <w:rFonts w:ascii="Times New Roman" w:hAnsi="Times New Roman" w:cs="Times New Roman"/>
          <w:b/>
          <w:bCs/>
          <w:sz w:val="28"/>
          <w:szCs w:val="28"/>
        </w:rPr>
      </w:pPr>
    </w:p>
    <w:p w14:paraId="2FC2DDC2" w14:textId="77777777" w:rsidR="00D75E6A" w:rsidRDefault="00D75E6A" w:rsidP="00D75E6A">
      <w:pPr>
        <w:jc w:val="center"/>
        <w:rPr>
          <w:rFonts w:ascii="Times New Roman" w:hAnsi="Times New Roman" w:cs="Times New Roman"/>
          <w:b/>
          <w:bCs/>
          <w:sz w:val="28"/>
          <w:szCs w:val="28"/>
        </w:rPr>
      </w:pPr>
    </w:p>
    <w:p w14:paraId="7011924A" w14:textId="77777777" w:rsidR="00D75E6A" w:rsidRDefault="00D75E6A" w:rsidP="00D75E6A">
      <w:pPr>
        <w:jc w:val="center"/>
        <w:rPr>
          <w:rFonts w:ascii="Times New Roman" w:hAnsi="Times New Roman" w:cs="Times New Roman"/>
          <w:b/>
          <w:bCs/>
          <w:sz w:val="28"/>
          <w:szCs w:val="28"/>
        </w:rPr>
      </w:pPr>
    </w:p>
    <w:p w14:paraId="6766420D" w14:textId="77777777" w:rsidR="00D75E6A" w:rsidRDefault="00D75E6A" w:rsidP="00D75E6A">
      <w:pPr>
        <w:jc w:val="center"/>
        <w:rPr>
          <w:rFonts w:ascii="Times New Roman" w:hAnsi="Times New Roman" w:cs="Times New Roman"/>
          <w:b/>
          <w:bCs/>
          <w:sz w:val="28"/>
          <w:szCs w:val="28"/>
        </w:rPr>
      </w:pPr>
    </w:p>
    <w:p w14:paraId="12911D27" w14:textId="77777777" w:rsidR="00D75E6A" w:rsidRDefault="00D75E6A" w:rsidP="00D75E6A">
      <w:pPr>
        <w:jc w:val="center"/>
        <w:rPr>
          <w:rFonts w:ascii="Times New Roman" w:hAnsi="Times New Roman" w:cs="Times New Roman"/>
          <w:b/>
          <w:bCs/>
          <w:sz w:val="28"/>
          <w:szCs w:val="28"/>
        </w:rPr>
      </w:pPr>
    </w:p>
    <w:p w14:paraId="0D667264" w14:textId="77777777" w:rsidR="00D75E6A" w:rsidRDefault="00D75E6A" w:rsidP="00D75E6A">
      <w:pPr>
        <w:jc w:val="center"/>
        <w:rPr>
          <w:rFonts w:ascii="Times New Roman" w:hAnsi="Times New Roman" w:cs="Times New Roman"/>
          <w:b/>
          <w:bCs/>
          <w:sz w:val="28"/>
          <w:szCs w:val="28"/>
        </w:rPr>
      </w:pPr>
    </w:p>
    <w:p w14:paraId="1E03E4B0" w14:textId="77777777" w:rsidR="00D75E6A" w:rsidRDefault="00D75E6A" w:rsidP="00D75E6A">
      <w:pPr>
        <w:jc w:val="center"/>
        <w:rPr>
          <w:rFonts w:ascii="Times New Roman" w:hAnsi="Times New Roman" w:cs="Times New Roman"/>
          <w:b/>
          <w:bCs/>
          <w:sz w:val="28"/>
          <w:szCs w:val="28"/>
        </w:rPr>
      </w:pPr>
    </w:p>
    <w:p w14:paraId="553FD41D" w14:textId="77777777" w:rsidR="00D75E6A" w:rsidRDefault="00D75E6A" w:rsidP="00D75E6A">
      <w:pPr>
        <w:jc w:val="center"/>
        <w:rPr>
          <w:rFonts w:ascii="Times New Roman" w:hAnsi="Times New Roman" w:cs="Times New Roman"/>
          <w:b/>
          <w:bCs/>
          <w:sz w:val="28"/>
          <w:szCs w:val="28"/>
        </w:rPr>
      </w:pPr>
    </w:p>
    <w:p w14:paraId="0537C6D2" w14:textId="64182593" w:rsidR="007A0227" w:rsidRPr="00D75E6A" w:rsidRDefault="007A0227" w:rsidP="00D75E6A">
      <w:pPr>
        <w:jc w:val="center"/>
        <w:rPr>
          <w:rFonts w:ascii="Times New Roman" w:hAnsi="Times New Roman" w:cs="Times New Roman"/>
          <w:b/>
          <w:bCs/>
          <w:sz w:val="28"/>
          <w:szCs w:val="28"/>
        </w:rPr>
      </w:pPr>
      <w:r w:rsidRPr="00D75E6A">
        <w:rPr>
          <w:rFonts w:ascii="Times New Roman" w:hAnsi="Times New Roman" w:cs="Times New Roman"/>
          <w:b/>
          <w:bCs/>
          <w:sz w:val="28"/>
          <w:szCs w:val="28"/>
        </w:rPr>
        <w:t>2. Identify Key Stakeholders and Challenges</w:t>
      </w:r>
    </w:p>
    <w:p w14:paraId="47D31BA3" w14:textId="77777777" w:rsidR="007A0227" w:rsidRPr="00D75E6A" w:rsidRDefault="007A0227" w:rsidP="007A0227">
      <w:pPr>
        <w:jc w:val="both"/>
        <w:rPr>
          <w:rFonts w:ascii="Times New Roman" w:hAnsi="Times New Roman" w:cs="Times New Roman"/>
          <w:b/>
          <w:bCs/>
          <w:sz w:val="28"/>
          <w:szCs w:val="28"/>
        </w:rPr>
      </w:pPr>
      <w:r w:rsidRPr="00D75E6A">
        <w:rPr>
          <w:rFonts w:ascii="Times New Roman" w:hAnsi="Times New Roman" w:cs="Times New Roman"/>
          <w:b/>
          <w:bCs/>
          <w:sz w:val="28"/>
          <w:szCs w:val="28"/>
        </w:rPr>
        <w:t>2.1 Stakeholders, Roles, and Responsibilities</w:t>
      </w:r>
    </w:p>
    <w:p w14:paraId="08D822A5" w14:textId="77777777" w:rsidR="007A0227" w:rsidRPr="007A0227" w:rsidRDefault="007A0227" w:rsidP="007A0227">
      <w:pPr>
        <w:jc w:val="both"/>
        <w:rPr>
          <w:rFonts w:ascii="Times New Roman" w:hAnsi="Times New Roman" w:cs="Times New Roman"/>
        </w:rPr>
      </w:pPr>
      <w:r w:rsidRPr="007A0227">
        <w:rPr>
          <w:rFonts w:ascii="Times New Roman" w:hAnsi="Times New Roman" w:cs="Times New Roman"/>
        </w:rPr>
        <w:lastRenderedPageBreak/>
        <w:t>The system involves a diverse group of stakeholders, each interacting with the platform in a different capacity. The table below summarizes the principal stakeholders along with their roles and responsibilities within the proposed system.</w:t>
      </w:r>
    </w:p>
    <w:p w14:paraId="66B5D307" w14:textId="77777777" w:rsidR="007A0227" w:rsidRPr="007A0227" w:rsidRDefault="007A0227" w:rsidP="007A0227">
      <w:pPr>
        <w:jc w:val="both"/>
        <w:rPr>
          <w:rFonts w:ascii="Times New Roman" w:hAnsi="Times New Roman" w:cs="Times New Roman"/>
        </w:rPr>
      </w:pPr>
    </w:p>
    <w:tbl>
      <w:tblPr>
        <w:tblStyle w:val="TableGrid"/>
        <w:tblW w:w="0" w:type="auto"/>
        <w:jc w:val="center"/>
        <w:tblLook w:val="04A0" w:firstRow="1" w:lastRow="0" w:firstColumn="1" w:lastColumn="0" w:noHBand="0" w:noVBand="1"/>
      </w:tblPr>
      <w:tblGrid>
        <w:gridCol w:w="3116"/>
        <w:gridCol w:w="3117"/>
        <w:gridCol w:w="3117"/>
      </w:tblGrid>
      <w:tr w:rsidR="00D75E6A" w:rsidRPr="00D75E6A" w14:paraId="6672B8D9" w14:textId="77777777" w:rsidTr="00BA35C7">
        <w:trPr>
          <w:jc w:val="center"/>
        </w:trPr>
        <w:tc>
          <w:tcPr>
            <w:tcW w:w="3116" w:type="dxa"/>
          </w:tcPr>
          <w:p w14:paraId="0FA7FBF0" w14:textId="77777777" w:rsidR="00D75E6A" w:rsidRPr="00D75E6A" w:rsidRDefault="00D75E6A" w:rsidP="003D67AB">
            <w:pPr>
              <w:jc w:val="both"/>
              <w:rPr>
                <w:rFonts w:ascii="Times New Roman" w:hAnsi="Times New Roman" w:cs="Times New Roman"/>
              </w:rPr>
            </w:pPr>
            <w:r w:rsidRPr="00D75E6A">
              <w:rPr>
                <w:rFonts w:ascii="Times New Roman" w:hAnsi="Times New Roman" w:cs="Times New Roman"/>
              </w:rPr>
              <w:t>Stakeholder</w:t>
            </w:r>
          </w:p>
        </w:tc>
        <w:tc>
          <w:tcPr>
            <w:tcW w:w="3117" w:type="dxa"/>
          </w:tcPr>
          <w:p w14:paraId="3A78D744" w14:textId="77777777" w:rsidR="00D75E6A" w:rsidRPr="00D75E6A" w:rsidRDefault="00D75E6A" w:rsidP="003D67AB">
            <w:pPr>
              <w:jc w:val="both"/>
              <w:rPr>
                <w:rFonts w:ascii="Times New Roman" w:hAnsi="Times New Roman" w:cs="Times New Roman"/>
              </w:rPr>
            </w:pPr>
            <w:r w:rsidRPr="00D75E6A">
              <w:rPr>
                <w:rFonts w:ascii="Times New Roman" w:hAnsi="Times New Roman" w:cs="Times New Roman"/>
              </w:rPr>
              <w:t>Role</w:t>
            </w:r>
          </w:p>
        </w:tc>
        <w:tc>
          <w:tcPr>
            <w:tcW w:w="3117" w:type="dxa"/>
          </w:tcPr>
          <w:p w14:paraId="48E72491" w14:textId="77777777" w:rsidR="00D75E6A" w:rsidRPr="00D75E6A" w:rsidRDefault="00D75E6A" w:rsidP="003D67AB">
            <w:pPr>
              <w:jc w:val="both"/>
              <w:rPr>
                <w:rFonts w:ascii="Times New Roman" w:hAnsi="Times New Roman" w:cs="Times New Roman"/>
              </w:rPr>
            </w:pPr>
            <w:r w:rsidRPr="00D75E6A">
              <w:rPr>
                <w:rFonts w:ascii="Times New Roman" w:hAnsi="Times New Roman" w:cs="Times New Roman"/>
              </w:rPr>
              <w:t>Key Responsibilities</w:t>
            </w:r>
          </w:p>
        </w:tc>
      </w:tr>
      <w:tr w:rsidR="00D75E6A" w:rsidRPr="00D75E6A" w14:paraId="3D3464E8" w14:textId="77777777" w:rsidTr="00BA35C7">
        <w:trPr>
          <w:jc w:val="center"/>
        </w:trPr>
        <w:tc>
          <w:tcPr>
            <w:tcW w:w="3116" w:type="dxa"/>
          </w:tcPr>
          <w:p w14:paraId="5A2A456E" w14:textId="77777777" w:rsidR="00D75E6A" w:rsidRPr="00D75E6A" w:rsidRDefault="00D75E6A" w:rsidP="003D67AB">
            <w:pPr>
              <w:jc w:val="both"/>
              <w:rPr>
                <w:rFonts w:ascii="Times New Roman" w:hAnsi="Times New Roman" w:cs="Times New Roman"/>
              </w:rPr>
            </w:pPr>
            <w:r w:rsidRPr="00D75E6A">
              <w:rPr>
                <w:rFonts w:ascii="Times New Roman" w:hAnsi="Times New Roman" w:cs="Times New Roman"/>
              </w:rPr>
              <w:t>Healthcare Facility Staff (Nurses, Pharmacists, Storekeepers)</w:t>
            </w:r>
          </w:p>
        </w:tc>
        <w:tc>
          <w:tcPr>
            <w:tcW w:w="3117" w:type="dxa"/>
          </w:tcPr>
          <w:p w14:paraId="22B67CAE" w14:textId="77777777" w:rsidR="00D75E6A" w:rsidRPr="00D75E6A" w:rsidRDefault="00D75E6A" w:rsidP="003D67AB">
            <w:pPr>
              <w:jc w:val="both"/>
              <w:rPr>
                <w:rFonts w:ascii="Times New Roman" w:hAnsi="Times New Roman" w:cs="Times New Roman"/>
              </w:rPr>
            </w:pPr>
            <w:r w:rsidRPr="00D75E6A">
              <w:rPr>
                <w:rFonts w:ascii="Times New Roman" w:hAnsi="Times New Roman" w:cs="Times New Roman"/>
              </w:rPr>
              <w:t>Perform day-to-day handling of vaccines and refrigeration units; respond to alerts.</w:t>
            </w:r>
          </w:p>
        </w:tc>
        <w:tc>
          <w:tcPr>
            <w:tcW w:w="3117" w:type="dxa"/>
          </w:tcPr>
          <w:p w14:paraId="4DD9F261" w14:textId="77777777" w:rsidR="00D75E6A" w:rsidRPr="00D75E6A" w:rsidRDefault="00D75E6A" w:rsidP="003D67AB">
            <w:pPr>
              <w:jc w:val="both"/>
              <w:rPr>
                <w:rFonts w:ascii="Times New Roman" w:hAnsi="Times New Roman" w:cs="Times New Roman"/>
              </w:rPr>
            </w:pPr>
            <w:r w:rsidRPr="00D75E6A">
              <w:rPr>
                <w:rFonts w:ascii="Times New Roman" w:hAnsi="Times New Roman" w:cs="Times New Roman"/>
              </w:rPr>
              <w:t>Monitor dashboards, acknowledge alerts, take immediate corrective action (e.g., relocate stock, restore power).</w:t>
            </w:r>
          </w:p>
        </w:tc>
      </w:tr>
      <w:tr w:rsidR="00D75E6A" w:rsidRPr="00D75E6A" w14:paraId="6B55CF5D" w14:textId="77777777" w:rsidTr="00BA35C7">
        <w:trPr>
          <w:jc w:val="center"/>
        </w:trPr>
        <w:tc>
          <w:tcPr>
            <w:tcW w:w="3116" w:type="dxa"/>
          </w:tcPr>
          <w:p w14:paraId="1E0FE0D0" w14:textId="77777777" w:rsidR="00D75E6A" w:rsidRPr="00D75E6A" w:rsidRDefault="00D75E6A" w:rsidP="003D67AB">
            <w:pPr>
              <w:jc w:val="both"/>
              <w:rPr>
                <w:rFonts w:ascii="Times New Roman" w:hAnsi="Times New Roman" w:cs="Times New Roman"/>
              </w:rPr>
            </w:pPr>
            <w:r w:rsidRPr="00D75E6A">
              <w:rPr>
                <w:rFonts w:ascii="Times New Roman" w:hAnsi="Times New Roman" w:cs="Times New Roman"/>
              </w:rPr>
              <w:t>Facility / Cold-Chain Managers</w:t>
            </w:r>
          </w:p>
        </w:tc>
        <w:tc>
          <w:tcPr>
            <w:tcW w:w="3117" w:type="dxa"/>
          </w:tcPr>
          <w:p w14:paraId="62305ECE" w14:textId="77777777" w:rsidR="00D75E6A" w:rsidRPr="00D75E6A" w:rsidRDefault="00D75E6A" w:rsidP="003D67AB">
            <w:pPr>
              <w:jc w:val="both"/>
              <w:rPr>
                <w:rFonts w:ascii="Times New Roman" w:hAnsi="Times New Roman" w:cs="Times New Roman"/>
              </w:rPr>
            </w:pPr>
            <w:r w:rsidRPr="00D75E6A">
              <w:rPr>
                <w:rFonts w:ascii="Times New Roman" w:hAnsi="Times New Roman" w:cs="Times New Roman"/>
              </w:rPr>
              <w:t>Oversee cold-chain compliance for one or more facilities.</w:t>
            </w:r>
          </w:p>
        </w:tc>
        <w:tc>
          <w:tcPr>
            <w:tcW w:w="3117" w:type="dxa"/>
          </w:tcPr>
          <w:p w14:paraId="74B1FD78" w14:textId="77777777" w:rsidR="00D75E6A" w:rsidRPr="00D75E6A" w:rsidRDefault="00D75E6A" w:rsidP="003D67AB">
            <w:pPr>
              <w:jc w:val="both"/>
              <w:rPr>
                <w:rFonts w:ascii="Times New Roman" w:hAnsi="Times New Roman" w:cs="Times New Roman"/>
              </w:rPr>
            </w:pPr>
            <w:r w:rsidRPr="00D75E6A">
              <w:rPr>
                <w:rFonts w:ascii="Times New Roman" w:hAnsi="Times New Roman" w:cs="Times New Roman"/>
              </w:rPr>
              <w:t>Review historical logs, schedule maintenance, approve compliance reports, coordinate with vendors.</w:t>
            </w:r>
          </w:p>
        </w:tc>
      </w:tr>
      <w:tr w:rsidR="00D75E6A" w:rsidRPr="00D75E6A" w14:paraId="79E44BCD" w14:textId="77777777" w:rsidTr="00BA35C7">
        <w:trPr>
          <w:jc w:val="center"/>
        </w:trPr>
        <w:tc>
          <w:tcPr>
            <w:tcW w:w="3116" w:type="dxa"/>
          </w:tcPr>
          <w:p w14:paraId="56011CD8" w14:textId="77777777" w:rsidR="00D75E6A" w:rsidRPr="00D75E6A" w:rsidRDefault="00D75E6A" w:rsidP="003D67AB">
            <w:pPr>
              <w:jc w:val="both"/>
              <w:rPr>
                <w:rFonts w:ascii="Times New Roman" w:hAnsi="Times New Roman" w:cs="Times New Roman"/>
              </w:rPr>
            </w:pPr>
            <w:r w:rsidRPr="00D75E6A">
              <w:rPr>
                <w:rFonts w:ascii="Times New Roman" w:hAnsi="Times New Roman" w:cs="Times New Roman"/>
              </w:rPr>
              <w:t>Biomedical / Maintenance Engineers</w:t>
            </w:r>
          </w:p>
        </w:tc>
        <w:tc>
          <w:tcPr>
            <w:tcW w:w="3117" w:type="dxa"/>
          </w:tcPr>
          <w:p w14:paraId="03BC6044" w14:textId="77777777" w:rsidR="00D75E6A" w:rsidRPr="00D75E6A" w:rsidRDefault="00D75E6A" w:rsidP="003D67AB">
            <w:pPr>
              <w:jc w:val="both"/>
              <w:rPr>
                <w:rFonts w:ascii="Times New Roman" w:hAnsi="Times New Roman" w:cs="Times New Roman"/>
              </w:rPr>
            </w:pPr>
            <w:r w:rsidRPr="00D75E6A">
              <w:rPr>
                <w:rFonts w:ascii="Times New Roman" w:hAnsi="Times New Roman" w:cs="Times New Roman"/>
              </w:rPr>
              <w:t>Maintain and repair refrigeration and IoT hardware.</w:t>
            </w:r>
          </w:p>
        </w:tc>
        <w:tc>
          <w:tcPr>
            <w:tcW w:w="3117" w:type="dxa"/>
          </w:tcPr>
          <w:p w14:paraId="6CC5C35A" w14:textId="77777777" w:rsidR="00D75E6A" w:rsidRPr="00D75E6A" w:rsidRDefault="00D75E6A" w:rsidP="003D67AB">
            <w:pPr>
              <w:jc w:val="both"/>
              <w:rPr>
                <w:rFonts w:ascii="Times New Roman" w:hAnsi="Times New Roman" w:cs="Times New Roman"/>
              </w:rPr>
            </w:pPr>
            <w:r w:rsidRPr="00D75E6A">
              <w:rPr>
                <w:rFonts w:ascii="Times New Roman" w:hAnsi="Times New Roman" w:cs="Times New Roman"/>
              </w:rPr>
              <w:t>Respond to predictive-maintenance alerts, service equipment, update maintenance logs.</w:t>
            </w:r>
          </w:p>
        </w:tc>
      </w:tr>
      <w:tr w:rsidR="00D75E6A" w:rsidRPr="00D75E6A" w14:paraId="26F635B7" w14:textId="77777777" w:rsidTr="00BA35C7">
        <w:trPr>
          <w:jc w:val="center"/>
        </w:trPr>
        <w:tc>
          <w:tcPr>
            <w:tcW w:w="3116" w:type="dxa"/>
          </w:tcPr>
          <w:p w14:paraId="463CFE45" w14:textId="77777777" w:rsidR="00D75E6A" w:rsidRPr="00D75E6A" w:rsidRDefault="00D75E6A" w:rsidP="003D67AB">
            <w:pPr>
              <w:jc w:val="both"/>
              <w:rPr>
                <w:rFonts w:ascii="Times New Roman" w:hAnsi="Times New Roman" w:cs="Times New Roman"/>
              </w:rPr>
            </w:pPr>
            <w:r w:rsidRPr="00D75E6A">
              <w:rPr>
                <w:rFonts w:ascii="Times New Roman" w:hAnsi="Times New Roman" w:cs="Times New Roman"/>
              </w:rPr>
              <w:t>Hospital / Organizational Administrators</w:t>
            </w:r>
          </w:p>
        </w:tc>
        <w:tc>
          <w:tcPr>
            <w:tcW w:w="3117" w:type="dxa"/>
          </w:tcPr>
          <w:p w14:paraId="2CF36E37" w14:textId="77777777" w:rsidR="00D75E6A" w:rsidRPr="00D75E6A" w:rsidRDefault="00D75E6A" w:rsidP="003D67AB">
            <w:pPr>
              <w:jc w:val="both"/>
              <w:rPr>
                <w:rFonts w:ascii="Times New Roman" w:hAnsi="Times New Roman" w:cs="Times New Roman"/>
              </w:rPr>
            </w:pPr>
            <w:r w:rsidRPr="00D75E6A">
              <w:rPr>
                <w:rFonts w:ascii="Times New Roman" w:hAnsi="Times New Roman" w:cs="Times New Roman"/>
              </w:rPr>
              <w:t>Manage budgets, staffing, and overall facility operations.</w:t>
            </w:r>
          </w:p>
        </w:tc>
        <w:tc>
          <w:tcPr>
            <w:tcW w:w="3117" w:type="dxa"/>
          </w:tcPr>
          <w:p w14:paraId="11D802F5" w14:textId="77777777" w:rsidR="00D75E6A" w:rsidRPr="00D75E6A" w:rsidRDefault="00D75E6A" w:rsidP="003D67AB">
            <w:pPr>
              <w:jc w:val="both"/>
              <w:rPr>
                <w:rFonts w:ascii="Times New Roman" w:hAnsi="Times New Roman" w:cs="Times New Roman"/>
              </w:rPr>
            </w:pPr>
            <w:r w:rsidRPr="00D75E6A">
              <w:rPr>
                <w:rFonts w:ascii="Times New Roman" w:hAnsi="Times New Roman" w:cs="Times New Roman"/>
              </w:rPr>
              <w:t>Review aggregated reports, allocate resources, ensure policy compliance.</w:t>
            </w:r>
          </w:p>
        </w:tc>
      </w:tr>
      <w:tr w:rsidR="00D75E6A" w:rsidRPr="00D75E6A" w14:paraId="415712FC" w14:textId="77777777" w:rsidTr="00BA35C7">
        <w:trPr>
          <w:jc w:val="center"/>
        </w:trPr>
        <w:tc>
          <w:tcPr>
            <w:tcW w:w="3116" w:type="dxa"/>
          </w:tcPr>
          <w:p w14:paraId="4E77769C" w14:textId="77777777" w:rsidR="00D75E6A" w:rsidRPr="00D75E6A" w:rsidRDefault="00D75E6A" w:rsidP="003D67AB">
            <w:pPr>
              <w:jc w:val="both"/>
              <w:rPr>
                <w:rFonts w:ascii="Times New Roman" w:hAnsi="Times New Roman" w:cs="Times New Roman"/>
              </w:rPr>
            </w:pPr>
            <w:r w:rsidRPr="00D75E6A">
              <w:rPr>
                <w:rFonts w:ascii="Times New Roman" w:hAnsi="Times New Roman" w:cs="Times New Roman"/>
              </w:rPr>
              <w:t>Regulatory / Health Authorities</w:t>
            </w:r>
          </w:p>
        </w:tc>
        <w:tc>
          <w:tcPr>
            <w:tcW w:w="3117" w:type="dxa"/>
          </w:tcPr>
          <w:p w14:paraId="580E234D" w14:textId="77777777" w:rsidR="00D75E6A" w:rsidRPr="00D75E6A" w:rsidRDefault="00D75E6A" w:rsidP="003D67AB">
            <w:pPr>
              <w:jc w:val="both"/>
              <w:rPr>
                <w:rFonts w:ascii="Times New Roman" w:hAnsi="Times New Roman" w:cs="Times New Roman"/>
              </w:rPr>
            </w:pPr>
            <w:r w:rsidRPr="00D75E6A">
              <w:rPr>
                <w:rFonts w:ascii="Times New Roman" w:hAnsi="Times New Roman" w:cs="Times New Roman"/>
              </w:rPr>
              <w:t>Enforce national and international cold-chain storage standards.</w:t>
            </w:r>
          </w:p>
        </w:tc>
        <w:tc>
          <w:tcPr>
            <w:tcW w:w="3117" w:type="dxa"/>
          </w:tcPr>
          <w:p w14:paraId="316D18A4" w14:textId="77777777" w:rsidR="00D75E6A" w:rsidRPr="00D75E6A" w:rsidRDefault="00D75E6A" w:rsidP="003D67AB">
            <w:pPr>
              <w:jc w:val="both"/>
              <w:rPr>
                <w:rFonts w:ascii="Times New Roman" w:hAnsi="Times New Roman" w:cs="Times New Roman"/>
              </w:rPr>
            </w:pPr>
            <w:r w:rsidRPr="00D75E6A">
              <w:rPr>
                <w:rFonts w:ascii="Times New Roman" w:hAnsi="Times New Roman" w:cs="Times New Roman"/>
              </w:rPr>
              <w:t>Audit compliance reports, set thresholds and reporting requirements, conduct inspections.</w:t>
            </w:r>
          </w:p>
        </w:tc>
      </w:tr>
      <w:tr w:rsidR="00D75E6A" w:rsidRPr="00D75E6A" w14:paraId="14D8F349" w14:textId="77777777" w:rsidTr="00BA35C7">
        <w:trPr>
          <w:jc w:val="center"/>
        </w:trPr>
        <w:tc>
          <w:tcPr>
            <w:tcW w:w="3116" w:type="dxa"/>
          </w:tcPr>
          <w:p w14:paraId="44802B5B" w14:textId="77777777" w:rsidR="00D75E6A" w:rsidRPr="00D75E6A" w:rsidRDefault="00D75E6A" w:rsidP="003D67AB">
            <w:pPr>
              <w:jc w:val="both"/>
              <w:rPr>
                <w:rFonts w:ascii="Times New Roman" w:hAnsi="Times New Roman" w:cs="Times New Roman"/>
              </w:rPr>
            </w:pPr>
            <w:r w:rsidRPr="00D75E6A">
              <w:rPr>
                <w:rFonts w:ascii="Times New Roman" w:hAnsi="Times New Roman" w:cs="Times New Roman"/>
              </w:rPr>
              <w:t>Vaccine Manufacturers &amp; Distributors</w:t>
            </w:r>
          </w:p>
        </w:tc>
        <w:tc>
          <w:tcPr>
            <w:tcW w:w="3117" w:type="dxa"/>
          </w:tcPr>
          <w:p w14:paraId="040C2BC9" w14:textId="77777777" w:rsidR="00D75E6A" w:rsidRPr="00D75E6A" w:rsidRDefault="00D75E6A" w:rsidP="003D67AB">
            <w:pPr>
              <w:jc w:val="both"/>
              <w:rPr>
                <w:rFonts w:ascii="Times New Roman" w:hAnsi="Times New Roman" w:cs="Times New Roman"/>
              </w:rPr>
            </w:pPr>
            <w:r w:rsidRPr="00D75E6A">
              <w:rPr>
                <w:rFonts w:ascii="Times New Roman" w:hAnsi="Times New Roman" w:cs="Times New Roman"/>
              </w:rPr>
              <w:t>Supply vaccines and define storage specifications.</w:t>
            </w:r>
          </w:p>
        </w:tc>
        <w:tc>
          <w:tcPr>
            <w:tcW w:w="3117" w:type="dxa"/>
          </w:tcPr>
          <w:p w14:paraId="61F87CCF" w14:textId="77777777" w:rsidR="00D75E6A" w:rsidRPr="00D75E6A" w:rsidRDefault="00D75E6A" w:rsidP="003D67AB">
            <w:pPr>
              <w:jc w:val="both"/>
              <w:rPr>
                <w:rFonts w:ascii="Times New Roman" w:hAnsi="Times New Roman" w:cs="Times New Roman"/>
              </w:rPr>
            </w:pPr>
            <w:r w:rsidRPr="00D75E6A">
              <w:rPr>
                <w:rFonts w:ascii="Times New Roman" w:hAnsi="Times New Roman" w:cs="Times New Roman"/>
              </w:rPr>
              <w:t>Provide storage guidelines, receive traceability data for recalled or affected batches.</w:t>
            </w:r>
          </w:p>
        </w:tc>
      </w:tr>
      <w:tr w:rsidR="00D75E6A" w:rsidRPr="00D75E6A" w14:paraId="1B59C274" w14:textId="77777777" w:rsidTr="00BA35C7">
        <w:trPr>
          <w:jc w:val="center"/>
        </w:trPr>
        <w:tc>
          <w:tcPr>
            <w:tcW w:w="3116" w:type="dxa"/>
          </w:tcPr>
          <w:p w14:paraId="61F9E214" w14:textId="77777777" w:rsidR="00D75E6A" w:rsidRPr="00D75E6A" w:rsidRDefault="00D75E6A" w:rsidP="003D67AB">
            <w:pPr>
              <w:jc w:val="both"/>
              <w:rPr>
                <w:rFonts w:ascii="Times New Roman" w:hAnsi="Times New Roman" w:cs="Times New Roman"/>
              </w:rPr>
            </w:pPr>
            <w:r w:rsidRPr="00D75E6A">
              <w:rPr>
                <w:rFonts w:ascii="Times New Roman" w:hAnsi="Times New Roman" w:cs="Times New Roman"/>
              </w:rPr>
              <w:t>IT / System Administrators</w:t>
            </w:r>
          </w:p>
        </w:tc>
        <w:tc>
          <w:tcPr>
            <w:tcW w:w="3117" w:type="dxa"/>
          </w:tcPr>
          <w:p w14:paraId="4A62F9B3" w14:textId="77777777" w:rsidR="00D75E6A" w:rsidRPr="00D75E6A" w:rsidRDefault="00D75E6A" w:rsidP="003D67AB">
            <w:pPr>
              <w:jc w:val="both"/>
              <w:rPr>
                <w:rFonts w:ascii="Times New Roman" w:hAnsi="Times New Roman" w:cs="Times New Roman"/>
              </w:rPr>
            </w:pPr>
            <w:r w:rsidRPr="00D75E6A">
              <w:rPr>
                <w:rFonts w:ascii="Times New Roman" w:hAnsi="Times New Roman" w:cs="Times New Roman"/>
              </w:rPr>
              <w:t>Manage the software platform, network, and data security.</w:t>
            </w:r>
          </w:p>
        </w:tc>
        <w:tc>
          <w:tcPr>
            <w:tcW w:w="3117" w:type="dxa"/>
          </w:tcPr>
          <w:p w14:paraId="52121919" w14:textId="77777777" w:rsidR="00D75E6A" w:rsidRPr="00D75E6A" w:rsidRDefault="00D75E6A" w:rsidP="003D67AB">
            <w:pPr>
              <w:jc w:val="both"/>
              <w:rPr>
                <w:rFonts w:ascii="Times New Roman" w:hAnsi="Times New Roman" w:cs="Times New Roman"/>
              </w:rPr>
            </w:pPr>
            <w:r w:rsidRPr="00D75E6A">
              <w:rPr>
                <w:rFonts w:ascii="Times New Roman" w:hAnsi="Times New Roman" w:cs="Times New Roman"/>
              </w:rPr>
              <w:t>Configure system access, ensure uptime, manage integrations and cybersecurity.</w:t>
            </w:r>
          </w:p>
        </w:tc>
      </w:tr>
      <w:tr w:rsidR="00D75E6A" w:rsidRPr="007A0227" w14:paraId="752BC39F" w14:textId="77777777" w:rsidTr="00BA35C7">
        <w:trPr>
          <w:jc w:val="center"/>
        </w:trPr>
        <w:tc>
          <w:tcPr>
            <w:tcW w:w="3116" w:type="dxa"/>
          </w:tcPr>
          <w:p w14:paraId="5D85A4F8" w14:textId="77777777" w:rsidR="00D75E6A" w:rsidRPr="00D75E6A" w:rsidRDefault="00D75E6A" w:rsidP="003D67AB">
            <w:pPr>
              <w:jc w:val="both"/>
              <w:rPr>
                <w:rFonts w:ascii="Times New Roman" w:hAnsi="Times New Roman" w:cs="Times New Roman"/>
              </w:rPr>
            </w:pPr>
            <w:r w:rsidRPr="00D75E6A">
              <w:rPr>
                <w:rFonts w:ascii="Times New Roman" w:hAnsi="Times New Roman" w:cs="Times New Roman"/>
              </w:rPr>
              <w:t>Patients / General Public</w:t>
            </w:r>
          </w:p>
        </w:tc>
        <w:tc>
          <w:tcPr>
            <w:tcW w:w="3117" w:type="dxa"/>
          </w:tcPr>
          <w:p w14:paraId="6B16AD36" w14:textId="77777777" w:rsidR="00D75E6A" w:rsidRPr="00D75E6A" w:rsidRDefault="00D75E6A" w:rsidP="003D67AB">
            <w:pPr>
              <w:jc w:val="both"/>
              <w:rPr>
                <w:rFonts w:ascii="Times New Roman" w:hAnsi="Times New Roman" w:cs="Times New Roman"/>
              </w:rPr>
            </w:pPr>
            <w:r w:rsidRPr="00D75E6A">
              <w:rPr>
                <w:rFonts w:ascii="Times New Roman" w:hAnsi="Times New Roman" w:cs="Times New Roman"/>
              </w:rPr>
              <w:t>End beneficiaries of safe, effective vaccines.</w:t>
            </w:r>
          </w:p>
        </w:tc>
        <w:tc>
          <w:tcPr>
            <w:tcW w:w="3117" w:type="dxa"/>
          </w:tcPr>
          <w:p w14:paraId="5FFFD8C4" w14:textId="77777777" w:rsidR="00D75E6A" w:rsidRPr="007A0227" w:rsidRDefault="00D75E6A" w:rsidP="003D67AB">
            <w:pPr>
              <w:jc w:val="both"/>
              <w:rPr>
                <w:rFonts w:ascii="Times New Roman" w:hAnsi="Times New Roman" w:cs="Times New Roman"/>
              </w:rPr>
            </w:pPr>
            <w:r w:rsidRPr="00D75E6A">
              <w:rPr>
                <w:rFonts w:ascii="Times New Roman" w:hAnsi="Times New Roman" w:cs="Times New Roman"/>
              </w:rPr>
              <w:t>Indirectly rely on system reliability for safe immunization outcomes.</w:t>
            </w:r>
          </w:p>
        </w:tc>
      </w:tr>
    </w:tbl>
    <w:p w14:paraId="6E36099C" w14:textId="579BD0D9" w:rsidR="007A0227" w:rsidRPr="007A0227" w:rsidRDefault="007A0227" w:rsidP="007A0227">
      <w:pPr>
        <w:jc w:val="both"/>
        <w:rPr>
          <w:rFonts w:ascii="Times New Roman" w:hAnsi="Times New Roman" w:cs="Times New Roman"/>
        </w:rPr>
      </w:pPr>
    </w:p>
    <w:p w14:paraId="2A1B8AC0" w14:textId="77777777" w:rsidR="007A0227" w:rsidRPr="00D75E6A" w:rsidRDefault="007A0227" w:rsidP="007A0227">
      <w:pPr>
        <w:jc w:val="both"/>
        <w:rPr>
          <w:rFonts w:ascii="Times New Roman" w:hAnsi="Times New Roman" w:cs="Times New Roman"/>
          <w:b/>
          <w:bCs/>
          <w:sz w:val="28"/>
          <w:szCs w:val="28"/>
        </w:rPr>
      </w:pPr>
      <w:r w:rsidRPr="00D75E6A">
        <w:rPr>
          <w:rFonts w:ascii="Times New Roman" w:hAnsi="Times New Roman" w:cs="Times New Roman"/>
          <w:b/>
          <w:bCs/>
          <w:sz w:val="28"/>
          <w:szCs w:val="28"/>
        </w:rPr>
        <w:t>2.2 Major Challenges and Issues Faced by Stakeholders</w:t>
      </w:r>
    </w:p>
    <w:p w14:paraId="01914D34" w14:textId="398F02F8" w:rsidR="007A0227" w:rsidRPr="007A0227" w:rsidRDefault="007A0227" w:rsidP="007A0227">
      <w:pPr>
        <w:jc w:val="both"/>
        <w:rPr>
          <w:rFonts w:ascii="Times New Roman" w:hAnsi="Times New Roman" w:cs="Times New Roman"/>
        </w:rPr>
      </w:pPr>
      <w:r w:rsidRPr="007A0227">
        <w:rPr>
          <w:rFonts w:ascii="Times New Roman" w:hAnsi="Times New Roman" w:cs="Times New Roman"/>
        </w:rPr>
        <w:t>Delayed detection of temperature excursions: Facility staff often discover deviations only during routine manual checks, by which point vaccine stock may already be compromised.</w:t>
      </w:r>
    </w:p>
    <w:p w14:paraId="707F9F33" w14:textId="2C830622" w:rsidR="007A0227" w:rsidRPr="007A0227" w:rsidRDefault="007A0227" w:rsidP="007A0227">
      <w:pPr>
        <w:jc w:val="both"/>
        <w:rPr>
          <w:rFonts w:ascii="Times New Roman" w:hAnsi="Times New Roman" w:cs="Times New Roman"/>
        </w:rPr>
      </w:pPr>
      <w:r w:rsidRPr="007A0227">
        <w:rPr>
          <w:rFonts w:ascii="Times New Roman" w:hAnsi="Times New Roman" w:cs="Times New Roman"/>
        </w:rPr>
        <w:t>Fragmented data across facilities: Managers and administrators lack a unified, real-time view of cold-chain status across multiple locations, making oversight difficult.</w:t>
      </w:r>
    </w:p>
    <w:p w14:paraId="2B72927A" w14:textId="6036AC76" w:rsidR="007A0227" w:rsidRPr="007A0227" w:rsidRDefault="007A0227" w:rsidP="007A0227">
      <w:pPr>
        <w:jc w:val="both"/>
        <w:rPr>
          <w:rFonts w:ascii="Times New Roman" w:hAnsi="Times New Roman" w:cs="Times New Roman"/>
        </w:rPr>
      </w:pPr>
      <w:r w:rsidRPr="007A0227">
        <w:rPr>
          <w:rFonts w:ascii="Times New Roman" w:hAnsi="Times New Roman" w:cs="Times New Roman"/>
        </w:rPr>
        <w:lastRenderedPageBreak/>
        <w:t>Reactive rather than preventive maintenance: Biomedical engineers typically respond to equipment failures after they occur, rather than being alerted to early warning signs.</w:t>
      </w:r>
    </w:p>
    <w:p w14:paraId="35217316" w14:textId="0B914CA9" w:rsidR="007A0227" w:rsidRPr="007A0227" w:rsidRDefault="007A0227" w:rsidP="007A0227">
      <w:pPr>
        <w:jc w:val="both"/>
        <w:rPr>
          <w:rFonts w:ascii="Times New Roman" w:hAnsi="Times New Roman" w:cs="Times New Roman"/>
        </w:rPr>
      </w:pPr>
      <w:r w:rsidRPr="007A0227">
        <w:rPr>
          <w:rFonts w:ascii="Times New Roman" w:hAnsi="Times New Roman" w:cs="Times New Roman"/>
        </w:rPr>
        <w:t>Manual, error-prone compliance reporting: Regulatory bodies require detailed documentation, but manually compiling logs is time-consuming and susceptible to human error or falsification.</w:t>
      </w:r>
    </w:p>
    <w:p w14:paraId="0859DF98" w14:textId="7A117A64" w:rsidR="007A0227" w:rsidRPr="007A0227" w:rsidRDefault="007A0227" w:rsidP="007A0227">
      <w:pPr>
        <w:jc w:val="both"/>
        <w:rPr>
          <w:rFonts w:ascii="Times New Roman" w:hAnsi="Times New Roman" w:cs="Times New Roman"/>
        </w:rPr>
      </w:pPr>
      <w:r w:rsidRPr="007A0227">
        <w:rPr>
          <w:rFonts w:ascii="Times New Roman" w:hAnsi="Times New Roman" w:cs="Times New Roman"/>
        </w:rPr>
        <w:t>Connectivity limitations: Rural or remote vaccination centers may experience intermittent internet access, complicating real-time data transmission.</w:t>
      </w:r>
    </w:p>
    <w:p w14:paraId="0459E757" w14:textId="1E994C51" w:rsidR="007A0227" w:rsidRPr="007A0227" w:rsidRDefault="007A0227" w:rsidP="007A0227">
      <w:pPr>
        <w:jc w:val="both"/>
        <w:rPr>
          <w:rFonts w:ascii="Times New Roman" w:hAnsi="Times New Roman" w:cs="Times New Roman"/>
        </w:rPr>
      </w:pPr>
      <w:r w:rsidRPr="007A0227">
        <w:rPr>
          <w:rFonts w:ascii="Times New Roman" w:hAnsi="Times New Roman" w:cs="Times New Roman"/>
        </w:rPr>
        <w:t>Resource and training constraints: Smaller clinics may lack dedicated IT staff, making adoption of a technically sophisticated monitoring platform challenging without adequate training and support.</w:t>
      </w:r>
    </w:p>
    <w:p w14:paraId="080CA7C9" w14:textId="77777777" w:rsidR="007A0227" w:rsidRPr="007A0227" w:rsidRDefault="007A0227" w:rsidP="007A0227">
      <w:pPr>
        <w:jc w:val="both"/>
        <w:rPr>
          <w:rFonts w:ascii="Times New Roman" w:hAnsi="Times New Roman" w:cs="Times New Roman"/>
        </w:rPr>
      </w:pPr>
      <w:r w:rsidRPr="007A0227">
        <w:rPr>
          <w:rFonts w:ascii="Times New Roman" w:hAnsi="Times New Roman" w:cs="Times New Roman"/>
        </w:rPr>
        <w:t>Data security and privacy concerns: Storage and transmission of operational data must be protected against unauthorized access, particularly where facilities share infrastructure with patient health records.</w:t>
      </w:r>
    </w:p>
    <w:p w14:paraId="688D7FD1" w14:textId="77777777" w:rsidR="007A0227" w:rsidRPr="007A0227" w:rsidRDefault="007A0227" w:rsidP="007A0227">
      <w:pPr>
        <w:jc w:val="both"/>
        <w:rPr>
          <w:rFonts w:ascii="Times New Roman" w:hAnsi="Times New Roman" w:cs="Times New Roman"/>
        </w:rPr>
      </w:pPr>
    </w:p>
    <w:p w14:paraId="3F4B03EC" w14:textId="77777777" w:rsidR="00D75E6A" w:rsidRDefault="00D75E6A" w:rsidP="00D75E6A">
      <w:pPr>
        <w:jc w:val="center"/>
        <w:rPr>
          <w:rFonts w:ascii="Times New Roman" w:hAnsi="Times New Roman" w:cs="Times New Roman"/>
          <w:b/>
          <w:bCs/>
          <w:sz w:val="28"/>
          <w:szCs w:val="28"/>
        </w:rPr>
      </w:pPr>
    </w:p>
    <w:p w14:paraId="75461F8D" w14:textId="77777777" w:rsidR="00D75E6A" w:rsidRDefault="00D75E6A" w:rsidP="00D75E6A">
      <w:pPr>
        <w:jc w:val="center"/>
        <w:rPr>
          <w:rFonts w:ascii="Times New Roman" w:hAnsi="Times New Roman" w:cs="Times New Roman"/>
          <w:b/>
          <w:bCs/>
          <w:sz w:val="28"/>
          <w:szCs w:val="28"/>
        </w:rPr>
      </w:pPr>
    </w:p>
    <w:p w14:paraId="01EA34E2" w14:textId="77777777" w:rsidR="00D75E6A" w:rsidRDefault="00D75E6A" w:rsidP="00D75E6A">
      <w:pPr>
        <w:jc w:val="center"/>
        <w:rPr>
          <w:rFonts w:ascii="Times New Roman" w:hAnsi="Times New Roman" w:cs="Times New Roman"/>
          <w:b/>
          <w:bCs/>
          <w:sz w:val="28"/>
          <w:szCs w:val="28"/>
        </w:rPr>
      </w:pPr>
    </w:p>
    <w:p w14:paraId="18B26DC3" w14:textId="77777777" w:rsidR="00D75E6A" w:rsidRDefault="00D75E6A" w:rsidP="00D75E6A">
      <w:pPr>
        <w:jc w:val="center"/>
        <w:rPr>
          <w:rFonts w:ascii="Times New Roman" w:hAnsi="Times New Roman" w:cs="Times New Roman"/>
          <w:b/>
          <w:bCs/>
          <w:sz w:val="28"/>
          <w:szCs w:val="28"/>
        </w:rPr>
      </w:pPr>
    </w:p>
    <w:p w14:paraId="27AC5AE8" w14:textId="77777777" w:rsidR="00D75E6A" w:rsidRDefault="00D75E6A" w:rsidP="00D75E6A">
      <w:pPr>
        <w:jc w:val="center"/>
        <w:rPr>
          <w:rFonts w:ascii="Times New Roman" w:hAnsi="Times New Roman" w:cs="Times New Roman"/>
          <w:b/>
          <w:bCs/>
          <w:sz w:val="28"/>
          <w:szCs w:val="28"/>
        </w:rPr>
      </w:pPr>
    </w:p>
    <w:p w14:paraId="1277C1E9" w14:textId="77777777" w:rsidR="00D75E6A" w:rsidRDefault="00D75E6A" w:rsidP="00D75E6A">
      <w:pPr>
        <w:jc w:val="center"/>
        <w:rPr>
          <w:rFonts w:ascii="Times New Roman" w:hAnsi="Times New Roman" w:cs="Times New Roman"/>
          <w:b/>
          <w:bCs/>
          <w:sz w:val="28"/>
          <w:szCs w:val="28"/>
        </w:rPr>
      </w:pPr>
    </w:p>
    <w:p w14:paraId="752D27BE" w14:textId="77777777" w:rsidR="00D75E6A" w:rsidRDefault="00D75E6A" w:rsidP="00D75E6A">
      <w:pPr>
        <w:jc w:val="center"/>
        <w:rPr>
          <w:rFonts w:ascii="Times New Roman" w:hAnsi="Times New Roman" w:cs="Times New Roman"/>
          <w:b/>
          <w:bCs/>
          <w:sz w:val="28"/>
          <w:szCs w:val="28"/>
        </w:rPr>
      </w:pPr>
    </w:p>
    <w:p w14:paraId="0D6FB872" w14:textId="77777777" w:rsidR="00D75E6A" w:rsidRDefault="00D75E6A" w:rsidP="00D75E6A">
      <w:pPr>
        <w:jc w:val="center"/>
        <w:rPr>
          <w:rFonts w:ascii="Times New Roman" w:hAnsi="Times New Roman" w:cs="Times New Roman"/>
          <w:b/>
          <w:bCs/>
          <w:sz w:val="28"/>
          <w:szCs w:val="28"/>
        </w:rPr>
      </w:pPr>
    </w:p>
    <w:p w14:paraId="30D2B5E8" w14:textId="77777777" w:rsidR="00D75E6A" w:rsidRDefault="00D75E6A" w:rsidP="00D75E6A">
      <w:pPr>
        <w:jc w:val="center"/>
        <w:rPr>
          <w:rFonts w:ascii="Times New Roman" w:hAnsi="Times New Roman" w:cs="Times New Roman"/>
          <w:b/>
          <w:bCs/>
          <w:sz w:val="28"/>
          <w:szCs w:val="28"/>
        </w:rPr>
      </w:pPr>
    </w:p>
    <w:p w14:paraId="39A6E431" w14:textId="77777777" w:rsidR="00D75E6A" w:rsidRDefault="00D75E6A" w:rsidP="00D75E6A">
      <w:pPr>
        <w:jc w:val="center"/>
        <w:rPr>
          <w:rFonts w:ascii="Times New Roman" w:hAnsi="Times New Roman" w:cs="Times New Roman"/>
          <w:b/>
          <w:bCs/>
          <w:sz w:val="28"/>
          <w:szCs w:val="28"/>
        </w:rPr>
      </w:pPr>
    </w:p>
    <w:p w14:paraId="077D11FC" w14:textId="77777777" w:rsidR="00D75E6A" w:rsidRDefault="00D75E6A" w:rsidP="00D75E6A">
      <w:pPr>
        <w:jc w:val="center"/>
        <w:rPr>
          <w:rFonts w:ascii="Times New Roman" w:hAnsi="Times New Roman" w:cs="Times New Roman"/>
          <w:b/>
          <w:bCs/>
          <w:sz w:val="28"/>
          <w:szCs w:val="28"/>
        </w:rPr>
      </w:pPr>
    </w:p>
    <w:p w14:paraId="6258CE7E" w14:textId="77777777" w:rsidR="00D75E6A" w:rsidRDefault="00D75E6A" w:rsidP="00D75E6A">
      <w:pPr>
        <w:jc w:val="center"/>
        <w:rPr>
          <w:rFonts w:ascii="Times New Roman" w:hAnsi="Times New Roman" w:cs="Times New Roman"/>
          <w:b/>
          <w:bCs/>
          <w:sz w:val="28"/>
          <w:szCs w:val="28"/>
        </w:rPr>
      </w:pPr>
    </w:p>
    <w:p w14:paraId="28B53DBF" w14:textId="77777777" w:rsidR="00D75E6A" w:rsidRDefault="00D75E6A" w:rsidP="00D75E6A">
      <w:pPr>
        <w:jc w:val="center"/>
        <w:rPr>
          <w:rFonts w:ascii="Times New Roman" w:hAnsi="Times New Roman" w:cs="Times New Roman"/>
          <w:b/>
          <w:bCs/>
          <w:sz w:val="28"/>
          <w:szCs w:val="28"/>
        </w:rPr>
      </w:pPr>
    </w:p>
    <w:p w14:paraId="67448A52" w14:textId="77777777" w:rsidR="00D75E6A" w:rsidRDefault="00D75E6A" w:rsidP="00D75E6A">
      <w:pPr>
        <w:jc w:val="center"/>
        <w:rPr>
          <w:rFonts w:ascii="Times New Roman" w:hAnsi="Times New Roman" w:cs="Times New Roman"/>
          <w:b/>
          <w:bCs/>
          <w:sz w:val="28"/>
          <w:szCs w:val="28"/>
        </w:rPr>
      </w:pPr>
    </w:p>
    <w:p w14:paraId="176D5ECD" w14:textId="1203A4B7" w:rsidR="007A0227" w:rsidRPr="00D75E6A" w:rsidRDefault="007A0227" w:rsidP="00D75E6A">
      <w:pPr>
        <w:jc w:val="center"/>
        <w:rPr>
          <w:rFonts w:ascii="Times New Roman" w:hAnsi="Times New Roman" w:cs="Times New Roman"/>
          <w:b/>
          <w:bCs/>
          <w:sz w:val="28"/>
          <w:szCs w:val="28"/>
        </w:rPr>
      </w:pPr>
      <w:r w:rsidRPr="00D75E6A">
        <w:rPr>
          <w:rFonts w:ascii="Times New Roman" w:hAnsi="Times New Roman" w:cs="Times New Roman"/>
          <w:b/>
          <w:bCs/>
          <w:sz w:val="28"/>
          <w:szCs w:val="28"/>
        </w:rPr>
        <w:t>3. Analyze the Current Approach</w:t>
      </w:r>
    </w:p>
    <w:p w14:paraId="59DAAB33" w14:textId="77777777" w:rsidR="007A0227" w:rsidRPr="00D75E6A" w:rsidRDefault="007A0227" w:rsidP="007A0227">
      <w:pPr>
        <w:jc w:val="both"/>
        <w:rPr>
          <w:rFonts w:ascii="Times New Roman" w:hAnsi="Times New Roman" w:cs="Times New Roman"/>
          <w:b/>
          <w:bCs/>
          <w:sz w:val="28"/>
          <w:szCs w:val="28"/>
        </w:rPr>
      </w:pPr>
      <w:r w:rsidRPr="00D75E6A">
        <w:rPr>
          <w:rFonts w:ascii="Times New Roman" w:hAnsi="Times New Roman" w:cs="Times New Roman"/>
          <w:b/>
          <w:bCs/>
          <w:sz w:val="28"/>
          <w:szCs w:val="28"/>
        </w:rPr>
        <w:t>3.1 Existing System / Current Process</w:t>
      </w:r>
    </w:p>
    <w:p w14:paraId="0E2FF0D3" w14:textId="0103318F" w:rsidR="007A0227" w:rsidRPr="007A0227" w:rsidRDefault="007A0227" w:rsidP="007A0227">
      <w:pPr>
        <w:jc w:val="both"/>
        <w:rPr>
          <w:rFonts w:ascii="Times New Roman" w:hAnsi="Times New Roman" w:cs="Times New Roman"/>
        </w:rPr>
      </w:pPr>
      <w:r w:rsidRPr="007A0227">
        <w:rPr>
          <w:rFonts w:ascii="Times New Roman" w:hAnsi="Times New Roman" w:cs="Times New Roman"/>
        </w:rPr>
        <w:lastRenderedPageBreak/>
        <w:t>In most healthcare facilities today, vaccine cold-chain monitoring follows a largely manual and semi-automated process. Refrigeration units are fitted, at best, with a simple thermometer or a stand-alone digital data logger that records temperature readings at fixed intervals. Staff are required to physically check and log these readings in a register two to three times a day. Some facilities use basic threshold alarms that sound locally when a refrigerator door is left open or when the internal temperature crosses a set limit, but these alarms are only effective if a staff member is present to hear them.</w:t>
      </w:r>
    </w:p>
    <w:p w14:paraId="603681AD" w14:textId="77777777" w:rsidR="007A0227" w:rsidRPr="007A0227" w:rsidRDefault="007A0227" w:rsidP="007A0227">
      <w:pPr>
        <w:jc w:val="both"/>
        <w:rPr>
          <w:rFonts w:ascii="Times New Roman" w:hAnsi="Times New Roman" w:cs="Times New Roman"/>
        </w:rPr>
      </w:pPr>
      <w:r w:rsidRPr="007A0227">
        <w:rPr>
          <w:rFonts w:ascii="Times New Roman" w:hAnsi="Times New Roman" w:cs="Times New Roman"/>
        </w:rPr>
        <w:t>Maintenance of refrigeration equipment is typically scheduled on a fixed periodic basis (e.g., quarterly) rather than being driven by the actual condition of the equipment. Compliance reporting is compiled manually at the end of each reporting cycle by extracting data from paper logs or exporting readings from stand-alone loggers into spreadsheets, which are then reviewed and signed off by a facility manager before submission to regulatory authorities.</w:t>
      </w:r>
    </w:p>
    <w:p w14:paraId="2619BE70" w14:textId="77777777" w:rsidR="007A0227" w:rsidRPr="00D75E6A" w:rsidRDefault="007A0227" w:rsidP="007A0227">
      <w:pPr>
        <w:jc w:val="both"/>
        <w:rPr>
          <w:rFonts w:ascii="Times New Roman" w:hAnsi="Times New Roman" w:cs="Times New Roman"/>
          <w:b/>
          <w:bCs/>
          <w:sz w:val="28"/>
          <w:szCs w:val="28"/>
        </w:rPr>
      </w:pPr>
    </w:p>
    <w:p w14:paraId="44AB9A71" w14:textId="77777777" w:rsidR="007A0227" w:rsidRPr="00D75E6A" w:rsidRDefault="007A0227" w:rsidP="007A0227">
      <w:pPr>
        <w:jc w:val="both"/>
        <w:rPr>
          <w:rFonts w:ascii="Times New Roman" w:hAnsi="Times New Roman" w:cs="Times New Roman"/>
          <w:b/>
          <w:bCs/>
          <w:sz w:val="28"/>
          <w:szCs w:val="28"/>
        </w:rPr>
      </w:pPr>
      <w:r w:rsidRPr="00D75E6A">
        <w:rPr>
          <w:rFonts w:ascii="Times New Roman" w:hAnsi="Times New Roman" w:cs="Times New Roman"/>
          <w:b/>
          <w:bCs/>
          <w:sz w:val="28"/>
          <w:szCs w:val="28"/>
        </w:rPr>
        <w:t>3.2 Strengths of the Existing Approach</w:t>
      </w:r>
    </w:p>
    <w:p w14:paraId="0650AD08" w14:textId="77777777" w:rsidR="007A0227" w:rsidRPr="007A0227" w:rsidRDefault="007A0227" w:rsidP="007A0227">
      <w:pPr>
        <w:jc w:val="both"/>
        <w:rPr>
          <w:rFonts w:ascii="Times New Roman" w:hAnsi="Times New Roman" w:cs="Times New Roman"/>
        </w:rPr>
      </w:pPr>
      <w:r w:rsidRPr="007A0227">
        <w:rPr>
          <w:rFonts w:ascii="Times New Roman" w:hAnsi="Times New Roman" w:cs="Times New Roman"/>
        </w:rPr>
        <w:t>Low upfront cost, as basic thermometers and data loggers are inexpensive compared to a fully connected IoT platform.</w:t>
      </w:r>
    </w:p>
    <w:p w14:paraId="600AC66C" w14:textId="77777777" w:rsidR="007A0227" w:rsidRPr="007A0227" w:rsidRDefault="007A0227" w:rsidP="007A0227">
      <w:pPr>
        <w:jc w:val="both"/>
        <w:rPr>
          <w:rFonts w:ascii="Times New Roman" w:hAnsi="Times New Roman" w:cs="Times New Roman"/>
        </w:rPr>
      </w:pPr>
    </w:p>
    <w:p w14:paraId="186B181F" w14:textId="77777777" w:rsidR="007A0227" w:rsidRPr="007A0227" w:rsidRDefault="007A0227" w:rsidP="007A0227">
      <w:pPr>
        <w:jc w:val="both"/>
        <w:rPr>
          <w:rFonts w:ascii="Times New Roman" w:hAnsi="Times New Roman" w:cs="Times New Roman"/>
        </w:rPr>
      </w:pPr>
      <w:r w:rsidRPr="007A0227">
        <w:rPr>
          <w:rFonts w:ascii="Times New Roman" w:hAnsi="Times New Roman" w:cs="Times New Roman"/>
        </w:rPr>
        <w:t>Simplicity of use, requiring minimal technical training for facility staff.</w:t>
      </w:r>
    </w:p>
    <w:p w14:paraId="5F890C8A" w14:textId="77777777" w:rsidR="007A0227" w:rsidRPr="007A0227" w:rsidRDefault="007A0227" w:rsidP="007A0227">
      <w:pPr>
        <w:jc w:val="both"/>
        <w:rPr>
          <w:rFonts w:ascii="Times New Roman" w:hAnsi="Times New Roman" w:cs="Times New Roman"/>
        </w:rPr>
      </w:pPr>
    </w:p>
    <w:p w14:paraId="27B2FB93" w14:textId="77777777" w:rsidR="007A0227" w:rsidRPr="007A0227" w:rsidRDefault="007A0227" w:rsidP="007A0227">
      <w:pPr>
        <w:jc w:val="both"/>
        <w:rPr>
          <w:rFonts w:ascii="Times New Roman" w:hAnsi="Times New Roman" w:cs="Times New Roman"/>
        </w:rPr>
      </w:pPr>
      <w:r w:rsidRPr="007A0227">
        <w:rPr>
          <w:rFonts w:ascii="Times New Roman" w:hAnsi="Times New Roman" w:cs="Times New Roman"/>
        </w:rPr>
        <w:t>Established, well-understood procedures that staff are already familiar with.</w:t>
      </w:r>
    </w:p>
    <w:p w14:paraId="186A1065" w14:textId="77777777" w:rsidR="007A0227" w:rsidRPr="007A0227" w:rsidRDefault="007A0227" w:rsidP="007A0227">
      <w:pPr>
        <w:jc w:val="both"/>
        <w:rPr>
          <w:rFonts w:ascii="Times New Roman" w:hAnsi="Times New Roman" w:cs="Times New Roman"/>
        </w:rPr>
      </w:pPr>
    </w:p>
    <w:p w14:paraId="3803ABF0" w14:textId="77777777" w:rsidR="007A0227" w:rsidRPr="007A0227" w:rsidRDefault="007A0227" w:rsidP="007A0227">
      <w:pPr>
        <w:jc w:val="both"/>
        <w:rPr>
          <w:rFonts w:ascii="Times New Roman" w:hAnsi="Times New Roman" w:cs="Times New Roman"/>
        </w:rPr>
      </w:pPr>
      <w:r w:rsidRPr="007A0227">
        <w:rPr>
          <w:rFonts w:ascii="Times New Roman" w:hAnsi="Times New Roman" w:cs="Times New Roman"/>
        </w:rPr>
        <w:t>Independence from network connectivity, since stand-alone loggers can operate without continuous internet access.</w:t>
      </w:r>
    </w:p>
    <w:p w14:paraId="7FE7E755" w14:textId="77777777" w:rsidR="007A0227" w:rsidRPr="007A0227" w:rsidRDefault="007A0227" w:rsidP="007A0227">
      <w:pPr>
        <w:jc w:val="both"/>
        <w:rPr>
          <w:rFonts w:ascii="Times New Roman" w:hAnsi="Times New Roman" w:cs="Times New Roman"/>
        </w:rPr>
      </w:pPr>
    </w:p>
    <w:p w14:paraId="7EA29D37" w14:textId="77777777" w:rsidR="007A0227" w:rsidRPr="007A0227" w:rsidRDefault="007A0227" w:rsidP="007A0227">
      <w:pPr>
        <w:jc w:val="both"/>
        <w:rPr>
          <w:rFonts w:ascii="Times New Roman" w:hAnsi="Times New Roman" w:cs="Times New Roman"/>
          <w:b/>
          <w:bCs/>
          <w:sz w:val="28"/>
          <w:szCs w:val="28"/>
        </w:rPr>
      </w:pPr>
      <w:r w:rsidRPr="007A0227">
        <w:rPr>
          <w:rFonts w:ascii="Times New Roman" w:hAnsi="Times New Roman" w:cs="Times New Roman"/>
          <w:b/>
          <w:bCs/>
          <w:sz w:val="28"/>
          <w:szCs w:val="28"/>
        </w:rPr>
        <w:t>3.3 Limitations of the Existing Approach</w:t>
      </w:r>
    </w:p>
    <w:p w14:paraId="3470CC09" w14:textId="4298AC24" w:rsidR="007A0227" w:rsidRPr="007A0227" w:rsidRDefault="007A0227" w:rsidP="007A0227">
      <w:pPr>
        <w:jc w:val="both"/>
        <w:rPr>
          <w:rFonts w:ascii="Times New Roman" w:hAnsi="Times New Roman" w:cs="Times New Roman"/>
        </w:rPr>
      </w:pPr>
      <w:r w:rsidRPr="007A0227">
        <w:rPr>
          <w:rFonts w:ascii="Times New Roman" w:hAnsi="Times New Roman" w:cs="Times New Roman"/>
        </w:rPr>
        <w:t>Detection is reactive: deviations are noticed only during scheduled manual checks, which may occur hours after the deviation began.</w:t>
      </w:r>
    </w:p>
    <w:p w14:paraId="2DA508A3" w14:textId="7610A629" w:rsidR="007A0227" w:rsidRPr="007A0227" w:rsidRDefault="007A0227" w:rsidP="007A0227">
      <w:pPr>
        <w:jc w:val="both"/>
        <w:rPr>
          <w:rFonts w:ascii="Times New Roman" w:hAnsi="Times New Roman" w:cs="Times New Roman"/>
        </w:rPr>
      </w:pPr>
      <w:r w:rsidRPr="007A0227">
        <w:rPr>
          <w:rFonts w:ascii="Times New Roman" w:hAnsi="Times New Roman" w:cs="Times New Roman"/>
        </w:rPr>
        <w:t>No predictive capability: there is no mechanism to anticipate equipment failure before it happens.</w:t>
      </w:r>
    </w:p>
    <w:p w14:paraId="21DC0916" w14:textId="77C35EDD" w:rsidR="007A0227" w:rsidRPr="007A0227" w:rsidRDefault="007A0227" w:rsidP="007A0227">
      <w:pPr>
        <w:jc w:val="both"/>
        <w:rPr>
          <w:rFonts w:ascii="Times New Roman" w:hAnsi="Times New Roman" w:cs="Times New Roman"/>
        </w:rPr>
      </w:pPr>
      <w:r w:rsidRPr="007A0227">
        <w:rPr>
          <w:rFonts w:ascii="Times New Roman" w:hAnsi="Times New Roman" w:cs="Times New Roman"/>
        </w:rPr>
        <w:t>No centralized visibility: each facility's data remains siloed, preventing organization-wide monitoring or trend analysis.</w:t>
      </w:r>
    </w:p>
    <w:p w14:paraId="0F0B22F3" w14:textId="1D1B3AC0" w:rsidR="007A0227" w:rsidRPr="007A0227" w:rsidRDefault="007A0227" w:rsidP="007A0227">
      <w:pPr>
        <w:jc w:val="both"/>
        <w:rPr>
          <w:rFonts w:ascii="Times New Roman" w:hAnsi="Times New Roman" w:cs="Times New Roman"/>
        </w:rPr>
      </w:pPr>
      <w:r w:rsidRPr="007A0227">
        <w:rPr>
          <w:rFonts w:ascii="Times New Roman" w:hAnsi="Times New Roman" w:cs="Times New Roman"/>
        </w:rPr>
        <w:t>Manual logging is labor-intensive and prone to transcription errors or, in rare cases, falsified entries.</w:t>
      </w:r>
    </w:p>
    <w:p w14:paraId="2E5D3F4F" w14:textId="38A991F8" w:rsidR="007A0227" w:rsidRPr="007A0227" w:rsidRDefault="007A0227" w:rsidP="007A0227">
      <w:pPr>
        <w:jc w:val="both"/>
        <w:rPr>
          <w:rFonts w:ascii="Times New Roman" w:hAnsi="Times New Roman" w:cs="Times New Roman"/>
        </w:rPr>
      </w:pPr>
      <w:r w:rsidRPr="007A0227">
        <w:rPr>
          <w:rFonts w:ascii="Times New Roman" w:hAnsi="Times New Roman" w:cs="Times New Roman"/>
        </w:rPr>
        <w:lastRenderedPageBreak/>
        <w:t>Alerts, where they exist, depend on a staff member being physically present to notice them, particularly outside of working hours.</w:t>
      </w:r>
    </w:p>
    <w:p w14:paraId="171275F6" w14:textId="77777777" w:rsidR="007A0227" w:rsidRPr="007A0227" w:rsidRDefault="007A0227" w:rsidP="007A0227">
      <w:pPr>
        <w:jc w:val="both"/>
        <w:rPr>
          <w:rFonts w:ascii="Times New Roman" w:hAnsi="Times New Roman" w:cs="Times New Roman"/>
          <w:b/>
          <w:bCs/>
          <w:sz w:val="28"/>
          <w:szCs w:val="28"/>
        </w:rPr>
      </w:pPr>
      <w:r w:rsidRPr="007A0227">
        <w:rPr>
          <w:rFonts w:ascii="Times New Roman" w:hAnsi="Times New Roman" w:cs="Times New Roman"/>
          <w:b/>
          <w:bCs/>
          <w:sz w:val="28"/>
          <w:szCs w:val="28"/>
        </w:rPr>
        <w:t>3.4 Gaps That Need to Be Addressed</w:t>
      </w:r>
    </w:p>
    <w:p w14:paraId="3A440B40" w14:textId="77777777" w:rsidR="007A0227" w:rsidRPr="007A0227" w:rsidRDefault="007A0227" w:rsidP="007A0227">
      <w:pPr>
        <w:jc w:val="both"/>
        <w:rPr>
          <w:rFonts w:ascii="Times New Roman" w:hAnsi="Times New Roman" w:cs="Times New Roman"/>
        </w:rPr>
      </w:pPr>
      <w:r w:rsidRPr="007A0227">
        <w:rPr>
          <w:rFonts w:ascii="Times New Roman" w:hAnsi="Times New Roman" w:cs="Times New Roman"/>
        </w:rPr>
        <w:t>The comparison above highlights a clear gap between what the current approach can offer and what modern cold-chain management requires: continuous, automated, real-time monitoring; predictive maintenance rather than periodic servicing; centralized multi-facility visibility; instant multi-channel alerting; and automated, tamper-evident compliance documentation.</w:t>
      </w:r>
    </w:p>
    <w:p w14:paraId="5F706885" w14:textId="77777777" w:rsidR="007A0227" w:rsidRDefault="007A0227" w:rsidP="007A0227">
      <w:pPr>
        <w:jc w:val="both"/>
        <w:rPr>
          <w:rFonts w:ascii="Times New Roman" w:hAnsi="Times New Roman" w:cs="Times New Roman"/>
        </w:rPr>
      </w:pPr>
    </w:p>
    <w:p w14:paraId="54B4D171" w14:textId="77777777" w:rsidR="00D75E6A" w:rsidRDefault="00D75E6A" w:rsidP="007A0227">
      <w:pPr>
        <w:jc w:val="both"/>
        <w:rPr>
          <w:rFonts w:ascii="Times New Roman" w:hAnsi="Times New Roman" w:cs="Times New Roman"/>
        </w:rPr>
      </w:pPr>
    </w:p>
    <w:p w14:paraId="51854B86" w14:textId="77777777" w:rsidR="00D75E6A" w:rsidRDefault="00D75E6A" w:rsidP="007A0227">
      <w:pPr>
        <w:jc w:val="both"/>
        <w:rPr>
          <w:rFonts w:ascii="Times New Roman" w:hAnsi="Times New Roman" w:cs="Times New Roman"/>
        </w:rPr>
      </w:pPr>
    </w:p>
    <w:p w14:paraId="38C5753D" w14:textId="77777777" w:rsidR="00D75E6A" w:rsidRDefault="00D75E6A" w:rsidP="007A0227">
      <w:pPr>
        <w:jc w:val="both"/>
        <w:rPr>
          <w:rFonts w:ascii="Times New Roman" w:hAnsi="Times New Roman" w:cs="Times New Roman"/>
        </w:rPr>
      </w:pPr>
    </w:p>
    <w:p w14:paraId="5A6D3414" w14:textId="77777777" w:rsidR="00D75E6A" w:rsidRDefault="00D75E6A" w:rsidP="007A0227">
      <w:pPr>
        <w:jc w:val="both"/>
        <w:rPr>
          <w:rFonts w:ascii="Times New Roman" w:hAnsi="Times New Roman" w:cs="Times New Roman"/>
        </w:rPr>
      </w:pPr>
    </w:p>
    <w:p w14:paraId="396355DB" w14:textId="77777777" w:rsidR="00D75E6A" w:rsidRDefault="00D75E6A" w:rsidP="007A0227">
      <w:pPr>
        <w:jc w:val="both"/>
        <w:rPr>
          <w:rFonts w:ascii="Times New Roman" w:hAnsi="Times New Roman" w:cs="Times New Roman"/>
        </w:rPr>
      </w:pPr>
    </w:p>
    <w:p w14:paraId="0F83D15F" w14:textId="77777777" w:rsidR="00D75E6A" w:rsidRDefault="00D75E6A" w:rsidP="007A0227">
      <w:pPr>
        <w:jc w:val="both"/>
        <w:rPr>
          <w:rFonts w:ascii="Times New Roman" w:hAnsi="Times New Roman" w:cs="Times New Roman"/>
        </w:rPr>
      </w:pPr>
    </w:p>
    <w:p w14:paraId="62EE1FD2" w14:textId="77777777" w:rsidR="00D75E6A" w:rsidRDefault="00D75E6A" w:rsidP="007A0227">
      <w:pPr>
        <w:jc w:val="both"/>
        <w:rPr>
          <w:rFonts w:ascii="Times New Roman" w:hAnsi="Times New Roman" w:cs="Times New Roman"/>
        </w:rPr>
      </w:pPr>
    </w:p>
    <w:p w14:paraId="2C5000B6" w14:textId="77777777" w:rsidR="00D75E6A" w:rsidRDefault="00D75E6A" w:rsidP="007A0227">
      <w:pPr>
        <w:jc w:val="both"/>
        <w:rPr>
          <w:rFonts w:ascii="Times New Roman" w:hAnsi="Times New Roman" w:cs="Times New Roman"/>
        </w:rPr>
      </w:pPr>
    </w:p>
    <w:p w14:paraId="4327059D" w14:textId="77777777" w:rsidR="00D75E6A" w:rsidRDefault="00D75E6A" w:rsidP="007A0227">
      <w:pPr>
        <w:jc w:val="both"/>
        <w:rPr>
          <w:rFonts w:ascii="Times New Roman" w:hAnsi="Times New Roman" w:cs="Times New Roman"/>
        </w:rPr>
      </w:pPr>
    </w:p>
    <w:p w14:paraId="219FE88C" w14:textId="77777777" w:rsidR="00D75E6A" w:rsidRDefault="00D75E6A" w:rsidP="007A0227">
      <w:pPr>
        <w:jc w:val="both"/>
        <w:rPr>
          <w:rFonts w:ascii="Times New Roman" w:hAnsi="Times New Roman" w:cs="Times New Roman"/>
        </w:rPr>
      </w:pPr>
    </w:p>
    <w:p w14:paraId="075A60BD" w14:textId="77777777" w:rsidR="00D75E6A" w:rsidRDefault="00D75E6A" w:rsidP="007A0227">
      <w:pPr>
        <w:jc w:val="both"/>
        <w:rPr>
          <w:rFonts w:ascii="Times New Roman" w:hAnsi="Times New Roman" w:cs="Times New Roman"/>
        </w:rPr>
      </w:pPr>
    </w:p>
    <w:p w14:paraId="3078C9F4" w14:textId="77777777" w:rsidR="00D75E6A" w:rsidRDefault="00D75E6A" w:rsidP="007A0227">
      <w:pPr>
        <w:jc w:val="both"/>
        <w:rPr>
          <w:rFonts w:ascii="Times New Roman" w:hAnsi="Times New Roman" w:cs="Times New Roman"/>
        </w:rPr>
      </w:pPr>
    </w:p>
    <w:p w14:paraId="04209253" w14:textId="77777777" w:rsidR="00D75E6A" w:rsidRDefault="00D75E6A" w:rsidP="007A0227">
      <w:pPr>
        <w:jc w:val="both"/>
        <w:rPr>
          <w:rFonts w:ascii="Times New Roman" w:hAnsi="Times New Roman" w:cs="Times New Roman"/>
        </w:rPr>
      </w:pPr>
    </w:p>
    <w:p w14:paraId="6693029F" w14:textId="77777777" w:rsidR="00D75E6A" w:rsidRDefault="00D75E6A" w:rsidP="007A0227">
      <w:pPr>
        <w:jc w:val="both"/>
        <w:rPr>
          <w:rFonts w:ascii="Times New Roman" w:hAnsi="Times New Roman" w:cs="Times New Roman"/>
        </w:rPr>
      </w:pPr>
    </w:p>
    <w:p w14:paraId="7E359520" w14:textId="77777777" w:rsidR="00D75E6A" w:rsidRDefault="00D75E6A" w:rsidP="007A0227">
      <w:pPr>
        <w:jc w:val="both"/>
        <w:rPr>
          <w:rFonts w:ascii="Times New Roman" w:hAnsi="Times New Roman" w:cs="Times New Roman"/>
        </w:rPr>
      </w:pPr>
    </w:p>
    <w:p w14:paraId="6465AEF4" w14:textId="77777777" w:rsidR="00D75E6A" w:rsidRDefault="00D75E6A" w:rsidP="007A0227">
      <w:pPr>
        <w:jc w:val="both"/>
        <w:rPr>
          <w:rFonts w:ascii="Times New Roman" w:hAnsi="Times New Roman" w:cs="Times New Roman"/>
        </w:rPr>
      </w:pPr>
    </w:p>
    <w:p w14:paraId="0C7B996F" w14:textId="77777777" w:rsidR="00D75E6A" w:rsidRDefault="00D75E6A" w:rsidP="007A0227">
      <w:pPr>
        <w:jc w:val="both"/>
        <w:rPr>
          <w:rFonts w:ascii="Times New Roman" w:hAnsi="Times New Roman" w:cs="Times New Roman"/>
        </w:rPr>
      </w:pPr>
    </w:p>
    <w:p w14:paraId="78919AA2" w14:textId="77777777" w:rsidR="00D75E6A" w:rsidRDefault="00D75E6A" w:rsidP="007A0227">
      <w:pPr>
        <w:jc w:val="both"/>
        <w:rPr>
          <w:rFonts w:ascii="Times New Roman" w:hAnsi="Times New Roman" w:cs="Times New Roman"/>
        </w:rPr>
      </w:pPr>
    </w:p>
    <w:p w14:paraId="0E9DA60B" w14:textId="77777777" w:rsidR="00D75E6A" w:rsidRPr="007A0227" w:rsidRDefault="00D75E6A" w:rsidP="007A0227">
      <w:pPr>
        <w:jc w:val="both"/>
        <w:rPr>
          <w:rFonts w:ascii="Times New Roman" w:hAnsi="Times New Roman" w:cs="Times New Roman"/>
        </w:rPr>
      </w:pPr>
    </w:p>
    <w:p w14:paraId="7666A116" w14:textId="77777777" w:rsidR="007A0227" w:rsidRPr="007A0227" w:rsidRDefault="007A0227" w:rsidP="007A0227">
      <w:pPr>
        <w:jc w:val="center"/>
        <w:rPr>
          <w:rFonts w:ascii="Times New Roman" w:hAnsi="Times New Roman" w:cs="Times New Roman"/>
          <w:b/>
          <w:bCs/>
          <w:sz w:val="28"/>
          <w:szCs w:val="28"/>
        </w:rPr>
      </w:pPr>
      <w:r w:rsidRPr="007A0227">
        <w:rPr>
          <w:rFonts w:ascii="Times New Roman" w:hAnsi="Times New Roman" w:cs="Times New Roman"/>
          <w:b/>
          <w:bCs/>
          <w:sz w:val="28"/>
          <w:szCs w:val="28"/>
        </w:rPr>
        <w:t>4. Proposed Solution Using Software Engineering Principles</w:t>
      </w:r>
    </w:p>
    <w:p w14:paraId="5A3EC2F9" w14:textId="77777777" w:rsidR="007A0227" w:rsidRPr="00D75E6A" w:rsidRDefault="007A0227" w:rsidP="007A0227">
      <w:pPr>
        <w:jc w:val="both"/>
        <w:rPr>
          <w:rFonts w:ascii="Times New Roman" w:hAnsi="Times New Roman" w:cs="Times New Roman"/>
          <w:b/>
          <w:bCs/>
          <w:sz w:val="28"/>
          <w:szCs w:val="28"/>
        </w:rPr>
      </w:pPr>
      <w:r w:rsidRPr="00D75E6A">
        <w:rPr>
          <w:rFonts w:ascii="Times New Roman" w:hAnsi="Times New Roman" w:cs="Times New Roman"/>
          <w:b/>
          <w:bCs/>
          <w:sz w:val="28"/>
          <w:szCs w:val="28"/>
        </w:rPr>
        <w:lastRenderedPageBreak/>
        <w:t>4.1 Solution Overview</w:t>
      </w:r>
    </w:p>
    <w:p w14:paraId="34CABF92" w14:textId="77777777" w:rsidR="007A0227" w:rsidRPr="007A0227" w:rsidRDefault="007A0227" w:rsidP="007A0227">
      <w:pPr>
        <w:jc w:val="both"/>
        <w:rPr>
          <w:rFonts w:ascii="Times New Roman" w:hAnsi="Times New Roman" w:cs="Times New Roman"/>
        </w:rPr>
      </w:pPr>
      <w:r w:rsidRPr="007A0227">
        <w:rPr>
          <w:rFonts w:ascii="Times New Roman" w:hAnsi="Times New Roman" w:cs="Times New Roman"/>
        </w:rPr>
        <w:t>The proposed system is an IoT-enabled, cloud-based Intelligent Vaccine Cold Storage Monitoring Platform. IoT sensor nodes installed inside refrigeration units continuously capture temperature, humidity, door-open/close status, and power-supply status. This data is transmitted over Wi-Fi, cellular (GSM/4G), or LPWAN connectivity to a cloud backend, where it is processed in real time by a rules-based anomaly detection engine and a machine-learning-based predictive maintenance engine. Detected anomalies or predicted failures trigger instant notifications to relevant personnel through a mobile application, SMS gateway, and email service, while every event is permanently recorded for audit and compliance purposes.</w:t>
      </w:r>
    </w:p>
    <w:p w14:paraId="61241A34" w14:textId="77777777" w:rsidR="007A0227" w:rsidRPr="007A0227" w:rsidRDefault="007A0227" w:rsidP="007A0227">
      <w:pPr>
        <w:jc w:val="both"/>
        <w:rPr>
          <w:rFonts w:ascii="Times New Roman" w:hAnsi="Times New Roman" w:cs="Times New Roman"/>
        </w:rPr>
      </w:pPr>
    </w:p>
    <w:p w14:paraId="410E38BF" w14:textId="77777777" w:rsidR="007A0227" w:rsidRPr="00D75E6A" w:rsidRDefault="007A0227" w:rsidP="007A0227">
      <w:pPr>
        <w:jc w:val="both"/>
        <w:rPr>
          <w:rFonts w:ascii="Times New Roman" w:hAnsi="Times New Roman" w:cs="Times New Roman"/>
          <w:b/>
          <w:bCs/>
          <w:sz w:val="28"/>
          <w:szCs w:val="28"/>
        </w:rPr>
      </w:pPr>
      <w:r w:rsidRPr="00D75E6A">
        <w:rPr>
          <w:rFonts w:ascii="Times New Roman" w:hAnsi="Times New Roman" w:cs="Times New Roman"/>
          <w:b/>
          <w:bCs/>
          <w:sz w:val="28"/>
          <w:szCs w:val="28"/>
        </w:rPr>
        <w:t>4.2 System Architecture</w:t>
      </w:r>
    </w:p>
    <w:p w14:paraId="7E113F0E" w14:textId="27DBF71C" w:rsidR="007A0227" w:rsidRPr="007A0227" w:rsidRDefault="007A0227" w:rsidP="007A0227">
      <w:pPr>
        <w:jc w:val="both"/>
        <w:rPr>
          <w:rFonts w:ascii="Times New Roman" w:hAnsi="Times New Roman" w:cs="Times New Roman"/>
        </w:rPr>
      </w:pPr>
      <w:r w:rsidRPr="007A0227">
        <w:rPr>
          <w:rFonts w:ascii="Times New Roman" w:hAnsi="Times New Roman" w:cs="Times New Roman"/>
        </w:rPr>
        <w:t>The platform follows a layered, cloud-native architecture consisting of four logical tiers: the Device/Edge Layer, the Connectivity Layer, the Cloud Processing Layer, and the Application/Presentation Layer. This separation ensures that each tier can evolve, scale, and fail independently without compromising the system as a whole.</w:t>
      </w:r>
    </w:p>
    <w:p w14:paraId="66180C0A" w14:textId="3CA3A5E5" w:rsidR="007A0227" w:rsidRPr="007A0227" w:rsidRDefault="007A0227" w:rsidP="007A0227">
      <w:pPr>
        <w:jc w:val="both"/>
        <w:rPr>
          <w:rFonts w:ascii="Times New Roman" w:hAnsi="Times New Roman" w:cs="Times New Roman"/>
        </w:rPr>
      </w:pPr>
      <w:r w:rsidRPr="007A0227">
        <w:rPr>
          <w:rFonts w:ascii="Times New Roman" w:hAnsi="Times New Roman" w:cs="Times New Roman"/>
        </w:rPr>
        <w:t>The Device/Edge Layer consists of IoT sensor nodes (temperature, humidity, door, and power sensors) attached to each refrigeration unit, along with a local edge gateway/microcontroller that performs basic validation and temporarily buffers readings when network connectivity is unavailable. The Connectivity Layer transports this data securely to the cloud using Wi-Fi, cellular (GSM/4G/5G), or Low-Power Wide-Area Network (LPWAN) protocols such as MQTT over TLS, chosen for their low bandwidth requirements and reliability in constrained environments.</w:t>
      </w:r>
    </w:p>
    <w:p w14:paraId="6F2EAA48" w14:textId="6D2008EC" w:rsidR="007A0227" w:rsidRPr="007A0227" w:rsidRDefault="007A0227" w:rsidP="007A0227">
      <w:pPr>
        <w:jc w:val="both"/>
        <w:rPr>
          <w:rFonts w:ascii="Times New Roman" w:hAnsi="Times New Roman" w:cs="Times New Roman"/>
        </w:rPr>
      </w:pPr>
      <w:r w:rsidRPr="007A0227">
        <w:rPr>
          <w:rFonts w:ascii="Times New Roman" w:hAnsi="Times New Roman" w:cs="Times New Roman"/>
        </w:rPr>
        <w:t>The Cloud Processing Layer is the core of the platform and is organized as a set of independently deployable microservices: an ingestion service that receives and validates incoming sensor streams via a message broker (e.g., Kafka/MQTT broker); a rules-based anomaly detection service; a machine-learning-based predictive maintenance service; a notification/alerting service; an audit-logging service backed by a time-series database; and a compliance-reporting service. Each microservice communicates through well-defined APIs and shares data through a combination of a time-series database (for high-frequency sensor readings) and a relational database (for facility, user, and configuration data).</w:t>
      </w:r>
    </w:p>
    <w:p w14:paraId="6C477521" w14:textId="77777777" w:rsidR="007A0227" w:rsidRPr="007A0227" w:rsidRDefault="007A0227" w:rsidP="007A0227">
      <w:pPr>
        <w:jc w:val="both"/>
        <w:rPr>
          <w:rFonts w:ascii="Times New Roman" w:hAnsi="Times New Roman" w:cs="Times New Roman"/>
        </w:rPr>
      </w:pPr>
      <w:r w:rsidRPr="007A0227">
        <w:rPr>
          <w:rFonts w:ascii="Times New Roman" w:hAnsi="Times New Roman" w:cs="Times New Roman"/>
        </w:rPr>
        <w:t>The Application/Presentation Layer exposes this functionality to end users through a responsive web dashboard for facility managers and administrators, and a mobile application for on-the-ground facility staff and maintenance engineers. All external access passes through an API gateway that enforces authentication, authorization, and rate-limiting before requests reach the underlying microservices.</w:t>
      </w:r>
    </w:p>
    <w:p w14:paraId="49C0A908" w14:textId="77777777" w:rsidR="00D75E6A" w:rsidRDefault="00D75E6A" w:rsidP="007A0227">
      <w:pPr>
        <w:jc w:val="center"/>
        <w:rPr>
          <w:rFonts w:ascii="Times New Roman" w:hAnsi="Times New Roman" w:cs="Times New Roman"/>
        </w:rPr>
      </w:pPr>
    </w:p>
    <w:p w14:paraId="415D5AD3" w14:textId="77777777" w:rsidR="00D75E6A" w:rsidRDefault="00D75E6A" w:rsidP="007A0227">
      <w:pPr>
        <w:jc w:val="center"/>
        <w:rPr>
          <w:rFonts w:ascii="Times New Roman" w:hAnsi="Times New Roman" w:cs="Times New Roman"/>
        </w:rPr>
      </w:pPr>
    </w:p>
    <w:p w14:paraId="48EF044D" w14:textId="3572362E" w:rsidR="007A0227" w:rsidRPr="007A0227" w:rsidRDefault="007A0227" w:rsidP="007A0227">
      <w:pPr>
        <w:jc w:val="center"/>
        <w:rPr>
          <w:rFonts w:ascii="Times New Roman" w:hAnsi="Times New Roman" w:cs="Times New Roman"/>
        </w:rPr>
      </w:pPr>
      <w:r w:rsidRPr="007A0227">
        <w:rPr>
          <w:rFonts w:ascii="Times New Roman" w:hAnsi="Times New Roman" w:cs="Times New Roman"/>
        </w:rPr>
        <w:t>+--------------------------------------------------------------+</w:t>
      </w:r>
    </w:p>
    <w:p w14:paraId="1484D784" w14:textId="77777777" w:rsidR="007A0227" w:rsidRPr="007A0227" w:rsidRDefault="007A0227" w:rsidP="007A0227">
      <w:pPr>
        <w:jc w:val="center"/>
        <w:rPr>
          <w:rFonts w:ascii="Times New Roman" w:hAnsi="Times New Roman" w:cs="Times New Roman"/>
        </w:rPr>
      </w:pPr>
      <w:r w:rsidRPr="007A0227">
        <w:rPr>
          <w:rFonts w:ascii="Times New Roman" w:hAnsi="Times New Roman" w:cs="Times New Roman"/>
        </w:rPr>
        <w:lastRenderedPageBreak/>
        <w:t>|                   APPLICATION/PRESENTATION LAYER              |</w:t>
      </w:r>
    </w:p>
    <w:p w14:paraId="474C98C0" w14:textId="77777777" w:rsidR="007A0227" w:rsidRPr="007A0227" w:rsidRDefault="007A0227" w:rsidP="007A0227">
      <w:pPr>
        <w:jc w:val="center"/>
        <w:rPr>
          <w:rFonts w:ascii="Times New Roman" w:hAnsi="Times New Roman" w:cs="Times New Roman"/>
        </w:rPr>
      </w:pPr>
      <w:r w:rsidRPr="007A0227">
        <w:rPr>
          <w:rFonts w:ascii="Times New Roman" w:hAnsi="Times New Roman" w:cs="Times New Roman"/>
        </w:rPr>
        <w:t>|  +------------------+      +------------------------------+   |</w:t>
      </w:r>
    </w:p>
    <w:p w14:paraId="608CE79F" w14:textId="77777777" w:rsidR="007A0227" w:rsidRPr="007A0227" w:rsidRDefault="007A0227" w:rsidP="007A0227">
      <w:pPr>
        <w:jc w:val="center"/>
        <w:rPr>
          <w:rFonts w:ascii="Times New Roman" w:hAnsi="Times New Roman" w:cs="Times New Roman"/>
        </w:rPr>
      </w:pPr>
      <w:proofErr w:type="gramStart"/>
      <w:r w:rsidRPr="007A0227">
        <w:rPr>
          <w:rFonts w:ascii="Times New Roman" w:hAnsi="Times New Roman" w:cs="Times New Roman"/>
        </w:rPr>
        <w:t>|  |</w:t>
      </w:r>
      <w:proofErr w:type="gramEnd"/>
      <w:r w:rsidRPr="007A0227">
        <w:rPr>
          <w:rFonts w:ascii="Times New Roman" w:hAnsi="Times New Roman" w:cs="Times New Roman"/>
        </w:rPr>
        <w:t xml:space="preserve"> Web Dashboard     |      | Mobile Application          |   |</w:t>
      </w:r>
    </w:p>
    <w:p w14:paraId="189EB1DB" w14:textId="77777777" w:rsidR="007A0227" w:rsidRPr="007A0227" w:rsidRDefault="007A0227" w:rsidP="007A0227">
      <w:pPr>
        <w:jc w:val="center"/>
        <w:rPr>
          <w:rFonts w:ascii="Times New Roman" w:hAnsi="Times New Roman" w:cs="Times New Roman"/>
        </w:rPr>
      </w:pPr>
      <w:proofErr w:type="gramStart"/>
      <w:r w:rsidRPr="007A0227">
        <w:rPr>
          <w:rFonts w:ascii="Times New Roman" w:hAnsi="Times New Roman" w:cs="Times New Roman"/>
        </w:rPr>
        <w:t>|  |</w:t>
      </w:r>
      <w:proofErr w:type="gramEnd"/>
      <w:r w:rsidRPr="007A0227">
        <w:rPr>
          <w:rFonts w:ascii="Times New Roman" w:hAnsi="Times New Roman" w:cs="Times New Roman"/>
        </w:rPr>
        <w:t xml:space="preserve"> (React/</w:t>
      </w:r>
      <w:proofErr w:type="gramStart"/>
      <w:r w:rsidRPr="007A0227">
        <w:rPr>
          <w:rFonts w:ascii="Times New Roman" w:hAnsi="Times New Roman" w:cs="Times New Roman"/>
        </w:rPr>
        <w:t xml:space="preserve">Admin)   </w:t>
      </w:r>
      <w:proofErr w:type="gramEnd"/>
      <w:r w:rsidRPr="007A0227">
        <w:rPr>
          <w:rFonts w:ascii="Times New Roman" w:hAnsi="Times New Roman" w:cs="Times New Roman"/>
        </w:rPr>
        <w:t xml:space="preserve">  |      | (Flutter/React </w:t>
      </w:r>
      <w:proofErr w:type="gramStart"/>
      <w:r w:rsidRPr="007A0227">
        <w:rPr>
          <w:rFonts w:ascii="Times New Roman" w:hAnsi="Times New Roman" w:cs="Times New Roman"/>
        </w:rPr>
        <w:t xml:space="preserve">Native)   </w:t>
      </w:r>
      <w:proofErr w:type="gramEnd"/>
      <w:r w:rsidRPr="007A0227">
        <w:rPr>
          <w:rFonts w:ascii="Times New Roman" w:hAnsi="Times New Roman" w:cs="Times New Roman"/>
        </w:rPr>
        <w:t xml:space="preserve">   |   |</w:t>
      </w:r>
    </w:p>
    <w:p w14:paraId="1B19D209" w14:textId="77777777" w:rsidR="007A0227" w:rsidRPr="007A0227" w:rsidRDefault="007A0227" w:rsidP="007A0227">
      <w:pPr>
        <w:jc w:val="center"/>
        <w:rPr>
          <w:rFonts w:ascii="Times New Roman" w:hAnsi="Times New Roman" w:cs="Times New Roman"/>
        </w:rPr>
      </w:pPr>
      <w:r w:rsidRPr="007A0227">
        <w:rPr>
          <w:rFonts w:ascii="Times New Roman" w:hAnsi="Times New Roman" w:cs="Times New Roman"/>
        </w:rPr>
        <w:t>|  +------------------+      +------------------------------+   |</w:t>
      </w:r>
    </w:p>
    <w:p w14:paraId="489B74F1" w14:textId="77777777" w:rsidR="007A0227" w:rsidRPr="007A0227" w:rsidRDefault="007A0227" w:rsidP="007A0227">
      <w:pPr>
        <w:jc w:val="center"/>
        <w:rPr>
          <w:rFonts w:ascii="Times New Roman" w:hAnsi="Times New Roman" w:cs="Times New Roman"/>
        </w:rPr>
      </w:pPr>
      <w:r w:rsidRPr="007A0227">
        <w:rPr>
          <w:rFonts w:ascii="Times New Roman" w:hAnsi="Times New Roman" w:cs="Times New Roman"/>
        </w:rPr>
        <w:t>+--------------------------+-----------------------------------+</w:t>
      </w:r>
    </w:p>
    <w:p w14:paraId="0EE21AF2" w14:textId="1D32B881" w:rsidR="007A0227" w:rsidRPr="007A0227" w:rsidRDefault="007A0227" w:rsidP="007A0227">
      <w:pPr>
        <w:jc w:val="center"/>
        <w:rPr>
          <w:rFonts w:ascii="Times New Roman" w:hAnsi="Times New Roman" w:cs="Times New Roman"/>
        </w:rPr>
      </w:pPr>
      <w:r w:rsidRPr="007A0227">
        <w:rPr>
          <w:rFonts w:ascii="Times New Roman" w:hAnsi="Times New Roman" w:cs="Times New Roman"/>
        </w:rPr>
        <w:t>| (HTTPS/REST API over TLS)</w:t>
      </w:r>
    </w:p>
    <w:p w14:paraId="13305DC7" w14:textId="77777777" w:rsidR="007A0227" w:rsidRPr="007A0227" w:rsidRDefault="007A0227" w:rsidP="007A0227">
      <w:pPr>
        <w:jc w:val="center"/>
        <w:rPr>
          <w:rFonts w:ascii="Times New Roman" w:hAnsi="Times New Roman" w:cs="Times New Roman"/>
        </w:rPr>
      </w:pPr>
      <w:r w:rsidRPr="007A0227">
        <w:rPr>
          <w:rFonts w:ascii="Times New Roman" w:hAnsi="Times New Roman" w:cs="Times New Roman"/>
        </w:rPr>
        <w:t>+--------------------------v-----------------------------------+</w:t>
      </w:r>
    </w:p>
    <w:p w14:paraId="418A670C" w14:textId="77777777" w:rsidR="007A0227" w:rsidRPr="007A0227" w:rsidRDefault="007A0227" w:rsidP="007A0227">
      <w:pPr>
        <w:jc w:val="center"/>
        <w:rPr>
          <w:rFonts w:ascii="Times New Roman" w:hAnsi="Times New Roman" w:cs="Times New Roman"/>
        </w:rPr>
      </w:pPr>
      <w:r w:rsidRPr="007A0227">
        <w:rPr>
          <w:rFonts w:ascii="Times New Roman" w:hAnsi="Times New Roman" w:cs="Times New Roman"/>
        </w:rPr>
        <w:t>|                    API GATEWAY                               |</w:t>
      </w:r>
    </w:p>
    <w:p w14:paraId="75A00355" w14:textId="77777777" w:rsidR="007A0227" w:rsidRPr="007A0227" w:rsidRDefault="007A0227" w:rsidP="007A0227">
      <w:pPr>
        <w:jc w:val="center"/>
        <w:rPr>
          <w:rFonts w:ascii="Times New Roman" w:hAnsi="Times New Roman" w:cs="Times New Roman"/>
        </w:rPr>
      </w:pPr>
      <w:r w:rsidRPr="007A0227">
        <w:rPr>
          <w:rFonts w:ascii="Times New Roman" w:hAnsi="Times New Roman" w:cs="Times New Roman"/>
        </w:rPr>
        <w:t xml:space="preserve">|      </w:t>
      </w:r>
      <w:proofErr w:type="gramStart"/>
      <w:r w:rsidRPr="007A0227">
        <w:rPr>
          <w:rFonts w:ascii="Times New Roman" w:hAnsi="Times New Roman" w:cs="Times New Roman"/>
        </w:rPr>
        <w:t xml:space="preserve">   (</w:t>
      </w:r>
      <w:proofErr w:type="gramEnd"/>
      <w:r w:rsidRPr="007A0227">
        <w:rPr>
          <w:rFonts w:ascii="Times New Roman" w:hAnsi="Times New Roman" w:cs="Times New Roman"/>
        </w:rPr>
        <w:t xml:space="preserve">Authentication, Authorization, Rate </w:t>
      </w:r>
      <w:proofErr w:type="gramStart"/>
      <w:r w:rsidRPr="007A0227">
        <w:rPr>
          <w:rFonts w:ascii="Times New Roman" w:hAnsi="Times New Roman" w:cs="Times New Roman"/>
        </w:rPr>
        <w:t xml:space="preserve">Limiting)   </w:t>
      </w:r>
      <w:proofErr w:type="gramEnd"/>
      <w:r w:rsidRPr="007A0227">
        <w:rPr>
          <w:rFonts w:ascii="Times New Roman" w:hAnsi="Times New Roman" w:cs="Times New Roman"/>
        </w:rPr>
        <w:t xml:space="preserve">    |</w:t>
      </w:r>
    </w:p>
    <w:p w14:paraId="16ACDB21" w14:textId="77777777" w:rsidR="007A0227" w:rsidRPr="007A0227" w:rsidRDefault="007A0227" w:rsidP="007A0227">
      <w:pPr>
        <w:jc w:val="center"/>
        <w:rPr>
          <w:rFonts w:ascii="Times New Roman" w:hAnsi="Times New Roman" w:cs="Times New Roman"/>
        </w:rPr>
      </w:pPr>
      <w:r w:rsidRPr="007A0227">
        <w:rPr>
          <w:rFonts w:ascii="Times New Roman" w:hAnsi="Times New Roman" w:cs="Times New Roman"/>
        </w:rPr>
        <w:t>+--------------------------+-----------------------------------+</w:t>
      </w:r>
    </w:p>
    <w:p w14:paraId="005F2F39" w14:textId="3DDCEA28" w:rsidR="007A0227" w:rsidRPr="007A0227" w:rsidRDefault="007A0227" w:rsidP="007A0227">
      <w:pPr>
        <w:jc w:val="center"/>
        <w:rPr>
          <w:rFonts w:ascii="Times New Roman" w:hAnsi="Times New Roman" w:cs="Times New Roman"/>
        </w:rPr>
      </w:pPr>
      <w:r w:rsidRPr="007A0227">
        <w:rPr>
          <w:rFonts w:ascii="Times New Roman" w:hAnsi="Times New Roman" w:cs="Times New Roman"/>
        </w:rPr>
        <w:t>|</w:t>
      </w:r>
    </w:p>
    <w:p w14:paraId="5EA353F4" w14:textId="77777777" w:rsidR="007A0227" w:rsidRPr="007A0227" w:rsidRDefault="007A0227" w:rsidP="007A0227">
      <w:pPr>
        <w:jc w:val="center"/>
        <w:rPr>
          <w:rFonts w:ascii="Times New Roman" w:hAnsi="Times New Roman" w:cs="Times New Roman"/>
        </w:rPr>
      </w:pPr>
      <w:r w:rsidRPr="007A0227">
        <w:rPr>
          <w:rFonts w:ascii="Times New Roman" w:hAnsi="Times New Roman" w:cs="Times New Roman"/>
        </w:rPr>
        <w:t>+--------------------------v-----------------------------------+</w:t>
      </w:r>
    </w:p>
    <w:p w14:paraId="3AD8A4F7" w14:textId="77777777" w:rsidR="007A0227" w:rsidRPr="007A0227" w:rsidRDefault="007A0227" w:rsidP="007A0227">
      <w:pPr>
        <w:jc w:val="center"/>
        <w:rPr>
          <w:rFonts w:ascii="Times New Roman" w:hAnsi="Times New Roman" w:cs="Times New Roman"/>
        </w:rPr>
      </w:pPr>
      <w:r w:rsidRPr="007A0227">
        <w:rPr>
          <w:rFonts w:ascii="Times New Roman" w:hAnsi="Times New Roman" w:cs="Times New Roman"/>
        </w:rPr>
        <w:t>|                   CLOUD PROCESSING LAYER                     |</w:t>
      </w:r>
    </w:p>
    <w:p w14:paraId="243D5A1E" w14:textId="77777777" w:rsidR="007A0227" w:rsidRPr="007A0227" w:rsidRDefault="007A0227" w:rsidP="007A0227">
      <w:pPr>
        <w:jc w:val="center"/>
        <w:rPr>
          <w:rFonts w:ascii="Times New Roman" w:hAnsi="Times New Roman" w:cs="Times New Roman"/>
        </w:rPr>
      </w:pPr>
      <w:r w:rsidRPr="007A0227">
        <w:rPr>
          <w:rFonts w:ascii="Times New Roman" w:hAnsi="Times New Roman" w:cs="Times New Roman"/>
        </w:rPr>
        <w:t>|  +----------+  +----------+  +----------+  +----------+    |</w:t>
      </w:r>
    </w:p>
    <w:p w14:paraId="60B70830" w14:textId="77777777" w:rsidR="007A0227" w:rsidRPr="007A0227" w:rsidRDefault="007A0227" w:rsidP="007A0227">
      <w:pPr>
        <w:jc w:val="center"/>
        <w:rPr>
          <w:rFonts w:ascii="Times New Roman" w:hAnsi="Times New Roman" w:cs="Times New Roman"/>
        </w:rPr>
      </w:pPr>
      <w:proofErr w:type="gramStart"/>
      <w:r w:rsidRPr="007A0227">
        <w:rPr>
          <w:rFonts w:ascii="Times New Roman" w:hAnsi="Times New Roman" w:cs="Times New Roman"/>
        </w:rPr>
        <w:t>|  |</w:t>
      </w:r>
      <w:proofErr w:type="gramEnd"/>
      <w:r w:rsidRPr="007A0227">
        <w:rPr>
          <w:rFonts w:ascii="Times New Roman" w:hAnsi="Times New Roman" w:cs="Times New Roman"/>
        </w:rPr>
        <w:t xml:space="preserve">Ingestion </w:t>
      </w:r>
      <w:proofErr w:type="gramStart"/>
      <w:r w:rsidRPr="007A0227">
        <w:rPr>
          <w:rFonts w:ascii="Times New Roman" w:hAnsi="Times New Roman" w:cs="Times New Roman"/>
        </w:rPr>
        <w:t>|  |</w:t>
      </w:r>
      <w:proofErr w:type="gramEnd"/>
      <w:r w:rsidRPr="007A0227">
        <w:rPr>
          <w:rFonts w:ascii="Times New Roman" w:hAnsi="Times New Roman" w:cs="Times New Roman"/>
        </w:rPr>
        <w:t xml:space="preserve"> </w:t>
      </w:r>
      <w:proofErr w:type="gramStart"/>
      <w:r w:rsidRPr="007A0227">
        <w:rPr>
          <w:rFonts w:ascii="Times New Roman" w:hAnsi="Times New Roman" w:cs="Times New Roman"/>
        </w:rPr>
        <w:t>Anomaly  |</w:t>
      </w:r>
      <w:proofErr w:type="gramEnd"/>
      <w:r w:rsidRPr="007A0227">
        <w:rPr>
          <w:rFonts w:ascii="Times New Roman" w:hAnsi="Times New Roman" w:cs="Times New Roman"/>
        </w:rPr>
        <w:t xml:space="preserve">  |Predictive</w:t>
      </w:r>
      <w:proofErr w:type="gramStart"/>
      <w:r w:rsidRPr="007A0227">
        <w:rPr>
          <w:rFonts w:ascii="Times New Roman" w:hAnsi="Times New Roman" w:cs="Times New Roman"/>
        </w:rPr>
        <w:t>|  |</w:t>
      </w:r>
      <w:proofErr w:type="gramEnd"/>
      <w:r w:rsidRPr="007A0227">
        <w:rPr>
          <w:rFonts w:ascii="Times New Roman" w:hAnsi="Times New Roman" w:cs="Times New Roman"/>
        </w:rPr>
        <w:t xml:space="preserve"> Alerting |    |</w:t>
      </w:r>
    </w:p>
    <w:p w14:paraId="68C20ABA" w14:textId="77777777" w:rsidR="007A0227" w:rsidRPr="007A0227" w:rsidRDefault="007A0227" w:rsidP="007A0227">
      <w:pPr>
        <w:jc w:val="center"/>
        <w:rPr>
          <w:rFonts w:ascii="Times New Roman" w:hAnsi="Times New Roman" w:cs="Times New Roman"/>
        </w:rPr>
      </w:pPr>
      <w:proofErr w:type="gramStart"/>
      <w:r w:rsidRPr="007A0227">
        <w:rPr>
          <w:rFonts w:ascii="Times New Roman" w:hAnsi="Times New Roman" w:cs="Times New Roman"/>
        </w:rPr>
        <w:t>|  |</w:t>
      </w:r>
      <w:proofErr w:type="gramEnd"/>
      <w:r w:rsidRPr="007A0227">
        <w:rPr>
          <w:rFonts w:ascii="Times New Roman" w:hAnsi="Times New Roman" w:cs="Times New Roman"/>
        </w:rPr>
        <w:t xml:space="preserve"> </w:t>
      </w:r>
      <w:proofErr w:type="gramStart"/>
      <w:r w:rsidRPr="007A0227">
        <w:rPr>
          <w:rFonts w:ascii="Times New Roman" w:hAnsi="Times New Roman" w:cs="Times New Roman"/>
        </w:rPr>
        <w:t>Service  |</w:t>
      </w:r>
      <w:proofErr w:type="gramEnd"/>
      <w:r w:rsidRPr="007A0227">
        <w:rPr>
          <w:rFonts w:ascii="Times New Roman" w:hAnsi="Times New Roman" w:cs="Times New Roman"/>
        </w:rPr>
        <w:t xml:space="preserve">-&gt;|Detection </w:t>
      </w:r>
      <w:proofErr w:type="gramStart"/>
      <w:r w:rsidRPr="007A0227">
        <w:rPr>
          <w:rFonts w:ascii="Times New Roman" w:hAnsi="Times New Roman" w:cs="Times New Roman"/>
        </w:rPr>
        <w:t>|  |</w:t>
      </w:r>
      <w:proofErr w:type="spellStart"/>
      <w:proofErr w:type="gramEnd"/>
      <w:r w:rsidRPr="007A0227">
        <w:rPr>
          <w:rFonts w:ascii="Times New Roman" w:hAnsi="Times New Roman" w:cs="Times New Roman"/>
        </w:rPr>
        <w:t>Mainten</w:t>
      </w:r>
      <w:proofErr w:type="spellEnd"/>
      <w:proofErr w:type="gramStart"/>
      <w:r w:rsidRPr="007A0227">
        <w:rPr>
          <w:rFonts w:ascii="Times New Roman" w:hAnsi="Times New Roman" w:cs="Times New Roman"/>
        </w:rPr>
        <w:t>-  |</w:t>
      </w:r>
      <w:proofErr w:type="gramEnd"/>
      <w:r w:rsidRPr="007A0227">
        <w:rPr>
          <w:rFonts w:ascii="Times New Roman" w:hAnsi="Times New Roman" w:cs="Times New Roman"/>
        </w:rPr>
        <w:t xml:space="preserve">  | </w:t>
      </w:r>
      <w:proofErr w:type="gramStart"/>
      <w:r w:rsidRPr="007A0227">
        <w:rPr>
          <w:rFonts w:ascii="Times New Roman" w:hAnsi="Times New Roman" w:cs="Times New Roman"/>
        </w:rPr>
        <w:t>Service  |</w:t>
      </w:r>
      <w:proofErr w:type="gramEnd"/>
      <w:r w:rsidRPr="007A0227">
        <w:rPr>
          <w:rFonts w:ascii="Times New Roman" w:hAnsi="Times New Roman" w:cs="Times New Roman"/>
        </w:rPr>
        <w:t xml:space="preserve">    |</w:t>
      </w:r>
    </w:p>
    <w:p w14:paraId="772273FC" w14:textId="77777777" w:rsidR="007A0227" w:rsidRPr="007A0227" w:rsidRDefault="007A0227" w:rsidP="007A0227">
      <w:pPr>
        <w:jc w:val="center"/>
        <w:rPr>
          <w:rFonts w:ascii="Times New Roman" w:hAnsi="Times New Roman" w:cs="Times New Roman"/>
        </w:rPr>
      </w:pPr>
      <w:proofErr w:type="gramStart"/>
      <w:r w:rsidRPr="007A0227">
        <w:rPr>
          <w:rFonts w:ascii="Times New Roman" w:hAnsi="Times New Roman" w:cs="Times New Roman"/>
        </w:rPr>
        <w:t>|  |</w:t>
      </w:r>
      <w:proofErr w:type="gramEnd"/>
      <w:r w:rsidRPr="007A0227">
        <w:rPr>
          <w:rFonts w:ascii="Times New Roman" w:hAnsi="Times New Roman" w:cs="Times New Roman"/>
        </w:rPr>
        <w:t xml:space="preserve">          </w:t>
      </w:r>
      <w:proofErr w:type="gramStart"/>
      <w:r w:rsidRPr="007A0227">
        <w:rPr>
          <w:rFonts w:ascii="Times New Roman" w:hAnsi="Times New Roman" w:cs="Times New Roman"/>
        </w:rPr>
        <w:t>|  |</w:t>
      </w:r>
      <w:proofErr w:type="gramEnd"/>
      <w:r w:rsidRPr="007A0227">
        <w:rPr>
          <w:rFonts w:ascii="Times New Roman" w:hAnsi="Times New Roman" w:cs="Times New Roman"/>
        </w:rPr>
        <w:t xml:space="preserve"> </w:t>
      </w:r>
      <w:proofErr w:type="gramStart"/>
      <w:r w:rsidRPr="007A0227">
        <w:rPr>
          <w:rFonts w:ascii="Times New Roman" w:hAnsi="Times New Roman" w:cs="Times New Roman"/>
        </w:rPr>
        <w:t>Service  |</w:t>
      </w:r>
      <w:proofErr w:type="gramEnd"/>
      <w:r w:rsidRPr="007A0227">
        <w:rPr>
          <w:rFonts w:ascii="Times New Roman" w:hAnsi="Times New Roman" w:cs="Times New Roman"/>
        </w:rPr>
        <w:t xml:space="preserve">  |</w:t>
      </w:r>
      <w:proofErr w:type="spellStart"/>
      <w:r w:rsidRPr="007A0227">
        <w:rPr>
          <w:rFonts w:ascii="Times New Roman" w:hAnsi="Times New Roman" w:cs="Times New Roman"/>
        </w:rPr>
        <w:t>ance</w:t>
      </w:r>
      <w:proofErr w:type="spellEnd"/>
      <w:r w:rsidRPr="007A0227">
        <w:rPr>
          <w:rFonts w:ascii="Times New Roman" w:hAnsi="Times New Roman" w:cs="Times New Roman"/>
        </w:rPr>
        <w:t xml:space="preserve">      </w:t>
      </w:r>
      <w:proofErr w:type="gramStart"/>
      <w:r w:rsidRPr="007A0227">
        <w:rPr>
          <w:rFonts w:ascii="Times New Roman" w:hAnsi="Times New Roman" w:cs="Times New Roman"/>
        </w:rPr>
        <w:t>|  |</w:t>
      </w:r>
      <w:proofErr w:type="gramEnd"/>
      <w:r w:rsidRPr="007A0227">
        <w:rPr>
          <w:rFonts w:ascii="Times New Roman" w:hAnsi="Times New Roman" w:cs="Times New Roman"/>
        </w:rPr>
        <w:t xml:space="preserve">          |    |</w:t>
      </w:r>
    </w:p>
    <w:p w14:paraId="7FC87265" w14:textId="77777777" w:rsidR="007A0227" w:rsidRPr="007A0227" w:rsidRDefault="007A0227" w:rsidP="007A0227">
      <w:pPr>
        <w:jc w:val="center"/>
        <w:rPr>
          <w:rFonts w:ascii="Times New Roman" w:hAnsi="Times New Roman" w:cs="Times New Roman"/>
        </w:rPr>
      </w:pPr>
      <w:proofErr w:type="gramStart"/>
      <w:r w:rsidRPr="007A0227">
        <w:rPr>
          <w:rFonts w:ascii="Times New Roman" w:hAnsi="Times New Roman" w:cs="Times New Roman"/>
        </w:rPr>
        <w:t>|  |</w:t>
      </w:r>
      <w:proofErr w:type="gramEnd"/>
      <w:r w:rsidRPr="007A0227">
        <w:rPr>
          <w:rFonts w:ascii="Times New Roman" w:hAnsi="Times New Roman" w:cs="Times New Roman"/>
        </w:rPr>
        <w:t xml:space="preserve">          </w:t>
      </w:r>
      <w:proofErr w:type="gramStart"/>
      <w:r w:rsidRPr="007A0227">
        <w:rPr>
          <w:rFonts w:ascii="Times New Roman" w:hAnsi="Times New Roman" w:cs="Times New Roman"/>
        </w:rPr>
        <w:t>|  |</w:t>
      </w:r>
      <w:proofErr w:type="gramEnd"/>
      <w:r w:rsidRPr="007A0227">
        <w:rPr>
          <w:rFonts w:ascii="Times New Roman" w:hAnsi="Times New Roman" w:cs="Times New Roman"/>
        </w:rPr>
        <w:t xml:space="preserve">          </w:t>
      </w:r>
      <w:proofErr w:type="gramStart"/>
      <w:r w:rsidRPr="007A0227">
        <w:rPr>
          <w:rFonts w:ascii="Times New Roman" w:hAnsi="Times New Roman" w:cs="Times New Roman"/>
        </w:rPr>
        <w:t>|  |</w:t>
      </w:r>
      <w:proofErr w:type="gramEnd"/>
      <w:r w:rsidRPr="007A0227">
        <w:rPr>
          <w:rFonts w:ascii="Times New Roman" w:hAnsi="Times New Roman" w:cs="Times New Roman"/>
        </w:rPr>
        <w:t xml:space="preserve">Service   </w:t>
      </w:r>
      <w:proofErr w:type="gramStart"/>
      <w:r w:rsidRPr="007A0227">
        <w:rPr>
          <w:rFonts w:ascii="Times New Roman" w:hAnsi="Times New Roman" w:cs="Times New Roman"/>
        </w:rPr>
        <w:t>|  |</w:t>
      </w:r>
      <w:proofErr w:type="gramEnd"/>
      <w:r w:rsidRPr="007A0227">
        <w:rPr>
          <w:rFonts w:ascii="Times New Roman" w:hAnsi="Times New Roman" w:cs="Times New Roman"/>
        </w:rPr>
        <w:t xml:space="preserve">          |    |</w:t>
      </w:r>
    </w:p>
    <w:p w14:paraId="47D9839A" w14:textId="77777777" w:rsidR="007A0227" w:rsidRPr="007A0227" w:rsidRDefault="007A0227" w:rsidP="007A0227">
      <w:pPr>
        <w:jc w:val="center"/>
        <w:rPr>
          <w:rFonts w:ascii="Times New Roman" w:hAnsi="Times New Roman" w:cs="Times New Roman"/>
        </w:rPr>
      </w:pPr>
      <w:r w:rsidRPr="007A0227">
        <w:rPr>
          <w:rFonts w:ascii="Times New Roman" w:hAnsi="Times New Roman" w:cs="Times New Roman"/>
        </w:rPr>
        <w:t>|  +----------+  +----------+  +----------+  +----------+    |</w:t>
      </w:r>
    </w:p>
    <w:p w14:paraId="7E9A8EF9" w14:textId="77777777" w:rsidR="007A0227" w:rsidRPr="007A0227" w:rsidRDefault="007A0227" w:rsidP="007A0227">
      <w:pPr>
        <w:jc w:val="center"/>
        <w:rPr>
          <w:rFonts w:ascii="Times New Roman" w:hAnsi="Times New Roman" w:cs="Times New Roman"/>
        </w:rPr>
      </w:pPr>
      <w:r w:rsidRPr="007A0227">
        <w:rPr>
          <w:rFonts w:ascii="Times New Roman" w:hAnsi="Times New Roman" w:cs="Times New Roman"/>
        </w:rPr>
        <w:t>|  +----------+  +----------+  +----------+                   |</w:t>
      </w:r>
    </w:p>
    <w:p w14:paraId="0A6BD31B" w14:textId="77777777" w:rsidR="007A0227" w:rsidRPr="007A0227" w:rsidRDefault="007A0227" w:rsidP="007A0227">
      <w:pPr>
        <w:jc w:val="center"/>
        <w:rPr>
          <w:rFonts w:ascii="Times New Roman" w:hAnsi="Times New Roman" w:cs="Times New Roman"/>
        </w:rPr>
      </w:pPr>
      <w:proofErr w:type="gramStart"/>
      <w:r w:rsidRPr="007A0227">
        <w:rPr>
          <w:rFonts w:ascii="Times New Roman" w:hAnsi="Times New Roman" w:cs="Times New Roman"/>
        </w:rPr>
        <w:t>|  |</w:t>
      </w:r>
      <w:proofErr w:type="gramEnd"/>
      <w:r w:rsidRPr="007A0227">
        <w:rPr>
          <w:rFonts w:ascii="Times New Roman" w:hAnsi="Times New Roman" w:cs="Times New Roman"/>
        </w:rPr>
        <w:t xml:space="preserve">Audit/Log </w:t>
      </w:r>
      <w:proofErr w:type="gramStart"/>
      <w:r w:rsidRPr="007A0227">
        <w:rPr>
          <w:rFonts w:ascii="Times New Roman" w:hAnsi="Times New Roman" w:cs="Times New Roman"/>
        </w:rPr>
        <w:t>|  |</w:t>
      </w:r>
      <w:proofErr w:type="gramEnd"/>
      <w:r w:rsidRPr="007A0227">
        <w:rPr>
          <w:rFonts w:ascii="Times New Roman" w:hAnsi="Times New Roman" w:cs="Times New Roman"/>
        </w:rPr>
        <w:t>Compliance</w:t>
      </w:r>
      <w:proofErr w:type="gramStart"/>
      <w:r w:rsidRPr="007A0227">
        <w:rPr>
          <w:rFonts w:ascii="Times New Roman" w:hAnsi="Times New Roman" w:cs="Times New Roman"/>
        </w:rPr>
        <w:t>|  |</w:t>
      </w:r>
      <w:proofErr w:type="gramEnd"/>
      <w:r w:rsidRPr="007A0227">
        <w:rPr>
          <w:rFonts w:ascii="Times New Roman" w:hAnsi="Times New Roman" w:cs="Times New Roman"/>
        </w:rPr>
        <w:t>Analytics |                   |</w:t>
      </w:r>
    </w:p>
    <w:p w14:paraId="658E74F8" w14:textId="77777777" w:rsidR="007A0227" w:rsidRPr="007A0227" w:rsidRDefault="007A0227" w:rsidP="007A0227">
      <w:pPr>
        <w:jc w:val="center"/>
        <w:rPr>
          <w:rFonts w:ascii="Times New Roman" w:hAnsi="Times New Roman" w:cs="Times New Roman"/>
        </w:rPr>
      </w:pPr>
      <w:proofErr w:type="gramStart"/>
      <w:r w:rsidRPr="007A0227">
        <w:rPr>
          <w:rFonts w:ascii="Times New Roman" w:hAnsi="Times New Roman" w:cs="Times New Roman"/>
        </w:rPr>
        <w:t>|  |</w:t>
      </w:r>
      <w:proofErr w:type="gramEnd"/>
      <w:r w:rsidRPr="007A0227">
        <w:rPr>
          <w:rFonts w:ascii="Times New Roman" w:hAnsi="Times New Roman" w:cs="Times New Roman"/>
        </w:rPr>
        <w:t xml:space="preserve">Service   </w:t>
      </w:r>
      <w:proofErr w:type="gramStart"/>
      <w:r w:rsidRPr="007A0227">
        <w:rPr>
          <w:rFonts w:ascii="Times New Roman" w:hAnsi="Times New Roman" w:cs="Times New Roman"/>
        </w:rPr>
        <w:t>|  |</w:t>
      </w:r>
      <w:proofErr w:type="gramEnd"/>
      <w:r w:rsidRPr="007A0227">
        <w:rPr>
          <w:rFonts w:ascii="Times New Roman" w:hAnsi="Times New Roman" w:cs="Times New Roman"/>
        </w:rPr>
        <w:t xml:space="preserve">Reporting </w:t>
      </w:r>
      <w:proofErr w:type="gramStart"/>
      <w:r w:rsidRPr="007A0227">
        <w:rPr>
          <w:rFonts w:ascii="Times New Roman" w:hAnsi="Times New Roman" w:cs="Times New Roman"/>
        </w:rPr>
        <w:t>|  |</w:t>
      </w:r>
      <w:proofErr w:type="gramEnd"/>
      <w:r w:rsidRPr="007A0227">
        <w:rPr>
          <w:rFonts w:ascii="Times New Roman" w:hAnsi="Times New Roman" w:cs="Times New Roman"/>
        </w:rPr>
        <w:t>Service   |                   |</w:t>
      </w:r>
    </w:p>
    <w:p w14:paraId="252A36D8" w14:textId="77777777" w:rsidR="007A0227" w:rsidRPr="007A0227" w:rsidRDefault="007A0227" w:rsidP="007A0227">
      <w:pPr>
        <w:jc w:val="center"/>
        <w:rPr>
          <w:rFonts w:ascii="Times New Roman" w:hAnsi="Times New Roman" w:cs="Times New Roman"/>
        </w:rPr>
      </w:pPr>
      <w:r w:rsidRPr="007A0227">
        <w:rPr>
          <w:rFonts w:ascii="Times New Roman" w:hAnsi="Times New Roman" w:cs="Times New Roman"/>
        </w:rPr>
        <w:t>|  +----------+  +----------+  +----------+                   |</w:t>
      </w:r>
    </w:p>
    <w:p w14:paraId="5F86D3C2" w14:textId="77777777" w:rsidR="007A0227" w:rsidRPr="007A0227" w:rsidRDefault="007A0227" w:rsidP="007A0227">
      <w:pPr>
        <w:jc w:val="center"/>
        <w:rPr>
          <w:rFonts w:ascii="Times New Roman" w:hAnsi="Times New Roman" w:cs="Times New Roman"/>
        </w:rPr>
      </w:pPr>
      <w:r w:rsidRPr="007A0227">
        <w:rPr>
          <w:rFonts w:ascii="Times New Roman" w:hAnsi="Times New Roman" w:cs="Times New Roman"/>
        </w:rPr>
        <w:t>+--------------------------+-----------------------------------+</w:t>
      </w:r>
    </w:p>
    <w:p w14:paraId="5276AAC4" w14:textId="5F0FCA56" w:rsidR="007A0227" w:rsidRPr="007A0227" w:rsidRDefault="007A0227" w:rsidP="007A0227">
      <w:pPr>
        <w:jc w:val="center"/>
        <w:rPr>
          <w:rFonts w:ascii="Times New Roman" w:hAnsi="Times New Roman" w:cs="Times New Roman"/>
        </w:rPr>
      </w:pPr>
      <w:r w:rsidRPr="007A0227">
        <w:rPr>
          <w:rFonts w:ascii="Times New Roman" w:hAnsi="Times New Roman" w:cs="Times New Roman"/>
        </w:rPr>
        <w:t>|</w:t>
      </w:r>
    </w:p>
    <w:p w14:paraId="2D82139F" w14:textId="77777777" w:rsidR="007A0227" w:rsidRPr="007A0227" w:rsidRDefault="007A0227" w:rsidP="007A0227">
      <w:pPr>
        <w:jc w:val="center"/>
        <w:rPr>
          <w:rFonts w:ascii="Times New Roman" w:hAnsi="Times New Roman" w:cs="Times New Roman"/>
        </w:rPr>
      </w:pPr>
      <w:r w:rsidRPr="007A0227">
        <w:rPr>
          <w:rFonts w:ascii="Times New Roman" w:hAnsi="Times New Roman" w:cs="Times New Roman"/>
        </w:rPr>
        <w:t>+--------------------------v-----------------------------------+</w:t>
      </w:r>
    </w:p>
    <w:p w14:paraId="72377C3F" w14:textId="77777777" w:rsidR="007A0227" w:rsidRPr="007A0227" w:rsidRDefault="007A0227" w:rsidP="007A0227">
      <w:pPr>
        <w:jc w:val="center"/>
        <w:rPr>
          <w:rFonts w:ascii="Times New Roman" w:hAnsi="Times New Roman" w:cs="Times New Roman"/>
        </w:rPr>
      </w:pPr>
      <w:r w:rsidRPr="007A0227">
        <w:rPr>
          <w:rFonts w:ascii="Times New Roman" w:hAnsi="Times New Roman" w:cs="Times New Roman"/>
        </w:rPr>
        <w:lastRenderedPageBreak/>
        <w:t>|                    DATA STORAGE LAYER                        |</w:t>
      </w:r>
    </w:p>
    <w:p w14:paraId="55A673A6" w14:textId="77777777" w:rsidR="007A0227" w:rsidRPr="007A0227" w:rsidRDefault="007A0227" w:rsidP="007A0227">
      <w:pPr>
        <w:jc w:val="center"/>
        <w:rPr>
          <w:rFonts w:ascii="Times New Roman" w:hAnsi="Times New Roman" w:cs="Times New Roman"/>
        </w:rPr>
      </w:pPr>
      <w:r w:rsidRPr="007A0227">
        <w:rPr>
          <w:rFonts w:ascii="Times New Roman" w:hAnsi="Times New Roman" w:cs="Times New Roman"/>
        </w:rPr>
        <w:t>|  +------------------+  +------------------+                  |</w:t>
      </w:r>
    </w:p>
    <w:p w14:paraId="6DAF7D65" w14:textId="77777777" w:rsidR="007A0227" w:rsidRPr="007A0227" w:rsidRDefault="007A0227" w:rsidP="007A0227">
      <w:pPr>
        <w:jc w:val="center"/>
        <w:rPr>
          <w:rFonts w:ascii="Times New Roman" w:hAnsi="Times New Roman" w:cs="Times New Roman"/>
        </w:rPr>
      </w:pPr>
      <w:proofErr w:type="gramStart"/>
      <w:r w:rsidRPr="007A0227">
        <w:rPr>
          <w:rFonts w:ascii="Times New Roman" w:hAnsi="Times New Roman" w:cs="Times New Roman"/>
        </w:rPr>
        <w:t>|  |</w:t>
      </w:r>
      <w:proofErr w:type="gramEnd"/>
      <w:r w:rsidRPr="007A0227">
        <w:rPr>
          <w:rFonts w:ascii="Times New Roman" w:hAnsi="Times New Roman" w:cs="Times New Roman"/>
        </w:rPr>
        <w:t xml:space="preserve"> Time-Series DB   </w:t>
      </w:r>
      <w:proofErr w:type="gramStart"/>
      <w:r w:rsidRPr="007A0227">
        <w:rPr>
          <w:rFonts w:ascii="Times New Roman" w:hAnsi="Times New Roman" w:cs="Times New Roman"/>
        </w:rPr>
        <w:t>|  |</w:t>
      </w:r>
      <w:proofErr w:type="gramEnd"/>
      <w:r w:rsidRPr="007A0227">
        <w:rPr>
          <w:rFonts w:ascii="Times New Roman" w:hAnsi="Times New Roman" w:cs="Times New Roman"/>
        </w:rPr>
        <w:t xml:space="preserve"> Relational DB    |                  |</w:t>
      </w:r>
    </w:p>
    <w:p w14:paraId="006A8095" w14:textId="77777777" w:rsidR="007A0227" w:rsidRPr="007A0227" w:rsidRDefault="007A0227" w:rsidP="007A0227">
      <w:pPr>
        <w:jc w:val="center"/>
        <w:rPr>
          <w:rFonts w:ascii="Times New Roman" w:hAnsi="Times New Roman" w:cs="Times New Roman"/>
        </w:rPr>
      </w:pPr>
      <w:proofErr w:type="gramStart"/>
      <w:r w:rsidRPr="007A0227">
        <w:rPr>
          <w:rFonts w:ascii="Times New Roman" w:hAnsi="Times New Roman" w:cs="Times New Roman"/>
        </w:rPr>
        <w:t>|  |</w:t>
      </w:r>
      <w:proofErr w:type="gramEnd"/>
      <w:r w:rsidRPr="007A0227">
        <w:rPr>
          <w:rFonts w:ascii="Times New Roman" w:hAnsi="Times New Roman" w:cs="Times New Roman"/>
        </w:rPr>
        <w:t xml:space="preserve"> (Sensor </w:t>
      </w:r>
      <w:proofErr w:type="gramStart"/>
      <w:r w:rsidRPr="007A0227">
        <w:rPr>
          <w:rFonts w:ascii="Times New Roman" w:hAnsi="Times New Roman" w:cs="Times New Roman"/>
        </w:rPr>
        <w:t xml:space="preserve">Data)   </w:t>
      </w:r>
      <w:proofErr w:type="gramEnd"/>
      <w:r w:rsidRPr="007A0227">
        <w:rPr>
          <w:rFonts w:ascii="Times New Roman" w:hAnsi="Times New Roman" w:cs="Times New Roman"/>
        </w:rPr>
        <w:t xml:space="preserve"> </w:t>
      </w:r>
      <w:proofErr w:type="gramStart"/>
      <w:r w:rsidRPr="007A0227">
        <w:rPr>
          <w:rFonts w:ascii="Times New Roman" w:hAnsi="Times New Roman" w:cs="Times New Roman"/>
        </w:rPr>
        <w:t>|  |</w:t>
      </w:r>
      <w:proofErr w:type="gramEnd"/>
      <w:r w:rsidRPr="007A0227">
        <w:rPr>
          <w:rFonts w:ascii="Times New Roman" w:hAnsi="Times New Roman" w:cs="Times New Roman"/>
        </w:rPr>
        <w:t xml:space="preserve"> (</w:t>
      </w:r>
      <w:proofErr w:type="spellStart"/>
      <w:proofErr w:type="gramStart"/>
      <w:r w:rsidRPr="007A0227">
        <w:rPr>
          <w:rFonts w:ascii="Times New Roman" w:hAnsi="Times New Roman" w:cs="Times New Roman"/>
        </w:rPr>
        <w:t>Users,Facilities</w:t>
      </w:r>
      <w:proofErr w:type="spellEnd"/>
      <w:proofErr w:type="gramEnd"/>
      <w:r w:rsidRPr="007A0227">
        <w:rPr>
          <w:rFonts w:ascii="Times New Roman" w:hAnsi="Times New Roman" w:cs="Times New Roman"/>
        </w:rPr>
        <w:t>|                  |</w:t>
      </w:r>
    </w:p>
    <w:p w14:paraId="10D39565" w14:textId="77777777" w:rsidR="007A0227" w:rsidRPr="007A0227" w:rsidRDefault="007A0227" w:rsidP="007A0227">
      <w:pPr>
        <w:jc w:val="center"/>
        <w:rPr>
          <w:rFonts w:ascii="Times New Roman" w:hAnsi="Times New Roman" w:cs="Times New Roman"/>
        </w:rPr>
      </w:pPr>
      <w:proofErr w:type="gramStart"/>
      <w:r w:rsidRPr="007A0227">
        <w:rPr>
          <w:rFonts w:ascii="Times New Roman" w:hAnsi="Times New Roman" w:cs="Times New Roman"/>
        </w:rPr>
        <w:t>|  |</w:t>
      </w:r>
      <w:proofErr w:type="gramEnd"/>
      <w:r w:rsidRPr="007A0227">
        <w:rPr>
          <w:rFonts w:ascii="Times New Roman" w:hAnsi="Times New Roman" w:cs="Times New Roman"/>
        </w:rPr>
        <w:t xml:space="preserve">                  </w:t>
      </w:r>
      <w:proofErr w:type="gramStart"/>
      <w:r w:rsidRPr="007A0227">
        <w:rPr>
          <w:rFonts w:ascii="Times New Roman" w:hAnsi="Times New Roman" w:cs="Times New Roman"/>
        </w:rPr>
        <w:t>|  |</w:t>
      </w:r>
      <w:proofErr w:type="gramEnd"/>
      <w:r w:rsidRPr="007A0227">
        <w:rPr>
          <w:rFonts w:ascii="Times New Roman" w:hAnsi="Times New Roman" w:cs="Times New Roman"/>
        </w:rPr>
        <w:t xml:space="preserve">  </w:t>
      </w:r>
      <w:proofErr w:type="gramStart"/>
      <w:r w:rsidRPr="007A0227">
        <w:rPr>
          <w:rFonts w:ascii="Times New Roman" w:hAnsi="Times New Roman" w:cs="Times New Roman"/>
        </w:rPr>
        <w:t xml:space="preserve">Config)   </w:t>
      </w:r>
      <w:proofErr w:type="gramEnd"/>
      <w:r w:rsidRPr="007A0227">
        <w:rPr>
          <w:rFonts w:ascii="Times New Roman" w:hAnsi="Times New Roman" w:cs="Times New Roman"/>
        </w:rPr>
        <w:t xml:space="preserve">      |                  |</w:t>
      </w:r>
    </w:p>
    <w:p w14:paraId="2016FF30" w14:textId="77777777" w:rsidR="007A0227" w:rsidRPr="007A0227" w:rsidRDefault="007A0227" w:rsidP="007A0227">
      <w:pPr>
        <w:jc w:val="center"/>
        <w:rPr>
          <w:rFonts w:ascii="Times New Roman" w:hAnsi="Times New Roman" w:cs="Times New Roman"/>
        </w:rPr>
      </w:pPr>
      <w:r w:rsidRPr="007A0227">
        <w:rPr>
          <w:rFonts w:ascii="Times New Roman" w:hAnsi="Times New Roman" w:cs="Times New Roman"/>
        </w:rPr>
        <w:t>|  +------------------+  +------------------+                  |</w:t>
      </w:r>
    </w:p>
    <w:p w14:paraId="2D489BF5" w14:textId="77777777" w:rsidR="007A0227" w:rsidRPr="007A0227" w:rsidRDefault="007A0227" w:rsidP="007A0227">
      <w:pPr>
        <w:jc w:val="center"/>
        <w:rPr>
          <w:rFonts w:ascii="Times New Roman" w:hAnsi="Times New Roman" w:cs="Times New Roman"/>
        </w:rPr>
      </w:pPr>
      <w:r w:rsidRPr="007A0227">
        <w:rPr>
          <w:rFonts w:ascii="Times New Roman" w:hAnsi="Times New Roman" w:cs="Times New Roman"/>
        </w:rPr>
        <w:t>+--------------------------+-----------------------------------+</w:t>
      </w:r>
    </w:p>
    <w:p w14:paraId="5593DB16" w14:textId="7BD21BDB" w:rsidR="007A0227" w:rsidRPr="007A0227" w:rsidRDefault="007A0227" w:rsidP="007A0227">
      <w:pPr>
        <w:jc w:val="center"/>
        <w:rPr>
          <w:rFonts w:ascii="Times New Roman" w:hAnsi="Times New Roman" w:cs="Times New Roman"/>
        </w:rPr>
      </w:pPr>
      <w:r w:rsidRPr="007A0227">
        <w:rPr>
          <w:rFonts w:ascii="Times New Roman" w:hAnsi="Times New Roman" w:cs="Times New Roman"/>
        </w:rPr>
        <w:t>|</w:t>
      </w:r>
    </w:p>
    <w:p w14:paraId="2448AB5B" w14:textId="77777777" w:rsidR="007A0227" w:rsidRPr="007A0227" w:rsidRDefault="007A0227" w:rsidP="007A0227">
      <w:pPr>
        <w:jc w:val="center"/>
        <w:rPr>
          <w:rFonts w:ascii="Times New Roman" w:hAnsi="Times New Roman" w:cs="Times New Roman"/>
        </w:rPr>
      </w:pPr>
      <w:r w:rsidRPr="007A0227">
        <w:rPr>
          <w:rFonts w:ascii="Times New Roman" w:hAnsi="Times New Roman" w:cs="Times New Roman"/>
        </w:rPr>
        <w:t>+--------------------------v-----------------------------------+</w:t>
      </w:r>
    </w:p>
    <w:p w14:paraId="12E28173" w14:textId="77777777" w:rsidR="007A0227" w:rsidRPr="007A0227" w:rsidRDefault="007A0227" w:rsidP="007A0227">
      <w:pPr>
        <w:jc w:val="center"/>
        <w:rPr>
          <w:rFonts w:ascii="Times New Roman" w:hAnsi="Times New Roman" w:cs="Times New Roman"/>
        </w:rPr>
      </w:pPr>
      <w:r w:rsidRPr="007A0227">
        <w:rPr>
          <w:rFonts w:ascii="Times New Roman" w:hAnsi="Times New Roman" w:cs="Times New Roman"/>
        </w:rPr>
        <w:t>|                    CONNECTIVITY LAYER                        |</w:t>
      </w:r>
    </w:p>
    <w:p w14:paraId="168CE5E2" w14:textId="77777777" w:rsidR="007A0227" w:rsidRPr="007A0227" w:rsidRDefault="007A0227" w:rsidP="007A0227">
      <w:pPr>
        <w:jc w:val="center"/>
        <w:rPr>
          <w:rFonts w:ascii="Times New Roman" w:hAnsi="Times New Roman" w:cs="Times New Roman"/>
        </w:rPr>
      </w:pPr>
      <w:r w:rsidRPr="007A0227">
        <w:rPr>
          <w:rFonts w:ascii="Times New Roman" w:hAnsi="Times New Roman" w:cs="Times New Roman"/>
        </w:rPr>
        <w:t xml:space="preserve">|           </w:t>
      </w:r>
      <w:proofErr w:type="gramStart"/>
      <w:r w:rsidRPr="007A0227">
        <w:rPr>
          <w:rFonts w:ascii="Times New Roman" w:hAnsi="Times New Roman" w:cs="Times New Roman"/>
        </w:rPr>
        <w:t xml:space="preserve">   (</w:t>
      </w:r>
      <w:proofErr w:type="gramEnd"/>
      <w:r w:rsidRPr="007A0227">
        <w:rPr>
          <w:rFonts w:ascii="Times New Roman" w:hAnsi="Times New Roman" w:cs="Times New Roman"/>
        </w:rPr>
        <w:t xml:space="preserve">MQTT over TLS / </w:t>
      </w:r>
      <w:proofErr w:type="gramStart"/>
      <w:r w:rsidRPr="007A0227">
        <w:rPr>
          <w:rFonts w:ascii="Times New Roman" w:hAnsi="Times New Roman" w:cs="Times New Roman"/>
        </w:rPr>
        <w:t xml:space="preserve">HTTPS)   </w:t>
      </w:r>
      <w:proofErr w:type="gramEnd"/>
      <w:r w:rsidRPr="007A0227">
        <w:rPr>
          <w:rFonts w:ascii="Times New Roman" w:hAnsi="Times New Roman" w:cs="Times New Roman"/>
        </w:rPr>
        <w:t xml:space="preserve">                      |</w:t>
      </w:r>
    </w:p>
    <w:p w14:paraId="365BBF0E" w14:textId="77777777" w:rsidR="007A0227" w:rsidRPr="007A0227" w:rsidRDefault="007A0227" w:rsidP="007A0227">
      <w:pPr>
        <w:jc w:val="center"/>
        <w:rPr>
          <w:rFonts w:ascii="Times New Roman" w:hAnsi="Times New Roman" w:cs="Times New Roman"/>
        </w:rPr>
      </w:pPr>
      <w:r w:rsidRPr="007A0227">
        <w:rPr>
          <w:rFonts w:ascii="Times New Roman" w:hAnsi="Times New Roman" w:cs="Times New Roman"/>
        </w:rPr>
        <w:t>+--------------------------+-----------------------------------+</w:t>
      </w:r>
    </w:p>
    <w:p w14:paraId="78BD5F83" w14:textId="46839FDD" w:rsidR="007A0227" w:rsidRPr="007A0227" w:rsidRDefault="007A0227" w:rsidP="007A0227">
      <w:pPr>
        <w:jc w:val="center"/>
        <w:rPr>
          <w:rFonts w:ascii="Times New Roman" w:hAnsi="Times New Roman" w:cs="Times New Roman"/>
        </w:rPr>
      </w:pPr>
      <w:r w:rsidRPr="007A0227">
        <w:rPr>
          <w:rFonts w:ascii="Times New Roman" w:hAnsi="Times New Roman" w:cs="Times New Roman"/>
        </w:rPr>
        <w:t>|</w:t>
      </w:r>
    </w:p>
    <w:p w14:paraId="14062638" w14:textId="77777777" w:rsidR="007A0227" w:rsidRPr="007A0227" w:rsidRDefault="007A0227" w:rsidP="007A0227">
      <w:pPr>
        <w:jc w:val="center"/>
        <w:rPr>
          <w:rFonts w:ascii="Times New Roman" w:hAnsi="Times New Roman" w:cs="Times New Roman"/>
        </w:rPr>
      </w:pPr>
      <w:r w:rsidRPr="007A0227">
        <w:rPr>
          <w:rFonts w:ascii="Times New Roman" w:hAnsi="Times New Roman" w:cs="Times New Roman"/>
        </w:rPr>
        <w:t>+--------------------------v-----------------------------------+</w:t>
      </w:r>
    </w:p>
    <w:p w14:paraId="4AF4EF1C" w14:textId="77777777" w:rsidR="007A0227" w:rsidRPr="007A0227" w:rsidRDefault="007A0227" w:rsidP="007A0227">
      <w:pPr>
        <w:jc w:val="center"/>
        <w:rPr>
          <w:rFonts w:ascii="Times New Roman" w:hAnsi="Times New Roman" w:cs="Times New Roman"/>
        </w:rPr>
      </w:pPr>
      <w:r w:rsidRPr="007A0227">
        <w:rPr>
          <w:rFonts w:ascii="Times New Roman" w:hAnsi="Times New Roman" w:cs="Times New Roman"/>
        </w:rPr>
        <w:t>|                     DEVICE/EDGE LAYER                        |</w:t>
      </w:r>
    </w:p>
    <w:p w14:paraId="3185EAED" w14:textId="77777777" w:rsidR="007A0227" w:rsidRPr="007A0227" w:rsidRDefault="007A0227" w:rsidP="007A0227">
      <w:pPr>
        <w:jc w:val="center"/>
        <w:rPr>
          <w:rFonts w:ascii="Times New Roman" w:hAnsi="Times New Roman" w:cs="Times New Roman"/>
        </w:rPr>
      </w:pPr>
      <w:r w:rsidRPr="007A0227">
        <w:rPr>
          <w:rFonts w:ascii="Times New Roman" w:hAnsi="Times New Roman" w:cs="Times New Roman"/>
        </w:rPr>
        <w:t>|  +----------+  +----------+  +----------+                   |</w:t>
      </w:r>
    </w:p>
    <w:p w14:paraId="79925332" w14:textId="77777777" w:rsidR="007A0227" w:rsidRPr="007A0227" w:rsidRDefault="007A0227" w:rsidP="007A0227">
      <w:pPr>
        <w:jc w:val="center"/>
        <w:rPr>
          <w:rFonts w:ascii="Times New Roman" w:hAnsi="Times New Roman" w:cs="Times New Roman"/>
        </w:rPr>
      </w:pPr>
      <w:proofErr w:type="gramStart"/>
      <w:r w:rsidRPr="007A0227">
        <w:rPr>
          <w:rFonts w:ascii="Times New Roman" w:hAnsi="Times New Roman" w:cs="Times New Roman"/>
        </w:rPr>
        <w:t>|  |</w:t>
      </w:r>
      <w:proofErr w:type="gramEnd"/>
      <w:r w:rsidRPr="007A0227">
        <w:rPr>
          <w:rFonts w:ascii="Times New Roman" w:hAnsi="Times New Roman" w:cs="Times New Roman"/>
        </w:rPr>
        <w:t>Temp/</w:t>
      </w:r>
      <w:proofErr w:type="gramStart"/>
      <w:r w:rsidRPr="007A0227">
        <w:rPr>
          <w:rFonts w:ascii="Times New Roman" w:hAnsi="Times New Roman" w:cs="Times New Roman"/>
        </w:rPr>
        <w:t>Hum  |</w:t>
      </w:r>
      <w:proofErr w:type="gramEnd"/>
      <w:r w:rsidRPr="007A0227">
        <w:rPr>
          <w:rFonts w:ascii="Times New Roman" w:hAnsi="Times New Roman" w:cs="Times New Roman"/>
        </w:rPr>
        <w:t xml:space="preserve">  |Door/Power</w:t>
      </w:r>
      <w:proofErr w:type="gramStart"/>
      <w:r w:rsidRPr="007A0227">
        <w:rPr>
          <w:rFonts w:ascii="Times New Roman" w:hAnsi="Times New Roman" w:cs="Times New Roman"/>
        </w:rPr>
        <w:t>|  |</w:t>
      </w:r>
      <w:proofErr w:type="gramEnd"/>
      <w:r w:rsidRPr="007A0227">
        <w:rPr>
          <w:rFonts w:ascii="Times New Roman" w:hAnsi="Times New Roman" w:cs="Times New Roman"/>
        </w:rPr>
        <w:t>Edge      |                   |</w:t>
      </w:r>
    </w:p>
    <w:p w14:paraId="7D8EA1D7" w14:textId="77777777" w:rsidR="007A0227" w:rsidRPr="007A0227" w:rsidRDefault="007A0227" w:rsidP="007A0227">
      <w:pPr>
        <w:jc w:val="center"/>
        <w:rPr>
          <w:rFonts w:ascii="Times New Roman" w:hAnsi="Times New Roman" w:cs="Times New Roman"/>
        </w:rPr>
      </w:pPr>
      <w:proofErr w:type="gramStart"/>
      <w:r w:rsidRPr="007A0227">
        <w:rPr>
          <w:rFonts w:ascii="Times New Roman" w:hAnsi="Times New Roman" w:cs="Times New Roman"/>
        </w:rPr>
        <w:t>|  |</w:t>
      </w:r>
      <w:proofErr w:type="gramEnd"/>
      <w:r w:rsidRPr="007A0227">
        <w:rPr>
          <w:rFonts w:ascii="Times New Roman" w:hAnsi="Times New Roman" w:cs="Times New Roman"/>
        </w:rPr>
        <w:t xml:space="preserve">Sensor    </w:t>
      </w:r>
      <w:proofErr w:type="gramStart"/>
      <w:r w:rsidRPr="007A0227">
        <w:rPr>
          <w:rFonts w:ascii="Times New Roman" w:hAnsi="Times New Roman" w:cs="Times New Roman"/>
        </w:rPr>
        <w:t>|  |</w:t>
      </w:r>
      <w:proofErr w:type="gramEnd"/>
      <w:r w:rsidRPr="007A0227">
        <w:rPr>
          <w:rFonts w:ascii="Times New Roman" w:hAnsi="Times New Roman" w:cs="Times New Roman"/>
        </w:rPr>
        <w:t xml:space="preserve">Sensor    </w:t>
      </w:r>
      <w:proofErr w:type="gramStart"/>
      <w:r w:rsidRPr="007A0227">
        <w:rPr>
          <w:rFonts w:ascii="Times New Roman" w:hAnsi="Times New Roman" w:cs="Times New Roman"/>
        </w:rPr>
        <w:t>|  |</w:t>
      </w:r>
      <w:proofErr w:type="gramEnd"/>
      <w:r w:rsidRPr="007A0227">
        <w:rPr>
          <w:rFonts w:ascii="Times New Roman" w:hAnsi="Times New Roman" w:cs="Times New Roman"/>
        </w:rPr>
        <w:t>Gateway   |                   |</w:t>
      </w:r>
    </w:p>
    <w:p w14:paraId="63E3BEE6" w14:textId="77777777" w:rsidR="007A0227" w:rsidRPr="007A0227" w:rsidRDefault="007A0227" w:rsidP="007A0227">
      <w:pPr>
        <w:jc w:val="center"/>
        <w:rPr>
          <w:rFonts w:ascii="Times New Roman" w:hAnsi="Times New Roman" w:cs="Times New Roman"/>
        </w:rPr>
      </w:pPr>
      <w:r w:rsidRPr="007A0227">
        <w:rPr>
          <w:rFonts w:ascii="Times New Roman" w:hAnsi="Times New Roman" w:cs="Times New Roman"/>
        </w:rPr>
        <w:t>|  +----------+  +----------+  +----------+                   |</w:t>
      </w:r>
    </w:p>
    <w:p w14:paraId="331F58E5" w14:textId="77777777" w:rsidR="007A0227" w:rsidRPr="007A0227" w:rsidRDefault="007A0227" w:rsidP="007A0227">
      <w:pPr>
        <w:jc w:val="center"/>
        <w:rPr>
          <w:rFonts w:ascii="Times New Roman" w:hAnsi="Times New Roman" w:cs="Times New Roman"/>
        </w:rPr>
      </w:pPr>
      <w:r w:rsidRPr="007A0227">
        <w:rPr>
          <w:rFonts w:ascii="Times New Roman" w:hAnsi="Times New Roman" w:cs="Times New Roman"/>
        </w:rPr>
        <w:t>+--------------------------------------------------------------+</w:t>
      </w:r>
    </w:p>
    <w:p w14:paraId="54A20CC7" w14:textId="77777777" w:rsidR="007A0227" w:rsidRPr="007A0227" w:rsidRDefault="007A0227" w:rsidP="007A0227">
      <w:pPr>
        <w:jc w:val="both"/>
        <w:rPr>
          <w:rFonts w:ascii="Times New Roman" w:hAnsi="Times New Roman" w:cs="Times New Roman"/>
          <w:b/>
          <w:bCs/>
          <w:sz w:val="28"/>
          <w:szCs w:val="28"/>
        </w:rPr>
      </w:pPr>
      <w:r w:rsidRPr="007A0227">
        <w:rPr>
          <w:rFonts w:ascii="Times New Roman" w:hAnsi="Times New Roman" w:cs="Times New Roman"/>
          <w:b/>
          <w:bCs/>
          <w:sz w:val="28"/>
          <w:szCs w:val="28"/>
        </w:rPr>
        <w:t>4.3 Major Functional Modules</w:t>
      </w:r>
    </w:p>
    <w:p w14:paraId="67D101FC" w14:textId="07E475FC" w:rsidR="007A0227" w:rsidRPr="007A0227" w:rsidRDefault="007A0227" w:rsidP="007A0227">
      <w:pPr>
        <w:jc w:val="both"/>
        <w:rPr>
          <w:rFonts w:ascii="Times New Roman" w:hAnsi="Times New Roman" w:cs="Times New Roman"/>
        </w:rPr>
      </w:pPr>
      <w:r w:rsidRPr="007A0227">
        <w:rPr>
          <w:rFonts w:ascii="Times New Roman" w:hAnsi="Times New Roman" w:cs="Times New Roman"/>
        </w:rPr>
        <w:t>Module</w:t>
      </w:r>
      <w:r>
        <w:rPr>
          <w:rFonts w:ascii="Times New Roman" w:hAnsi="Times New Roman" w:cs="Times New Roman"/>
        </w:rPr>
        <w:t xml:space="preserve"> </w:t>
      </w:r>
      <w:r w:rsidRPr="007A0227">
        <w:rPr>
          <w:rFonts w:ascii="Times New Roman" w:hAnsi="Times New Roman" w:cs="Times New Roman"/>
        </w:rPr>
        <w:t>Description</w:t>
      </w:r>
    </w:p>
    <w:p w14:paraId="58461CA1" w14:textId="77777777" w:rsidR="007A0227" w:rsidRPr="007A0227" w:rsidRDefault="007A0227" w:rsidP="007A0227">
      <w:pPr>
        <w:jc w:val="both"/>
        <w:rPr>
          <w:rFonts w:ascii="Times New Roman" w:hAnsi="Times New Roman" w:cs="Times New Roman"/>
        </w:rPr>
      </w:pPr>
      <w:r w:rsidRPr="007A0227">
        <w:rPr>
          <w:rFonts w:ascii="Times New Roman" w:hAnsi="Times New Roman" w:cs="Times New Roman"/>
        </w:rPr>
        <w:t>IoT Data Acquisition Module</w:t>
      </w:r>
      <w:r w:rsidRPr="007A0227">
        <w:rPr>
          <w:rFonts w:ascii="Times New Roman" w:hAnsi="Times New Roman" w:cs="Times New Roman"/>
        </w:rPr>
        <w:tab/>
        <w:t>Interfaces with temperature, humidity, door, and power sensors on each storage unit; performs edge-level buffering when connectivity is lost and syncs once connectivity is restored.</w:t>
      </w:r>
    </w:p>
    <w:p w14:paraId="14C51E8A" w14:textId="77777777" w:rsidR="007A0227" w:rsidRPr="007A0227" w:rsidRDefault="007A0227" w:rsidP="007A0227">
      <w:pPr>
        <w:jc w:val="both"/>
        <w:rPr>
          <w:rFonts w:ascii="Times New Roman" w:hAnsi="Times New Roman" w:cs="Times New Roman"/>
        </w:rPr>
      </w:pPr>
      <w:r w:rsidRPr="007A0227">
        <w:rPr>
          <w:rFonts w:ascii="Times New Roman" w:hAnsi="Times New Roman" w:cs="Times New Roman"/>
        </w:rPr>
        <w:t>Real-Time Monitoring Dashboard</w:t>
      </w:r>
      <w:r w:rsidRPr="007A0227">
        <w:rPr>
          <w:rFonts w:ascii="Times New Roman" w:hAnsi="Times New Roman" w:cs="Times New Roman"/>
        </w:rPr>
        <w:tab/>
        <w:t>Web and mobile dashboard displaying live status of every storage unit across all connected facilities, with drill-down views by facility, unit, and time range.</w:t>
      </w:r>
    </w:p>
    <w:p w14:paraId="693143A3" w14:textId="77777777" w:rsidR="007A0227" w:rsidRPr="007A0227" w:rsidRDefault="007A0227" w:rsidP="007A0227">
      <w:pPr>
        <w:jc w:val="both"/>
        <w:rPr>
          <w:rFonts w:ascii="Times New Roman" w:hAnsi="Times New Roman" w:cs="Times New Roman"/>
        </w:rPr>
      </w:pPr>
      <w:r w:rsidRPr="007A0227">
        <w:rPr>
          <w:rFonts w:ascii="Times New Roman" w:hAnsi="Times New Roman" w:cs="Times New Roman"/>
        </w:rPr>
        <w:lastRenderedPageBreak/>
        <w:t>Anomaly Detection Engine</w:t>
      </w:r>
      <w:r w:rsidRPr="007A0227">
        <w:rPr>
          <w:rFonts w:ascii="Times New Roman" w:hAnsi="Times New Roman" w:cs="Times New Roman"/>
        </w:rPr>
        <w:tab/>
        <w:t>Applies configurable threshold rules and statistical checks to detect temperature/humidity excursions, door-left-open events, and power loss in near real time.</w:t>
      </w:r>
    </w:p>
    <w:p w14:paraId="21FCA433" w14:textId="77777777" w:rsidR="007A0227" w:rsidRPr="007A0227" w:rsidRDefault="007A0227" w:rsidP="007A0227">
      <w:pPr>
        <w:jc w:val="both"/>
        <w:rPr>
          <w:rFonts w:ascii="Times New Roman" w:hAnsi="Times New Roman" w:cs="Times New Roman"/>
        </w:rPr>
      </w:pPr>
      <w:r w:rsidRPr="007A0227">
        <w:rPr>
          <w:rFonts w:ascii="Times New Roman" w:hAnsi="Times New Roman" w:cs="Times New Roman"/>
        </w:rPr>
        <w:t>Predictive Maintenance Engine (AI/ML)</w:t>
      </w:r>
      <w:r w:rsidRPr="007A0227">
        <w:rPr>
          <w:rFonts w:ascii="Times New Roman" w:hAnsi="Times New Roman" w:cs="Times New Roman"/>
        </w:rPr>
        <w:tab/>
        <w:t>Uses historical sensor trends and equipment performance data to forecast probable refrigeration failures, flagging units that need preventive servicing.</w:t>
      </w:r>
    </w:p>
    <w:p w14:paraId="74340626" w14:textId="77777777" w:rsidR="007A0227" w:rsidRPr="007A0227" w:rsidRDefault="007A0227" w:rsidP="007A0227">
      <w:pPr>
        <w:jc w:val="both"/>
        <w:rPr>
          <w:rFonts w:ascii="Times New Roman" w:hAnsi="Times New Roman" w:cs="Times New Roman"/>
        </w:rPr>
      </w:pPr>
      <w:r w:rsidRPr="007A0227">
        <w:rPr>
          <w:rFonts w:ascii="Times New Roman" w:hAnsi="Times New Roman" w:cs="Times New Roman"/>
        </w:rPr>
        <w:t>Alert &amp; Notification Module</w:t>
      </w:r>
      <w:r w:rsidRPr="007A0227">
        <w:rPr>
          <w:rFonts w:ascii="Times New Roman" w:hAnsi="Times New Roman" w:cs="Times New Roman"/>
        </w:rPr>
        <w:tab/>
        <w:t>Sends multi-channel alerts (push notification, SMS, email) to designated personnel based on severity, escalating to secondary contacts if unacknowledged.</w:t>
      </w:r>
    </w:p>
    <w:p w14:paraId="0ADCE6E7" w14:textId="77777777" w:rsidR="007A0227" w:rsidRPr="007A0227" w:rsidRDefault="007A0227" w:rsidP="007A0227">
      <w:pPr>
        <w:jc w:val="both"/>
        <w:rPr>
          <w:rFonts w:ascii="Times New Roman" w:hAnsi="Times New Roman" w:cs="Times New Roman"/>
        </w:rPr>
      </w:pPr>
      <w:r w:rsidRPr="007A0227">
        <w:rPr>
          <w:rFonts w:ascii="Times New Roman" w:hAnsi="Times New Roman" w:cs="Times New Roman"/>
        </w:rPr>
        <w:t>Historical Logging &amp; Audit Trail Module</w:t>
      </w:r>
      <w:r w:rsidRPr="007A0227">
        <w:rPr>
          <w:rFonts w:ascii="Times New Roman" w:hAnsi="Times New Roman" w:cs="Times New Roman"/>
        </w:rPr>
        <w:tab/>
        <w:t>Stores time-stamped, immutable records of all sensor readings, alerts, acknowledgements, and maintenance actions for every storage unit.</w:t>
      </w:r>
    </w:p>
    <w:p w14:paraId="5792F293" w14:textId="77777777" w:rsidR="007A0227" w:rsidRPr="007A0227" w:rsidRDefault="007A0227" w:rsidP="007A0227">
      <w:pPr>
        <w:jc w:val="both"/>
        <w:rPr>
          <w:rFonts w:ascii="Times New Roman" w:hAnsi="Times New Roman" w:cs="Times New Roman"/>
        </w:rPr>
      </w:pPr>
      <w:r w:rsidRPr="007A0227">
        <w:rPr>
          <w:rFonts w:ascii="Times New Roman" w:hAnsi="Times New Roman" w:cs="Times New Roman"/>
        </w:rPr>
        <w:t>Compliance Reporting Module</w:t>
      </w:r>
      <w:r w:rsidRPr="007A0227">
        <w:rPr>
          <w:rFonts w:ascii="Times New Roman" w:hAnsi="Times New Roman" w:cs="Times New Roman"/>
        </w:rPr>
        <w:tab/>
        <w:t>Automatically generates periodic reports formatted to meet national and international cold-chain regulatory standards, ready for submission or audit.</w:t>
      </w:r>
    </w:p>
    <w:p w14:paraId="3B70D642" w14:textId="77777777" w:rsidR="007A0227" w:rsidRPr="007A0227" w:rsidRDefault="007A0227" w:rsidP="007A0227">
      <w:pPr>
        <w:jc w:val="both"/>
        <w:rPr>
          <w:rFonts w:ascii="Times New Roman" w:hAnsi="Times New Roman" w:cs="Times New Roman"/>
        </w:rPr>
      </w:pPr>
      <w:r w:rsidRPr="007A0227">
        <w:rPr>
          <w:rFonts w:ascii="Times New Roman" w:hAnsi="Times New Roman" w:cs="Times New Roman"/>
        </w:rPr>
        <w:t>Maintenance Management Module</w:t>
      </w:r>
      <w:r w:rsidRPr="007A0227">
        <w:rPr>
          <w:rFonts w:ascii="Times New Roman" w:hAnsi="Times New Roman" w:cs="Times New Roman"/>
        </w:rPr>
        <w:tab/>
        <w:t>Tracks scheduled and predictive maintenance tasks, technician assignments, and service history for each refrigeration unit.</w:t>
      </w:r>
    </w:p>
    <w:p w14:paraId="72D8682E" w14:textId="77777777" w:rsidR="007A0227" w:rsidRPr="007A0227" w:rsidRDefault="007A0227" w:rsidP="007A0227">
      <w:pPr>
        <w:jc w:val="both"/>
        <w:rPr>
          <w:rFonts w:ascii="Times New Roman" w:hAnsi="Times New Roman" w:cs="Times New Roman"/>
        </w:rPr>
      </w:pPr>
      <w:r w:rsidRPr="007A0227">
        <w:rPr>
          <w:rFonts w:ascii="Times New Roman" w:hAnsi="Times New Roman" w:cs="Times New Roman"/>
        </w:rPr>
        <w:t>User &amp; Access Management Module</w:t>
      </w:r>
      <w:r w:rsidRPr="007A0227">
        <w:rPr>
          <w:rFonts w:ascii="Times New Roman" w:hAnsi="Times New Roman" w:cs="Times New Roman"/>
        </w:rPr>
        <w:tab/>
        <w:t>Manages role-based access control for facility staff, managers, engineers, administrators, and auditors.</w:t>
      </w:r>
    </w:p>
    <w:p w14:paraId="7321B47A" w14:textId="77777777" w:rsidR="007A0227" w:rsidRPr="007A0227" w:rsidRDefault="007A0227" w:rsidP="007A0227">
      <w:pPr>
        <w:jc w:val="both"/>
        <w:rPr>
          <w:rFonts w:ascii="Times New Roman" w:hAnsi="Times New Roman" w:cs="Times New Roman"/>
        </w:rPr>
      </w:pPr>
      <w:r w:rsidRPr="007A0227">
        <w:rPr>
          <w:rFonts w:ascii="Times New Roman" w:hAnsi="Times New Roman" w:cs="Times New Roman"/>
        </w:rPr>
        <w:t>Analytics &amp; Reporting Dashboard</w:t>
      </w:r>
      <w:r w:rsidRPr="007A0227">
        <w:rPr>
          <w:rFonts w:ascii="Times New Roman" w:hAnsi="Times New Roman" w:cs="Times New Roman"/>
        </w:rPr>
        <w:tab/>
        <w:t>Provides trend analysis, wastage statistics, facility performance comparisons, and exportable summary reports for administrators.</w:t>
      </w:r>
    </w:p>
    <w:p w14:paraId="6F15B19D" w14:textId="77777777" w:rsidR="007A0227" w:rsidRPr="007A0227" w:rsidRDefault="007A0227" w:rsidP="007A0227">
      <w:pPr>
        <w:jc w:val="both"/>
        <w:rPr>
          <w:rFonts w:ascii="Times New Roman" w:hAnsi="Times New Roman" w:cs="Times New Roman"/>
          <w:b/>
          <w:bCs/>
          <w:sz w:val="28"/>
          <w:szCs w:val="28"/>
        </w:rPr>
      </w:pPr>
      <w:r w:rsidRPr="007A0227">
        <w:rPr>
          <w:rFonts w:ascii="Times New Roman" w:hAnsi="Times New Roman" w:cs="Times New Roman"/>
          <w:b/>
          <w:bCs/>
          <w:sz w:val="28"/>
          <w:szCs w:val="28"/>
        </w:rPr>
        <w:t>4.4 Functional Requirements</w:t>
      </w:r>
    </w:p>
    <w:p w14:paraId="2EE8F099" w14:textId="628F0642" w:rsidR="007A0227" w:rsidRPr="007A0227" w:rsidRDefault="007A0227" w:rsidP="007A0227">
      <w:pPr>
        <w:jc w:val="both"/>
        <w:rPr>
          <w:rFonts w:ascii="Times New Roman" w:hAnsi="Times New Roman" w:cs="Times New Roman"/>
        </w:rPr>
      </w:pPr>
      <w:r w:rsidRPr="007A0227">
        <w:rPr>
          <w:rFonts w:ascii="Times New Roman" w:hAnsi="Times New Roman" w:cs="Times New Roman"/>
        </w:rPr>
        <w:t>The system shall capture temperature and humidity readings from each storage unit at a configurable interval (e.g., every 1–5 minutes).</w:t>
      </w:r>
    </w:p>
    <w:p w14:paraId="217C0149" w14:textId="23EFF748" w:rsidR="007A0227" w:rsidRPr="007A0227" w:rsidRDefault="007A0227" w:rsidP="007A0227">
      <w:pPr>
        <w:jc w:val="both"/>
        <w:rPr>
          <w:rFonts w:ascii="Times New Roman" w:hAnsi="Times New Roman" w:cs="Times New Roman"/>
        </w:rPr>
      </w:pPr>
      <w:r w:rsidRPr="007A0227">
        <w:rPr>
          <w:rFonts w:ascii="Times New Roman" w:hAnsi="Times New Roman" w:cs="Times New Roman"/>
        </w:rPr>
        <w:t>The system shall trigger an alert within a defined threshold time (e.g., under 2 minutes) of detecting a temperature excursion.</w:t>
      </w:r>
    </w:p>
    <w:p w14:paraId="0B45E61D" w14:textId="47EE4ED0" w:rsidR="007A0227" w:rsidRPr="007A0227" w:rsidRDefault="007A0227" w:rsidP="007A0227">
      <w:pPr>
        <w:jc w:val="both"/>
        <w:rPr>
          <w:rFonts w:ascii="Times New Roman" w:hAnsi="Times New Roman" w:cs="Times New Roman"/>
        </w:rPr>
      </w:pPr>
      <w:r w:rsidRPr="007A0227">
        <w:rPr>
          <w:rFonts w:ascii="Times New Roman" w:hAnsi="Times New Roman" w:cs="Times New Roman"/>
        </w:rPr>
        <w:t>The system shall allow authorized users to configure alert thresholds per storage unit or vaccine type.</w:t>
      </w:r>
    </w:p>
    <w:p w14:paraId="07A4CC08" w14:textId="1C524A3F" w:rsidR="007A0227" w:rsidRPr="007A0227" w:rsidRDefault="007A0227" w:rsidP="007A0227">
      <w:pPr>
        <w:jc w:val="both"/>
        <w:rPr>
          <w:rFonts w:ascii="Times New Roman" w:hAnsi="Times New Roman" w:cs="Times New Roman"/>
        </w:rPr>
      </w:pPr>
      <w:r w:rsidRPr="007A0227">
        <w:rPr>
          <w:rFonts w:ascii="Times New Roman" w:hAnsi="Times New Roman" w:cs="Times New Roman"/>
        </w:rPr>
        <w:t>The system shall provide a predictive maintenance score or risk indicator for each refrigeration unit based on historical trend analysis.</w:t>
      </w:r>
    </w:p>
    <w:p w14:paraId="5EB6967D" w14:textId="1BF70DB5" w:rsidR="007A0227" w:rsidRPr="007A0227" w:rsidRDefault="007A0227" w:rsidP="007A0227">
      <w:pPr>
        <w:jc w:val="both"/>
        <w:rPr>
          <w:rFonts w:ascii="Times New Roman" w:hAnsi="Times New Roman" w:cs="Times New Roman"/>
        </w:rPr>
      </w:pPr>
      <w:r w:rsidRPr="007A0227">
        <w:rPr>
          <w:rFonts w:ascii="Times New Roman" w:hAnsi="Times New Roman" w:cs="Times New Roman"/>
        </w:rPr>
        <w:t>The system shall send notifications via mobile app, SMS, and email simultaneously for high-severity alerts.</w:t>
      </w:r>
    </w:p>
    <w:p w14:paraId="39DB6F04" w14:textId="6FD5A2C8" w:rsidR="007A0227" w:rsidRPr="007A0227" w:rsidRDefault="007A0227" w:rsidP="007A0227">
      <w:pPr>
        <w:jc w:val="both"/>
        <w:rPr>
          <w:rFonts w:ascii="Times New Roman" w:hAnsi="Times New Roman" w:cs="Times New Roman"/>
        </w:rPr>
      </w:pPr>
      <w:r w:rsidRPr="007A0227">
        <w:rPr>
          <w:rFonts w:ascii="Times New Roman" w:hAnsi="Times New Roman" w:cs="Times New Roman"/>
        </w:rPr>
        <w:t xml:space="preserve">The system shall maintain a complete, </w:t>
      </w:r>
      <w:proofErr w:type="spellStart"/>
      <w:r w:rsidRPr="007A0227">
        <w:rPr>
          <w:rFonts w:ascii="Times New Roman" w:hAnsi="Times New Roman" w:cs="Times New Roman"/>
        </w:rPr>
        <w:t>queryable</w:t>
      </w:r>
      <w:proofErr w:type="spellEnd"/>
      <w:r w:rsidRPr="007A0227">
        <w:rPr>
          <w:rFonts w:ascii="Times New Roman" w:hAnsi="Times New Roman" w:cs="Times New Roman"/>
        </w:rPr>
        <w:t xml:space="preserve"> historical log of all readings and events for a minimum retention period defined by regulatory requirements.</w:t>
      </w:r>
    </w:p>
    <w:p w14:paraId="2EA5CD45" w14:textId="71D2BE2D" w:rsidR="007A0227" w:rsidRPr="007A0227" w:rsidRDefault="007A0227" w:rsidP="007A0227">
      <w:pPr>
        <w:jc w:val="both"/>
        <w:rPr>
          <w:rFonts w:ascii="Times New Roman" w:hAnsi="Times New Roman" w:cs="Times New Roman"/>
        </w:rPr>
      </w:pPr>
      <w:r w:rsidRPr="007A0227">
        <w:rPr>
          <w:rFonts w:ascii="Times New Roman" w:hAnsi="Times New Roman" w:cs="Times New Roman"/>
        </w:rPr>
        <w:t>The system shall generate compliance reports automatically on a configurable schedule (daily, weekly, monthly).</w:t>
      </w:r>
    </w:p>
    <w:p w14:paraId="5F349B99" w14:textId="3CD6B75D" w:rsidR="007A0227" w:rsidRPr="007A0227" w:rsidRDefault="007A0227" w:rsidP="007A0227">
      <w:pPr>
        <w:jc w:val="both"/>
        <w:rPr>
          <w:rFonts w:ascii="Times New Roman" w:hAnsi="Times New Roman" w:cs="Times New Roman"/>
        </w:rPr>
      </w:pPr>
      <w:r w:rsidRPr="007A0227">
        <w:rPr>
          <w:rFonts w:ascii="Times New Roman" w:hAnsi="Times New Roman" w:cs="Times New Roman"/>
        </w:rPr>
        <w:t>The system shall support role-based access so that different stakeholder groups see information relevant to their responsibilities.</w:t>
      </w:r>
    </w:p>
    <w:p w14:paraId="05683C1F" w14:textId="14453DBC" w:rsidR="007A0227" w:rsidRPr="007A0227" w:rsidRDefault="007A0227" w:rsidP="007A0227">
      <w:pPr>
        <w:jc w:val="both"/>
        <w:rPr>
          <w:rFonts w:ascii="Times New Roman" w:hAnsi="Times New Roman" w:cs="Times New Roman"/>
        </w:rPr>
      </w:pPr>
      <w:r w:rsidRPr="007A0227">
        <w:rPr>
          <w:rFonts w:ascii="Times New Roman" w:hAnsi="Times New Roman" w:cs="Times New Roman"/>
        </w:rPr>
        <w:lastRenderedPageBreak/>
        <w:t>The system shall allow facility staff to acknowledge alerts and log corrective actions taken.</w:t>
      </w:r>
    </w:p>
    <w:p w14:paraId="7B30609F" w14:textId="3F5E0BB2" w:rsidR="007A0227" w:rsidRPr="007A0227" w:rsidRDefault="007A0227" w:rsidP="007A0227">
      <w:pPr>
        <w:jc w:val="both"/>
        <w:rPr>
          <w:rFonts w:ascii="Times New Roman" w:hAnsi="Times New Roman" w:cs="Times New Roman"/>
        </w:rPr>
      </w:pPr>
      <w:r w:rsidRPr="007A0227">
        <w:rPr>
          <w:rFonts w:ascii="Times New Roman" w:hAnsi="Times New Roman" w:cs="Times New Roman"/>
        </w:rPr>
        <w:t>The system shall support onboarding of new facilities and storage units without requiring system downtime.</w:t>
      </w:r>
    </w:p>
    <w:p w14:paraId="00005E19" w14:textId="15F38090" w:rsidR="007A0227" w:rsidRPr="007A0227" w:rsidRDefault="007A0227" w:rsidP="007A0227">
      <w:pPr>
        <w:jc w:val="both"/>
        <w:rPr>
          <w:rFonts w:ascii="Times New Roman" w:hAnsi="Times New Roman" w:cs="Times New Roman"/>
        </w:rPr>
      </w:pPr>
      <w:r w:rsidRPr="007A0227">
        <w:rPr>
          <w:rFonts w:ascii="Times New Roman" w:hAnsi="Times New Roman" w:cs="Times New Roman"/>
        </w:rPr>
        <w:t>The system shall allow administrators to export historical data and reports in standard formats such as PDF and CSV.</w:t>
      </w:r>
    </w:p>
    <w:p w14:paraId="4A5844DF" w14:textId="3997C012" w:rsidR="007A0227" w:rsidRPr="007A0227" w:rsidRDefault="007A0227" w:rsidP="007A0227">
      <w:pPr>
        <w:jc w:val="both"/>
        <w:rPr>
          <w:rFonts w:ascii="Times New Roman" w:hAnsi="Times New Roman" w:cs="Times New Roman"/>
        </w:rPr>
      </w:pPr>
      <w:r w:rsidRPr="007A0227">
        <w:rPr>
          <w:rFonts w:ascii="Times New Roman" w:hAnsi="Times New Roman" w:cs="Times New Roman"/>
        </w:rPr>
        <w:t>The system shall support escalation rules so that unacknowledged critical alerts are automatically forwarded to a secondary contact after a configurable timeout.</w:t>
      </w:r>
    </w:p>
    <w:p w14:paraId="3756F016" w14:textId="77777777" w:rsidR="007A0227" w:rsidRPr="007A0227" w:rsidRDefault="007A0227" w:rsidP="007A0227">
      <w:pPr>
        <w:jc w:val="both"/>
        <w:rPr>
          <w:rFonts w:ascii="Times New Roman" w:hAnsi="Times New Roman" w:cs="Times New Roman"/>
        </w:rPr>
      </w:pPr>
      <w:r w:rsidRPr="007A0227">
        <w:rPr>
          <w:rFonts w:ascii="Times New Roman" w:hAnsi="Times New Roman" w:cs="Times New Roman"/>
        </w:rPr>
        <w:t>The system shall allow tagging of storage units with the specific vaccine types they hold, so that alert thresholds can be tailored accordingly.</w:t>
      </w:r>
    </w:p>
    <w:p w14:paraId="1D454400" w14:textId="77777777" w:rsidR="007A0227" w:rsidRPr="007A0227" w:rsidRDefault="007A0227" w:rsidP="007A0227">
      <w:pPr>
        <w:jc w:val="both"/>
        <w:rPr>
          <w:rFonts w:ascii="Times New Roman" w:hAnsi="Times New Roman" w:cs="Times New Roman"/>
        </w:rPr>
      </w:pPr>
    </w:p>
    <w:p w14:paraId="054E7CD6" w14:textId="77777777" w:rsidR="007A0227" w:rsidRPr="007A0227" w:rsidRDefault="007A0227" w:rsidP="007A0227">
      <w:pPr>
        <w:jc w:val="both"/>
        <w:rPr>
          <w:rFonts w:ascii="Times New Roman" w:hAnsi="Times New Roman" w:cs="Times New Roman"/>
          <w:b/>
          <w:bCs/>
          <w:sz w:val="28"/>
          <w:szCs w:val="28"/>
        </w:rPr>
      </w:pPr>
      <w:r w:rsidRPr="007A0227">
        <w:rPr>
          <w:rFonts w:ascii="Times New Roman" w:hAnsi="Times New Roman" w:cs="Times New Roman"/>
          <w:b/>
          <w:bCs/>
          <w:sz w:val="28"/>
          <w:szCs w:val="28"/>
        </w:rPr>
        <w:t>4.5 Non-Functional Requirements</w:t>
      </w:r>
    </w:p>
    <w:p w14:paraId="3D32C081" w14:textId="0DB04F61" w:rsidR="007A0227" w:rsidRPr="007A0227" w:rsidRDefault="007A0227" w:rsidP="007A0227">
      <w:pPr>
        <w:jc w:val="both"/>
        <w:rPr>
          <w:rFonts w:ascii="Times New Roman" w:hAnsi="Times New Roman" w:cs="Times New Roman"/>
        </w:rPr>
      </w:pPr>
      <w:r w:rsidRPr="007A0227">
        <w:rPr>
          <w:rFonts w:ascii="Times New Roman" w:hAnsi="Times New Roman" w:cs="Times New Roman"/>
          <w:b/>
          <w:bCs/>
        </w:rPr>
        <w:t>Reliability:</w:t>
      </w:r>
      <w:r w:rsidRPr="007A0227">
        <w:rPr>
          <w:rFonts w:ascii="Times New Roman" w:hAnsi="Times New Roman" w:cs="Times New Roman"/>
        </w:rPr>
        <w:t xml:space="preserve"> The platform shall maintain at least 99.9% uptime for monitoring and alerting services, given the safety-critical nature of the application.</w:t>
      </w:r>
    </w:p>
    <w:p w14:paraId="7E48A376" w14:textId="3FE1F1BD" w:rsidR="007A0227" w:rsidRPr="007A0227" w:rsidRDefault="007A0227" w:rsidP="007A0227">
      <w:pPr>
        <w:jc w:val="both"/>
        <w:rPr>
          <w:rFonts w:ascii="Times New Roman" w:hAnsi="Times New Roman" w:cs="Times New Roman"/>
        </w:rPr>
      </w:pPr>
      <w:r w:rsidRPr="007A0227">
        <w:rPr>
          <w:rFonts w:ascii="Times New Roman" w:hAnsi="Times New Roman" w:cs="Times New Roman"/>
          <w:b/>
          <w:bCs/>
        </w:rPr>
        <w:t>Scalability:</w:t>
      </w:r>
      <w:r w:rsidRPr="007A0227">
        <w:rPr>
          <w:rFonts w:ascii="Times New Roman" w:hAnsi="Times New Roman" w:cs="Times New Roman"/>
        </w:rPr>
        <w:t xml:space="preserve"> The architecture shall support scaling from a handful of storage units to tens of thousands across hundreds of facilities without redesign.</w:t>
      </w:r>
    </w:p>
    <w:p w14:paraId="650A2F41" w14:textId="5A03ADA9" w:rsidR="007A0227" w:rsidRPr="007A0227" w:rsidRDefault="007A0227" w:rsidP="007A0227">
      <w:pPr>
        <w:jc w:val="both"/>
        <w:rPr>
          <w:rFonts w:ascii="Times New Roman" w:hAnsi="Times New Roman" w:cs="Times New Roman"/>
        </w:rPr>
      </w:pPr>
      <w:r w:rsidRPr="007A0227">
        <w:rPr>
          <w:rFonts w:ascii="Times New Roman" w:hAnsi="Times New Roman" w:cs="Times New Roman"/>
          <w:b/>
          <w:bCs/>
        </w:rPr>
        <w:t>Security:</w:t>
      </w:r>
      <w:r w:rsidRPr="007A0227">
        <w:rPr>
          <w:rFonts w:ascii="Times New Roman" w:hAnsi="Times New Roman" w:cs="Times New Roman"/>
        </w:rPr>
        <w:t xml:space="preserve"> All data in transit and at rest shall be encrypted; access shall be protected through authentication and role-based authorization.</w:t>
      </w:r>
    </w:p>
    <w:p w14:paraId="38C5066C" w14:textId="5A2A099B" w:rsidR="007A0227" w:rsidRPr="007A0227" w:rsidRDefault="007A0227" w:rsidP="007A0227">
      <w:pPr>
        <w:jc w:val="both"/>
        <w:rPr>
          <w:rFonts w:ascii="Times New Roman" w:hAnsi="Times New Roman" w:cs="Times New Roman"/>
        </w:rPr>
      </w:pPr>
      <w:r w:rsidRPr="007A0227">
        <w:rPr>
          <w:rFonts w:ascii="Times New Roman" w:hAnsi="Times New Roman" w:cs="Times New Roman"/>
          <w:b/>
          <w:bCs/>
        </w:rPr>
        <w:t>Usability:</w:t>
      </w:r>
      <w:r w:rsidRPr="007A0227">
        <w:rPr>
          <w:rFonts w:ascii="Times New Roman" w:hAnsi="Times New Roman" w:cs="Times New Roman"/>
        </w:rPr>
        <w:t xml:space="preserve"> Dashboards and mobile interfaces shall be intuitive enough for non-technical healthcare staff to use with minimal training.</w:t>
      </w:r>
    </w:p>
    <w:p w14:paraId="79943EF0" w14:textId="77777777" w:rsidR="007A0227" w:rsidRPr="007A0227" w:rsidRDefault="007A0227" w:rsidP="007A0227">
      <w:pPr>
        <w:jc w:val="both"/>
        <w:rPr>
          <w:rFonts w:ascii="Times New Roman" w:hAnsi="Times New Roman" w:cs="Times New Roman"/>
        </w:rPr>
      </w:pPr>
      <w:r w:rsidRPr="007A0227">
        <w:rPr>
          <w:rFonts w:ascii="Times New Roman" w:hAnsi="Times New Roman" w:cs="Times New Roman"/>
          <w:b/>
          <w:bCs/>
        </w:rPr>
        <w:t>Maintainability:</w:t>
      </w:r>
      <w:r w:rsidRPr="007A0227">
        <w:rPr>
          <w:rFonts w:ascii="Times New Roman" w:hAnsi="Times New Roman" w:cs="Times New Roman"/>
        </w:rPr>
        <w:t xml:space="preserve"> The system shall be built using modular components that can be updated, patched, or replaced independently.</w:t>
      </w:r>
    </w:p>
    <w:p w14:paraId="68EB4062" w14:textId="77777777" w:rsidR="007A0227" w:rsidRPr="007A0227" w:rsidRDefault="007A0227" w:rsidP="007A0227">
      <w:pPr>
        <w:jc w:val="both"/>
        <w:rPr>
          <w:rFonts w:ascii="Times New Roman" w:hAnsi="Times New Roman" w:cs="Times New Roman"/>
        </w:rPr>
      </w:pPr>
      <w:r w:rsidRPr="007A0227">
        <w:rPr>
          <w:rFonts w:ascii="Times New Roman" w:hAnsi="Times New Roman" w:cs="Times New Roman"/>
          <w:b/>
          <w:bCs/>
        </w:rPr>
        <w:t>Interoperability:</w:t>
      </w:r>
      <w:r w:rsidRPr="007A0227">
        <w:rPr>
          <w:rFonts w:ascii="Times New Roman" w:hAnsi="Times New Roman" w:cs="Times New Roman"/>
        </w:rPr>
        <w:t xml:space="preserve"> The system shall support integration with existing hospital information systems and vaccine inventory management systems.</w:t>
      </w:r>
    </w:p>
    <w:p w14:paraId="5E9CA9D8" w14:textId="77777777" w:rsidR="007A0227" w:rsidRPr="007A0227" w:rsidRDefault="007A0227" w:rsidP="007A0227">
      <w:pPr>
        <w:jc w:val="both"/>
        <w:rPr>
          <w:rFonts w:ascii="Times New Roman" w:hAnsi="Times New Roman" w:cs="Times New Roman"/>
        </w:rPr>
      </w:pPr>
      <w:r w:rsidRPr="007A0227">
        <w:rPr>
          <w:rFonts w:ascii="Times New Roman" w:hAnsi="Times New Roman" w:cs="Times New Roman"/>
          <w:b/>
          <w:bCs/>
        </w:rPr>
        <w:t>Performance:</w:t>
      </w:r>
      <w:r w:rsidRPr="007A0227">
        <w:rPr>
          <w:rFonts w:ascii="Times New Roman" w:hAnsi="Times New Roman" w:cs="Times New Roman"/>
        </w:rPr>
        <w:t xml:space="preserve"> The system shall process and display incoming sensor data with a latency of no more than a few seconds under normal load.</w:t>
      </w:r>
    </w:p>
    <w:p w14:paraId="3B0E80B0" w14:textId="77777777" w:rsidR="007A0227" w:rsidRPr="007A0227" w:rsidRDefault="007A0227" w:rsidP="007A0227">
      <w:pPr>
        <w:jc w:val="both"/>
        <w:rPr>
          <w:rFonts w:ascii="Times New Roman" w:hAnsi="Times New Roman" w:cs="Times New Roman"/>
        </w:rPr>
      </w:pPr>
      <w:r w:rsidRPr="007A0227">
        <w:rPr>
          <w:rFonts w:ascii="Times New Roman" w:hAnsi="Times New Roman" w:cs="Times New Roman"/>
          <w:b/>
          <w:bCs/>
        </w:rPr>
        <w:t>Availability under low connectivity:</w:t>
      </w:r>
      <w:r w:rsidRPr="007A0227">
        <w:rPr>
          <w:rFonts w:ascii="Times New Roman" w:hAnsi="Times New Roman" w:cs="Times New Roman"/>
        </w:rPr>
        <w:t xml:space="preserve"> Edge devices shall buffer data locally and resynchronize automatically once connectivity is restored.</w:t>
      </w:r>
    </w:p>
    <w:p w14:paraId="366BBECC" w14:textId="77777777" w:rsidR="007A0227" w:rsidRPr="007A0227" w:rsidRDefault="007A0227" w:rsidP="007A0227">
      <w:pPr>
        <w:jc w:val="both"/>
        <w:rPr>
          <w:rFonts w:ascii="Times New Roman" w:hAnsi="Times New Roman" w:cs="Times New Roman"/>
        </w:rPr>
      </w:pPr>
    </w:p>
    <w:p w14:paraId="5E83704C" w14:textId="77777777" w:rsidR="007A0227" w:rsidRPr="007A0227" w:rsidRDefault="007A0227" w:rsidP="007A0227">
      <w:pPr>
        <w:jc w:val="both"/>
        <w:rPr>
          <w:rFonts w:ascii="Times New Roman" w:hAnsi="Times New Roman" w:cs="Times New Roman"/>
          <w:b/>
          <w:bCs/>
          <w:sz w:val="28"/>
          <w:szCs w:val="28"/>
        </w:rPr>
      </w:pPr>
      <w:r w:rsidRPr="007A0227">
        <w:rPr>
          <w:rFonts w:ascii="Times New Roman" w:hAnsi="Times New Roman" w:cs="Times New Roman"/>
          <w:b/>
          <w:bCs/>
          <w:sz w:val="28"/>
          <w:szCs w:val="28"/>
        </w:rPr>
        <w:t>4.6 Technology Stack</w:t>
      </w:r>
    </w:p>
    <w:p w14:paraId="73780BCB" w14:textId="77777777" w:rsidR="007A0227" w:rsidRPr="007A0227" w:rsidRDefault="007A0227" w:rsidP="007A0227">
      <w:pPr>
        <w:jc w:val="both"/>
        <w:rPr>
          <w:rFonts w:ascii="Times New Roman" w:hAnsi="Times New Roman" w:cs="Times New Roman"/>
        </w:rPr>
      </w:pPr>
      <w:r w:rsidRPr="007A0227">
        <w:rPr>
          <w:rFonts w:ascii="Times New Roman" w:hAnsi="Times New Roman" w:cs="Times New Roman"/>
        </w:rPr>
        <w:t>While the final technology choices would be refined during detailed design, the following stack is representative of the tools and platforms suited to building and operating this system at scale.</w:t>
      </w:r>
    </w:p>
    <w:tbl>
      <w:tblPr>
        <w:tblStyle w:val="TableGrid"/>
        <w:tblW w:w="0" w:type="auto"/>
        <w:jc w:val="center"/>
        <w:tblLook w:val="04A0" w:firstRow="1" w:lastRow="0" w:firstColumn="1" w:lastColumn="0" w:noHBand="0" w:noVBand="1"/>
      </w:tblPr>
      <w:tblGrid>
        <w:gridCol w:w="4675"/>
        <w:gridCol w:w="4675"/>
      </w:tblGrid>
      <w:tr w:rsidR="007A0227" w14:paraId="54AFCFD1" w14:textId="77777777" w:rsidTr="00F54D0F">
        <w:trPr>
          <w:jc w:val="center"/>
        </w:trPr>
        <w:tc>
          <w:tcPr>
            <w:tcW w:w="4675" w:type="dxa"/>
          </w:tcPr>
          <w:p w14:paraId="24991D8A" w14:textId="76EA5542" w:rsidR="007A0227" w:rsidRDefault="00E86430" w:rsidP="00E86430">
            <w:pPr>
              <w:tabs>
                <w:tab w:val="left" w:pos="3180"/>
              </w:tabs>
              <w:jc w:val="center"/>
              <w:rPr>
                <w:rFonts w:ascii="Times New Roman" w:hAnsi="Times New Roman" w:cs="Times New Roman"/>
              </w:rPr>
            </w:pPr>
            <w:r w:rsidRPr="00E86430">
              <w:rPr>
                <w:rFonts w:ascii="Times New Roman" w:hAnsi="Times New Roman" w:cs="Times New Roman"/>
                <w:b/>
                <w:bCs/>
              </w:rPr>
              <w:lastRenderedPageBreak/>
              <w:t>LAYER</w:t>
            </w:r>
          </w:p>
        </w:tc>
        <w:tc>
          <w:tcPr>
            <w:tcW w:w="4675" w:type="dxa"/>
          </w:tcPr>
          <w:p w14:paraId="210EED3C" w14:textId="63341606" w:rsidR="007A0227" w:rsidRDefault="00E86430" w:rsidP="00E86430">
            <w:pPr>
              <w:jc w:val="center"/>
              <w:rPr>
                <w:rFonts w:ascii="Times New Roman" w:hAnsi="Times New Roman" w:cs="Times New Roman"/>
              </w:rPr>
            </w:pPr>
            <w:r w:rsidRPr="00E86430">
              <w:rPr>
                <w:rFonts w:ascii="Times New Roman" w:hAnsi="Times New Roman" w:cs="Times New Roman"/>
                <w:b/>
                <w:bCs/>
              </w:rPr>
              <w:t>Representative Technologies</w:t>
            </w:r>
          </w:p>
        </w:tc>
      </w:tr>
      <w:tr w:rsidR="007A0227" w14:paraId="47640E0C" w14:textId="77777777" w:rsidTr="00F54D0F">
        <w:trPr>
          <w:jc w:val="center"/>
        </w:trPr>
        <w:tc>
          <w:tcPr>
            <w:tcW w:w="4675" w:type="dxa"/>
          </w:tcPr>
          <w:p w14:paraId="77C46787" w14:textId="72E12E0D" w:rsidR="007A0227" w:rsidRDefault="00E86430" w:rsidP="00E86430">
            <w:pPr>
              <w:jc w:val="center"/>
              <w:rPr>
                <w:rFonts w:ascii="Times New Roman" w:hAnsi="Times New Roman" w:cs="Times New Roman"/>
              </w:rPr>
            </w:pPr>
            <w:r w:rsidRPr="00E86430">
              <w:rPr>
                <w:rFonts w:ascii="Times New Roman" w:hAnsi="Times New Roman" w:cs="Times New Roman"/>
              </w:rPr>
              <w:t>IoT Sensors &amp; Edge Hardware</w:t>
            </w:r>
          </w:p>
        </w:tc>
        <w:tc>
          <w:tcPr>
            <w:tcW w:w="4675" w:type="dxa"/>
          </w:tcPr>
          <w:p w14:paraId="44C4A7BE" w14:textId="56B0F365" w:rsidR="007A0227" w:rsidRDefault="00E86430" w:rsidP="007A0227">
            <w:pPr>
              <w:jc w:val="both"/>
              <w:rPr>
                <w:rFonts w:ascii="Times New Roman" w:hAnsi="Times New Roman" w:cs="Times New Roman"/>
              </w:rPr>
            </w:pPr>
            <w:r w:rsidRPr="00E86430">
              <w:rPr>
                <w:rFonts w:ascii="Times New Roman" w:hAnsi="Times New Roman" w:cs="Times New Roman"/>
              </w:rPr>
              <w:t>Digital temperature/humidity sensors (e.g., DHT22, DS18B20 class), door-contact sensors, power-monitoring modules, and a low-power microcontroller/gateway (e.g., ESP32 or industrial IoT gateway) for edge buffering.</w:t>
            </w:r>
          </w:p>
        </w:tc>
      </w:tr>
      <w:tr w:rsidR="007A0227" w14:paraId="3B0084B7" w14:textId="77777777" w:rsidTr="00F54D0F">
        <w:trPr>
          <w:jc w:val="center"/>
        </w:trPr>
        <w:tc>
          <w:tcPr>
            <w:tcW w:w="4675" w:type="dxa"/>
          </w:tcPr>
          <w:p w14:paraId="647BBD05" w14:textId="07E95F5D" w:rsidR="007A0227" w:rsidRDefault="00E86430" w:rsidP="00E86430">
            <w:pPr>
              <w:tabs>
                <w:tab w:val="left" w:pos="3048"/>
              </w:tabs>
              <w:jc w:val="center"/>
              <w:rPr>
                <w:rFonts w:ascii="Times New Roman" w:hAnsi="Times New Roman" w:cs="Times New Roman"/>
              </w:rPr>
            </w:pPr>
            <w:r w:rsidRPr="00E86430">
              <w:rPr>
                <w:rFonts w:ascii="Times New Roman" w:hAnsi="Times New Roman" w:cs="Times New Roman"/>
              </w:rPr>
              <w:t>Connectivity Protocol</w:t>
            </w:r>
          </w:p>
        </w:tc>
        <w:tc>
          <w:tcPr>
            <w:tcW w:w="4675" w:type="dxa"/>
          </w:tcPr>
          <w:p w14:paraId="50BF5759" w14:textId="4508747F" w:rsidR="00E86430" w:rsidRPr="00E86430" w:rsidRDefault="00E86430" w:rsidP="00E86430">
            <w:pPr>
              <w:tabs>
                <w:tab w:val="left" w:pos="1380"/>
              </w:tabs>
              <w:spacing w:line="375" w:lineRule="atLeast"/>
              <w:rPr>
                <w:rFonts w:ascii="Times New Roman" w:hAnsi="Times New Roman" w:cs="Times New Roman"/>
                <w:color w:val="000000" w:themeColor="text1"/>
              </w:rPr>
            </w:pPr>
            <w:r w:rsidRPr="00E86430">
              <w:rPr>
                <w:rFonts w:ascii="Times New Roman" w:hAnsi="Times New Roman" w:cs="Times New Roman"/>
                <w:color w:val="000000" w:themeColor="text1"/>
              </w:rPr>
              <w:t>MQTT over TLS for lightweight, low-bandwidth, publish-subscribe messaging between edge devices and the cloud; HTTPS/REST for dashboard and mobile app APIs.</w:t>
            </w:r>
          </w:p>
          <w:p w14:paraId="7A0F60C6" w14:textId="77777777" w:rsidR="007A0227" w:rsidRPr="00E86430" w:rsidRDefault="007A0227" w:rsidP="00E86430">
            <w:pPr>
              <w:rPr>
                <w:rFonts w:ascii="Times New Roman" w:hAnsi="Times New Roman" w:cs="Times New Roman"/>
                <w:color w:val="000000" w:themeColor="text1"/>
              </w:rPr>
            </w:pPr>
          </w:p>
        </w:tc>
      </w:tr>
      <w:tr w:rsidR="007A0227" w14:paraId="3C2D8431" w14:textId="77777777" w:rsidTr="00F54D0F">
        <w:trPr>
          <w:jc w:val="center"/>
        </w:trPr>
        <w:tc>
          <w:tcPr>
            <w:tcW w:w="4675" w:type="dxa"/>
          </w:tcPr>
          <w:p w14:paraId="1DF032D4" w14:textId="3AFFF1BB" w:rsidR="007A0227" w:rsidRDefault="00E86430" w:rsidP="00E86430">
            <w:pPr>
              <w:tabs>
                <w:tab w:val="left" w:pos="1284"/>
              </w:tabs>
              <w:jc w:val="center"/>
              <w:rPr>
                <w:rFonts w:ascii="Times New Roman" w:hAnsi="Times New Roman" w:cs="Times New Roman"/>
              </w:rPr>
            </w:pPr>
            <w:r w:rsidRPr="00E86430">
              <w:rPr>
                <w:rFonts w:ascii="Times New Roman" w:hAnsi="Times New Roman" w:cs="Times New Roman"/>
              </w:rPr>
              <w:t>Cloud Platform</w:t>
            </w:r>
          </w:p>
        </w:tc>
        <w:tc>
          <w:tcPr>
            <w:tcW w:w="4675" w:type="dxa"/>
          </w:tcPr>
          <w:p w14:paraId="39483810" w14:textId="7069F5CA" w:rsidR="00E86430" w:rsidRPr="00E86430" w:rsidRDefault="00E86430" w:rsidP="00E86430">
            <w:pPr>
              <w:spacing w:line="375" w:lineRule="atLeast"/>
              <w:jc w:val="both"/>
              <w:rPr>
                <w:rFonts w:ascii="Times New Roman" w:hAnsi="Times New Roman" w:cs="Times New Roman"/>
                <w:color w:val="000000" w:themeColor="text1"/>
              </w:rPr>
            </w:pPr>
            <w:r w:rsidRPr="00E86430">
              <w:rPr>
                <w:rFonts w:ascii="Times New Roman" w:hAnsi="Times New Roman" w:cs="Times New Roman"/>
                <w:color w:val="000000" w:themeColor="text1"/>
              </w:rPr>
              <w:t>A public cloud provider (e.g., AWS, Azure, or GCP) offering managed IoT ingestion, container orchestration, and managed database services.</w:t>
            </w:r>
          </w:p>
          <w:p w14:paraId="22DABA65" w14:textId="77777777" w:rsidR="007A0227" w:rsidRPr="00E86430" w:rsidRDefault="007A0227" w:rsidP="007A0227">
            <w:pPr>
              <w:jc w:val="both"/>
              <w:rPr>
                <w:rFonts w:ascii="Times New Roman" w:hAnsi="Times New Roman" w:cs="Times New Roman"/>
                <w:color w:val="000000" w:themeColor="text1"/>
              </w:rPr>
            </w:pPr>
          </w:p>
        </w:tc>
      </w:tr>
      <w:tr w:rsidR="007A0227" w14:paraId="2D600847" w14:textId="77777777" w:rsidTr="00F54D0F">
        <w:trPr>
          <w:jc w:val="center"/>
        </w:trPr>
        <w:tc>
          <w:tcPr>
            <w:tcW w:w="4675" w:type="dxa"/>
          </w:tcPr>
          <w:p w14:paraId="39351AED" w14:textId="3D31CFDC" w:rsidR="007A0227" w:rsidRDefault="00E86430" w:rsidP="00E86430">
            <w:pPr>
              <w:ind w:firstLine="720"/>
              <w:rPr>
                <w:rFonts w:ascii="Times New Roman" w:hAnsi="Times New Roman" w:cs="Times New Roman"/>
              </w:rPr>
            </w:pPr>
            <w:r>
              <w:rPr>
                <w:rFonts w:ascii="Times New Roman" w:hAnsi="Times New Roman" w:cs="Times New Roman"/>
              </w:rPr>
              <w:t xml:space="preserve">          </w:t>
            </w:r>
            <w:r w:rsidRPr="00E86430">
              <w:rPr>
                <w:rFonts w:ascii="Times New Roman" w:hAnsi="Times New Roman" w:cs="Times New Roman"/>
              </w:rPr>
              <w:t>Backend Services</w:t>
            </w:r>
          </w:p>
        </w:tc>
        <w:tc>
          <w:tcPr>
            <w:tcW w:w="4675" w:type="dxa"/>
          </w:tcPr>
          <w:p w14:paraId="4556C8BE" w14:textId="46234210" w:rsidR="007A0227" w:rsidRDefault="00E86430" w:rsidP="00E86430">
            <w:pPr>
              <w:tabs>
                <w:tab w:val="left" w:pos="1740"/>
              </w:tabs>
              <w:jc w:val="both"/>
              <w:rPr>
                <w:rFonts w:ascii="Times New Roman" w:hAnsi="Times New Roman" w:cs="Times New Roman"/>
              </w:rPr>
            </w:pPr>
            <w:r w:rsidRPr="00E86430">
              <w:rPr>
                <w:rFonts w:ascii="Times New Roman" w:hAnsi="Times New Roman" w:cs="Times New Roman"/>
              </w:rPr>
              <w:t>Microservices</w:t>
            </w:r>
            <w:r>
              <w:rPr>
                <w:rFonts w:ascii="Times New Roman" w:hAnsi="Times New Roman" w:cs="Times New Roman"/>
              </w:rPr>
              <w:t xml:space="preserve"> </w:t>
            </w:r>
            <w:r w:rsidRPr="00E86430">
              <w:rPr>
                <w:rFonts w:ascii="Times New Roman" w:hAnsi="Times New Roman" w:cs="Times New Roman"/>
              </w:rPr>
              <w:t>built with language/framework such as Node.js, Java (Spring Boot), or Python (</w:t>
            </w:r>
            <w:proofErr w:type="spellStart"/>
            <w:r w:rsidRPr="00E86430">
              <w:rPr>
                <w:rFonts w:ascii="Times New Roman" w:hAnsi="Times New Roman" w:cs="Times New Roman"/>
              </w:rPr>
              <w:t>FastAPI</w:t>
            </w:r>
            <w:proofErr w:type="spellEnd"/>
            <w:r w:rsidRPr="00E86430">
              <w:rPr>
                <w:rFonts w:ascii="Times New Roman" w:hAnsi="Times New Roman" w:cs="Times New Roman"/>
              </w:rPr>
              <w:t>), containerized with Docker and orchestrated using Kubernetes.</w:t>
            </w:r>
          </w:p>
        </w:tc>
      </w:tr>
      <w:tr w:rsidR="007A0227" w14:paraId="238CDE37" w14:textId="77777777" w:rsidTr="00F54D0F">
        <w:trPr>
          <w:jc w:val="center"/>
        </w:trPr>
        <w:tc>
          <w:tcPr>
            <w:tcW w:w="4675" w:type="dxa"/>
          </w:tcPr>
          <w:p w14:paraId="582A4ACE" w14:textId="05FC9BE3" w:rsidR="007A0227" w:rsidRDefault="00E86430" w:rsidP="00E86430">
            <w:pPr>
              <w:tabs>
                <w:tab w:val="left" w:pos="1524"/>
              </w:tabs>
              <w:jc w:val="center"/>
              <w:rPr>
                <w:rFonts w:ascii="Times New Roman" w:hAnsi="Times New Roman" w:cs="Times New Roman"/>
              </w:rPr>
            </w:pPr>
            <w:r w:rsidRPr="00E86430">
              <w:rPr>
                <w:rFonts w:ascii="Times New Roman" w:hAnsi="Times New Roman" w:cs="Times New Roman"/>
              </w:rPr>
              <w:t>Data Storage</w:t>
            </w:r>
          </w:p>
        </w:tc>
        <w:tc>
          <w:tcPr>
            <w:tcW w:w="4675" w:type="dxa"/>
          </w:tcPr>
          <w:p w14:paraId="6984B7D2" w14:textId="41C14BB9" w:rsidR="007A0227" w:rsidRDefault="00E86430" w:rsidP="00E86430">
            <w:pPr>
              <w:tabs>
                <w:tab w:val="left" w:pos="1116"/>
              </w:tabs>
              <w:jc w:val="both"/>
              <w:rPr>
                <w:rFonts w:ascii="Times New Roman" w:hAnsi="Times New Roman" w:cs="Times New Roman"/>
              </w:rPr>
            </w:pPr>
            <w:r>
              <w:rPr>
                <w:rFonts w:ascii="Times New Roman" w:hAnsi="Times New Roman" w:cs="Times New Roman"/>
              </w:rPr>
              <w:tab/>
            </w:r>
            <w:r w:rsidRPr="00E86430">
              <w:rPr>
                <w:rFonts w:ascii="Times New Roman" w:hAnsi="Times New Roman" w:cs="Times New Roman"/>
              </w:rPr>
              <w:t xml:space="preserve">A time-series database (e.g., </w:t>
            </w:r>
            <w:proofErr w:type="spellStart"/>
            <w:r w:rsidRPr="00E86430">
              <w:rPr>
                <w:rFonts w:ascii="Times New Roman" w:hAnsi="Times New Roman" w:cs="Times New Roman"/>
              </w:rPr>
              <w:t>InfluxDB</w:t>
            </w:r>
            <w:proofErr w:type="spellEnd"/>
            <w:r w:rsidRPr="00E86430">
              <w:rPr>
                <w:rFonts w:ascii="Times New Roman" w:hAnsi="Times New Roman" w:cs="Times New Roman"/>
              </w:rPr>
              <w:t xml:space="preserve"> or </w:t>
            </w:r>
            <w:proofErr w:type="spellStart"/>
            <w:r w:rsidRPr="00E86430">
              <w:rPr>
                <w:rFonts w:ascii="Times New Roman" w:hAnsi="Times New Roman" w:cs="Times New Roman"/>
              </w:rPr>
              <w:t>TimescaleDB</w:t>
            </w:r>
            <w:proofErr w:type="spellEnd"/>
            <w:r w:rsidRPr="00E86430">
              <w:rPr>
                <w:rFonts w:ascii="Times New Roman" w:hAnsi="Times New Roman" w:cs="Times New Roman"/>
              </w:rPr>
              <w:t>) for high-frequency sensor readings, and a relational database (e.g., PostgreSQL) for facility, user, and configuration data.</w:t>
            </w:r>
          </w:p>
        </w:tc>
      </w:tr>
      <w:tr w:rsidR="007A0227" w14:paraId="1659738E" w14:textId="77777777" w:rsidTr="00F54D0F">
        <w:trPr>
          <w:jc w:val="center"/>
        </w:trPr>
        <w:tc>
          <w:tcPr>
            <w:tcW w:w="4675" w:type="dxa"/>
          </w:tcPr>
          <w:p w14:paraId="6E359F2C" w14:textId="229D4213" w:rsidR="007A0227" w:rsidRDefault="00E86430" w:rsidP="00E86430">
            <w:pPr>
              <w:tabs>
                <w:tab w:val="left" w:pos="1632"/>
              </w:tabs>
              <w:jc w:val="center"/>
              <w:rPr>
                <w:rFonts w:ascii="Times New Roman" w:hAnsi="Times New Roman" w:cs="Times New Roman"/>
              </w:rPr>
            </w:pPr>
            <w:r w:rsidRPr="00E86430">
              <w:rPr>
                <w:rFonts w:ascii="Times New Roman" w:hAnsi="Times New Roman" w:cs="Times New Roman"/>
              </w:rPr>
              <w:t>Machine Learning</w:t>
            </w:r>
          </w:p>
        </w:tc>
        <w:tc>
          <w:tcPr>
            <w:tcW w:w="4675" w:type="dxa"/>
          </w:tcPr>
          <w:p w14:paraId="12D3BA94" w14:textId="51AA4B09" w:rsidR="00E86430" w:rsidRPr="00E86430" w:rsidRDefault="00E86430" w:rsidP="00E86430">
            <w:pPr>
              <w:spacing w:line="375" w:lineRule="atLeast"/>
              <w:rPr>
                <w:rFonts w:ascii="Times New Roman" w:hAnsi="Times New Roman" w:cs="Times New Roman"/>
                <w:color w:val="000000" w:themeColor="text1"/>
              </w:rPr>
            </w:pPr>
            <w:r w:rsidRPr="00E86430">
              <w:rPr>
                <w:rFonts w:ascii="Times New Roman" w:hAnsi="Times New Roman" w:cs="Times New Roman"/>
                <w:color w:val="000000" w:themeColor="text1"/>
              </w:rPr>
              <w:t>Python-based ML stack (e.g., scikit-learn, TensorFlow) for the predictive maintenance model, retrained periodically using an automated pipeline.</w:t>
            </w:r>
          </w:p>
          <w:p w14:paraId="1A2847DC" w14:textId="77777777" w:rsidR="007A0227" w:rsidRPr="00E86430" w:rsidRDefault="007A0227" w:rsidP="00E86430">
            <w:pPr>
              <w:jc w:val="center"/>
              <w:rPr>
                <w:rFonts w:ascii="Times New Roman" w:hAnsi="Times New Roman" w:cs="Times New Roman"/>
                <w:color w:val="000000" w:themeColor="text1"/>
              </w:rPr>
            </w:pPr>
          </w:p>
        </w:tc>
      </w:tr>
      <w:tr w:rsidR="007A0227" w14:paraId="0B2A53E4" w14:textId="77777777" w:rsidTr="00F54D0F">
        <w:trPr>
          <w:jc w:val="center"/>
        </w:trPr>
        <w:tc>
          <w:tcPr>
            <w:tcW w:w="4675" w:type="dxa"/>
          </w:tcPr>
          <w:p w14:paraId="00B2BDA5" w14:textId="08EA6123" w:rsidR="007A0227" w:rsidRDefault="00E86430" w:rsidP="00E86430">
            <w:pPr>
              <w:tabs>
                <w:tab w:val="left" w:pos="1632"/>
              </w:tabs>
              <w:jc w:val="center"/>
              <w:rPr>
                <w:rFonts w:ascii="Times New Roman" w:hAnsi="Times New Roman" w:cs="Times New Roman"/>
              </w:rPr>
            </w:pPr>
            <w:r w:rsidRPr="00E86430">
              <w:rPr>
                <w:rFonts w:ascii="Times New Roman" w:hAnsi="Times New Roman" w:cs="Times New Roman"/>
              </w:rPr>
              <w:t>Notification Services</w:t>
            </w:r>
          </w:p>
        </w:tc>
        <w:tc>
          <w:tcPr>
            <w:tcW w:w="4675" w:type="dxa"/>
          </w:tcPr>
          <w:p w14:paraId="6422191D" w14:textId="31D70CFA" w:rsidR="007A0227" w:rsidRPr="00E86430" w:rsidRDefault="00E86430" w:rsidP="00E86430">
            <w:pPr>
              <w:spacing w:line="375" w:lineRule="atLeast"/>
              <w:jc w:val="both"/>
              <w:rPr>
                <w:rFonts w:ascii="Segoe UI" w:hAnsi="Segoe UI" w:cs="Segoe UI"/>
                <w:color w:val="000000" w:themeColor="text1"/>
                <w:sz w:val="23"/>
                <w:szCs w:val="23"/>
              </w:rPr>
            </w:pPr>
            <w:r w:rsidRPr="00E86430">
              <w:rPr>
                <w:rFonts w:ascii="Segoe UI" w:hAnsi="Segoe UI" w:cs="Segoe UI"/>
                <w:color w:val="000000" w:themeColor="text1"/>
                <w:sz w:val="23"/>
                <w:szCs w:val="23"/>
              </w:rPr>
              <w:t>Push notification service for the mobile app, an SMS gateway provider, and an email delivery service integrated through the alerting microservice.</w:t>
            </w:r>
          </w:p>
        </w:tc>
      </w:tr>
      <w:tr w:rsidR="007A0227" w14:paraId="78C13BAE" w14:textId="77777777" w:rsidTr="00F54D0F">
        <w:trPr>
          <w:jc w:val="center"/>
        </w:trPr>
        <w:tc>
          <w:tcPr>
            <w:tcW w:w="4675" w:type="dxa"/>
          </w:tcPr>
          <w:p w14:paraId="71E11569" w14:textId="2C0FC151" w:rsidR="007A0227" w:rsidRDefault="00E86430" w:rsidP="00E86430">
            <w:pPr>
              <w:jc w:val="center"/>
              <w:rPr>
                <w:rFonts w:ascii="Times New Roman" w:hAnsi="Times New Roman" w:cs="Times New Roman"/>
              </w:rPr>
            </w:pPr>
            <w:r w:rsidRPr="00E86430">
              <w:rPr>
                <w:rFonts w:ascii="Times New Roman" w:hAnsi="Times New Roman" w:cs="Times New Roman"/>
              </w:rPr>
              <w:t>Front-End</w:t>
            </w:r>
          </w:p>
        </w:tc>
        <w:tc>
          <w:tcPr>
            <w:tcW w:w="4675" w:type="dxa"/>
          </w:tcPr>
          <w:p w14:paraId="62FF5733" w14:textId="1D0501E3" w:rsidR="007A0227" w:rsidRDefault="00E86430" w:rsidP="007A0227">
            <w:pPr>
              <w:jc w:val="both"/>
              <w:rPr>
                <w:rFonts w:ascii="Times New Roman" w:hAnsi="Times New Roman" w:cs="Times New Roman"/>
              </w:rPr>
            </w:pPr>
            <w:r w:rsidRPr="00E86430">
              <w:rPr>
                <w:rFonts w:ascii="Times New Roman" w:hAnsi="Times New Roman" w:cs="Times New Roman"/>
              </w:rPr>
              <w:t>A responsive web dashboard built with a modern framework (e.g., React) and a cross-platform mobile application (e.g., Flutter or React Native).</w:t>
            </w:r>
          </w:p>
        </w:tc>
      </w:tr>
    </w:tbl>
    <w:p w14:paraId="3A443E7A" w14:textId="77777777" w:rsidR="007A0227" w:rsidRDefault="007A0227" w:rsidP="007A0227">
      <w:pPr>
        <w:jc w:val="both"/>
        <w:rPr>
          <w:rFonts w:ascii="Times New Roman" w:hAnsi="Times New Roman" w:cs="Times New Roman"/>
        </w:rPr>
      </w:pPr>
    </w:p>
    <w:p w14:paraId="73A0447B" w14:textId="0EDFC98F" w:rsidR="007A0227" w:rsidRPr="00E86430" w:rsidRDefault="007A0227" w:rsidP="007A0227">
      <w:pPr>
        <w:jc w:val="both"/>
        <w:rPr>
          <w:rFonts w:ascii="Times New Roman" w:hAnsi="Times New Roman" w:cs="Times New Roman"/>
          <w:b/>
          <w:bCs/>
          <w:sz w:val="28"/>
          <w:szCs w:val="28"/>
        </w:rPr>
      </w:pPr>
      <w:r w:rsidRPr="00E86430">
        <w:rPr>
          <w:rFonts w:ascii="Times New Roman" w:hAnsi="Times New Roman" w:cs="Times New Roman"/>
          <w:b/>
          <w:bCs/>
          <w:sz w:val="28"/>
          <w:szCs w:val="28"/>
        </w:rPr>
        <w:t>4.7 Incorporating Core Software Engineering Principles</w:t>
      </w:r>
    </w:p>
    <w:p w14:paraId="77A6883F" w14:textId="251FDE68" w:rsidR="007A0227" w:rsidRPr="007A0227" w:rsidRDefault="007A0227" w:rsidP="007A0227">
      <w:pPr>
        <w:jc w:val="both"/>
        <w:rPr>
          <w:rFonts w:ascii="Times New Roman" w:hAnsi="Times New Roman" w:cs="Times New Roman"/>
        </w:rPr>
      </w:pPr>
      <w:r w:rsidRPr="007A0227">
        <w:rPr>
          <w:rFonts w:ascii="Times New Roman" w:hAnsi="Times New Roman" w:cs="Times New Roman"/>
        </w:rPr>
        <w:t>The proposed solution is deliberately architected around core software engineering principles to ensure it remains robust, extensible, and trustworthy in a healthcare context.</w:t>
      </w:r>
    </w:p>
    <w:p w14:paraId="1FE75E8E" w14:textId="52A3FC72" w:rsidR="007A0227" w:rsidRPr="007A0227" w:rsidRDefault="007A0227" w:rsidP="007A0227">
      <w:pPr>
        <w:jc w:val="both"/>
        <w:rPr>
          <w:rFonts w:ascii="Times New Roman" w:hAnsi="Times New Roman" w:cs="Times New Roman"/>
        </w:rPr>
      </w:pPr>
      <w:r w:rsidRPr="007A0227">
        <w:rPr>
          <w:rFonts w:ascii="Times New Roman" w:hAnsi="Times New Roman" w:cs="Times New Roman"/>
        </w:rPr>
        <w:t>Modularity: The system is decomposed into loosely coupled modules — data acquisition, anomaly detection, predictive maintenance, alerting, logging, compliance, and access management — each independently developed, tested, and deployed via a microservices architecture. This allows individual modules to be updated (for example, retraining the predictive-maintenance model) without disrupting the rest of the platform.</w:t>
      </w:r>
    </w:p>
    <w:p w14:paraId="02FFBA3C" w14:textId="781871E2" w:rsidR="007A0227" w:rsidRPr="007A0227" w:rsidRDefault="007A0227" w:rsidP="007A0227">
      <w:pPr>
        <w:jc w:val="both"/>
        <w:rPr>
          <w:rFonts w:ascii="Times New Roman" w:hAnsi="Times New Roman" w:cs="Times New Roman"/>
        </w:rPr>
      </w:pPr>
      <w:r w:rsidRPr="007A0227">
        <w:rPr>
          <w:rFonts w:ascii="Times New Roman" w:hAnsi="Times New Roman" w:cs="Times New Roman"/>
        </w:rPr>
        <w:t>Scalability: A cloud-native, microservices-based architecture combined with a message-queue (e.g., MQTT/Kafka) for sensor data ingestion allows the platform to horizontally scale as the number of connected facilities and sensors grows, without degradation in alerting speed.</w:t>
      </w:r>
    </w:p>
    <w:p w14:paraId="1864FA14" w14:textId="5CD5EE73" w:rsidR="007A0227" w:rsidRPr="007A0227" w:rsidRDefault="007A0227" w:rsidP="007A0227">
      <w:pPr>
        <w:jc w:val="both"/>
        <w:rPr>
          <w:rFonts w:ascii="Times New Roman" w:hAnsi="Times New Roman" w:cs="Times New Roman"/>
        </w:rPr>
      </w:pPr>
      <w:r w:rsidRPr="007A0227">
        <w:rPr>
          <w:rFonts w:ascii="Times New Roman" w:hAnsi="Times New Roman" w:cs="Times New Roman"/>
        </w:rPr>
        <w:t>Maintainability: Clear separation of concerns, well-documented APIs between modules, and automated test suites reduce the cost and risk of future enhancements, bug fixes, or regulatory updates.</w:t>
      </w:r>
    </w:p>
    <w:p w14:paraId="0192D720" w14:textId="16299BA7" w:rsidR="007A0227" w:rsidRPr="007A0227" w:rsidRDefault="007A0227" w:rsidP="007A0227">
      <w:pPr>
        <w:jc w:val="both"/>
        <w:rPr>
          <w:rFonts w:ascii="Times New Roman" w:hAnsi="Times New Roman" w:cs="Times New Roman"/>
        </w:rPr>
      </w:pPr>
      <w:r w:rsidRPr="007A0227">
        <w:rPr>
          <w:rFonts w:ascii="Times New Roman" w:hAnsi="Times New Roman" w:cs="Times New Roman"/>
        </w:rPr>
        <w:t>Reliability: Redundant cloud infrastructure, automated failover, and edge-level data buffering ensure that transient network or server issues do not result in missed alerts or lost data — critical in a safety-sensitive domain.</w:t>
      </w:r>
    </w:p>
    <w:p w14:paraId="17F8215D" w14:textId="55452265" w:rsidR="007A0227" w:rsidRPr="007A0227" w:rsidRDefault="007A0227" w:rsidP="007A0227">
      <w:pPr>
        <w:jc w:val="both"/>
        <w:rPr>
          <w:rFonts w:ascii="Times New Roman" w:hAnsi="Times New Roman" w:cs="Times New Roman"/>
        </w:rPr>
      </w:pPr>
      <w:r w:rsidRPr="007A0227">
        <w:rPr>
          <w:rFonts w:ascii="Times New Roman" w:hAnsi="Times New Roman" w:cs="Times New Roman"/>
        </w:rPr>
        <w:t>Usability: A role-tailored, intuitive dashboard and mobile application ensure that healthcare staff with limited technical background can monitor status and respond to alerts effectively.</w:t>
      </w:r>
    </w:p>
    <w:p w14:paraId="083F065D" w14:textId="58455687" w:rsidR="007A0227" w:rsidRPr="007A0227" w:rsidRDefault="007A0227" w:rsidP="007A0227">
      <w:pPr>
        <w:jc w:val="both"/>
        <w:rPr>
          <w:rFonts w:ascii="Times New Roman" w:hAnsi="Times New Roman" w:cs="Times New Roman"/>
        </w:rPr>
      </w:pPr>
      <w:r w:rsidRPr="007A0227">
        <w:rPr>
          <w:rFonts w:ascii="Times New Roman" w:hAnsi="Times New Roman" w:cs="Times New Roman"/>
        </w:rPr>
        <w:t>Security: End-to-end encryption, role-based access control, secure device authentication for IoT sensors, and detailed audit logging protect the integrity and confidentiality of operational and compliance data.</w:t>
      </w:r>
    </w:p>
    <w:p w14:paraId="0C9FE5A9" w14:textId="77777777" w:rsidR="00E86430" w:rsidRDefault="00E86430" w:rsidP="00E86430">
      <w:pPr>
        <w:jc w:val="right"/>
        <w:rPr>
          <w:rFonts w:ascii="Times New Roman" w:hAnsi="Times New Roman" w:cs="Times New Roman"/>
          <w:b/>
          <w:bCs/>
          <w:sz w:val="28"/>
          <w:szCs w:val="28"/>
        </w:rPr>
      </w:pPr>
    </w:p>
    <w:p w14:paraId="6BC38B99" w14:textId="77777777" w:rsidR="00E86430" w:rsidRDefault="00E86430" w:rsidP="00E86430">
      <w:pPr>
        <w:jc w:val="right"/>
        <w:rPr>
          <w:rFonts w:ascii="Times New Roman" w:hAnsi="Times New Roman" w:cs="Times New Roman"/>
          <w:b/>
          <w:bCs/>
          <w:sz w:val="28"/>
          <w:szCs w:val="28"/>
        </w:rPr>
      </w:pPr>
    </w:p>
    <w:p w14:paraId="293438B1" w14:textId="77777777" w:rsidR="00E86430" w:rsidRDefault="00E86430" w:rsidP="00E86430">
      <w:pPr>
        <w:jc w:val="right"/>
        <w:rPr>
          <w:rFonts w:ascii="Times New Roman" w:hAnsi="Times New Roman" w:cs="Times New Roman"/>
          <w:b/>
          <w:bCs/>
          <w:sz w:val="28"/>
          <w:szCs w:val="28"/>
        </w:rPr>
      </w:pPr>
    </w:p>
    <w:p w14:paraId="02F55FC6" w14:textId="77777777" w:rsidR="00D75E6A" w:rsidRDefault="00D75E6A" w:rsidP="00E86430">
      <w:pPr>
        <w:jc w:val="right"/>
        <w:rPr>
          <w:rFonts w:ascii="Times New Roman" w:hAnsi="Times New Roman" w:cs="Times New Roman"/>
          <w:b/>
          <w:bCs/>
          <w:sz w:val="28"/>
          <w:szCs w:val="28"/>
        </w:rPr>
      </w:pPr>
    </w:p>
    <w:p w14:paraId="1B7FE2D3" w14:textId="77777777" w:rsidR="00D75E6A" w:rsidRDefault="00D75E6A" w:rsidP="00E86430">
      <w:pPr>
        <w:jc w:val="right"/>
        <w:rPr>
          <w:rFonts w:ascii="Times New Roman" w:hAnsi="Times New Roman" w:cs="Times New Roman"/>
          <w:b/>
          <w:bCs/>
          <w:sz w:val="28"/>
          <w:szCs w:val="28"/>
        </w:rPr>
      </w:pPr>
    </w:p>
    <w:p w14:paraId="2F578B9E" w14:textId="77777777" w:rsidR="00D75E6A" w:rsidRDefault="00D75E6A" w:rsidP="00E86430">
      <w:pPr>
        <w:jc w:val="right"/>
        <w:rPr>
          <w:rFonts w:ascii="Times New Roman" w:hAnsi="Times New Roman" w:cs="Times New Roman"/>
          <w:b/>
          <w:bCs/>
          <w:sz w:val="28"/>
          <w:szCs w:val="28"/>
        </w:rPr>
      </w:pPr>
    </w:p>
    <w:p w14:paraId="61F1AFAC" w14:textId="77777777" w:rsidR="00D75E6A" w:rsidRDefault="00D75E6A" w:rsidP="00E86430">
      <w:pPr>
        <w:jc w:val="right"/>
        <w:rPr>
          <w:rFonts w:ascii="Times New Roman" w:hAnsi="Times New Roman" w:cs="Times New Roman"/>
          <w:b/>
          <w:bCs/>
          <w:sz w:val="28"/>
          <w:szCs w:val="28"/>
        </w:rPr>
      </w:pPr>
    </w:p>
    <w:p w14:paraId="1C29CE0E" w14:textId="77777777" w:rsidR="00D75E6A" w:rsidRDefault="00D75E6A" w:rsidP="00E86430">
      <w:pPr>
        <w:jc w:val="right"/>
        <w:rPr>
          <w:rFonts w:ascii="Times New Roman" w:hAnsi="Times New Roman" w:cs="Times New Roman"/>
          <w:b/>
          <w:bCs/>
          <w:sz w:val="28"/>
          <w:szCs w:val="28"/>
        </w:rPr>
      </w:pPr>
    </w:p>
    <w:p w14:paraId="5205EE31" w14:textId="77777777" w:rsidR="00D75E6A" w:rsidRDefault="00D75E6A" w:rsidP="00E86430">
      <w:pPr>
        <w:jc w:val="right"/>
        <w:rPr>
          <w:rFonts w:ascii="Times New Roman" w:hAnsi="Times New Roman" w:cs="Times New Roman"/>
          <w:b/>
          <w:bCs/>
          <w:sz w:val="28"/>
          <w:szCs w:val="28"/>
        </w:rPr>
      </w:pPr>
    </w:p>
    <w:p w14:paraId="74E3C139" w14:textId="0AD2BF6A" w:rsidR="007A0227" w:rsidRPr="00E86430" w:rsidRDefault="007A0227" w:rsidP="00D75E6A">
      <w:pPr>
        <w:jc w:val="center"/>
        <w:rPr>
          <w:rFonts w:ascii="Times New Roman" w:hAnsi="Times New Roman" w:cs="Times New Roman"/>
          <w:b/>
          <w:bCs/>
          <w:sz w:val="28"/>
          <w:szCs w:val="28"/>
        </w:rPr>
      </w:pPr>
      <w:r w:rsidRPr="00E86430">
        <w:rPr>
          <w:rFonts w:ascii="Times New Roman" w:hAnsi="Times New Roman" w:cs="Times New Roman"/>
          <w:b/>
          <w:bCs/>
          <w:sz w:val="28"/>
          <w:szCs w:val="28"/>
        </w:rPr>
        <w:lastRenderedPageBreak/>
        <w:t>5. Justify the Chosen Methodology/Framework</w:t>
      </w:r>
    </w:p>
    <w:p w14:paraId="6078A4B0" w14:textId="77777777" w:rsidR="007A0227" w:rsidRPr="00E86430" w:rsidRDefault="007A0227" w:rsidP="007A0227">
      <w:pPr>
        <w:jc w:val="both"/>
        <w:rPr>
          <w:rFonts w:ascii="Times New Roman" w:hAnsi="Times New Roman" w:cs="Times New Roman"/>
          <w:b/>
          <w:bCs/>
          <w:sz w:val="28"/>
          <w:szCs w:val="28"/>
        </w:rPr>
      </w:pPr>
      <w:r w:rsidRPr="00E86430">
        <w:rPr>
          <w:rFonts w:ascii="Times New Roman" w:hAnsi="Times New Roman" w:cs="Times New Roman"/>
          <w:b/>
          <w:bCs/>
          <w:sz w:val="28"/>
          <w:szCs w:val="28"/>
        </w:rPr>
        <w:t>5.1 Selected SDLC Model: Agile (Scrum Framework)</w:t>
      </w:r>
    </w:p>
    <w:p w14:paraId="0F52CCE1" w14:textId="77777777" w:rsidR="007A0227" w:rsidRPr="007A0227" w:rsidRDefault="007A0227" w:rsidP="007A0227">
      <w:pPr>
        <w:jc w:val="both"/>
        <w:rPr>
          <w:rFonts w:ascii="Times New Roman" w:hAnsi="Times New Roman" w:cs="Times New Roman"/>
        </w:rPr>
      </w:pPr>
      <w:r w:rsidRPr="007A0227">
        <w:rPr>
          <w:rFonts w:ascii="Times New Roman" w:hAnsi="Times New Roman" w:cs="Times New Roman"/>
        </w:rPr>
        <w:t>The Agile Scrum methodology, supported by DevOps practices for continuous integration and deployment, is selected as the most suitable development framework for the Intelligent Vaccine Cold Storage Monitoring System.</w:t>
      </w:r>
    </w:p>
    <w:p w14:paraId="768A9E84" w14:textId="77777777" w:rsidR="007A0227" w:rsidRPr="007A0227" w:rsidRDefault="007A0227" w:rsidP="007A0227">
      <w:pPr>
        <w:jc w:val="both"/>
        <w:rPr>
          <w:rFonts w:ascii="Times New Roman" w:hAnsi="Times New Roman" w:cs="Times New Roman"/>
        </w:rPr>
      </w:pPr>
    </w:p>
    <w:p w14:paraId="3EF0126F" w14:textId="77777777" w:rsidR="007A0227" w:rsidRPr="00E86430" w:rsidRDefault="007A0227" w:rsidP="007A0227">
      <w:pPr>
        <w:jc w:val="both"/>
        <w:rPr>
          <w:rFonts w:ascii="Times New Roman" w:hAnsi="Times New Roman" w:cs="Times New Roman"/>
          <w:b/>
          <w:bCs/>
          <w:sz w:val="28"/>
          <w:szCs w:val="28"/>
        </w:rPr>
      </w:pPr>
      <w:r w:rsidRPr="00E86430">
        <w:rPr>
          <w:rFonts w:ascii="Times New Roman" w:hAnsi="Times New Roman" w:cs="Times New Roman"/>
          <w:b/>
          <w:bCs/>
          <w:sz w:val="28"/>
          <w:szCs w:val="28"/>
        </w:rPr>
        <w:t>5.2 Justification for Choosing Agile/Scrum</w:t>
      </w:r>
    </w:p>
    <w:p w14:paraId="6892269A" w14:textId="536FB61E" w:rsidR="007A0227" w:rsidRPr="007A0227" w:rsidRDefault="007A0227" w:rsidP="007A0227">
      <w:pPr>
        <w:jc w:val="both"/>
        <w:rPr>
          <w:rFonts w:ascii="Times New Roman" w:hAnsi="Times New Roman" w:cs="Times New Roman"/>
        </w:rPr>
      </w:pPr>
      <w:r w:rsidRPr="007A0227">
        <w:rPr>
          <w:rFonts w:ascii="Times New Roman" w:hAnsi="Times New Roman" w:cs="Times New Roman"/>
        </w:rPr>
        <w:t>This project combines several characteristics that make Agile Scrum particularly well suited compared to a purely sequential model such as Waterfall:</w:t>
      </w:r>
    </w:p>
    <w:p w14:paraId="2CD11F08" w14:textId="7FAA723D" w:rsidR="007A0227" w:rsidRPr="007A0227" w:rsidRDefault="007A0227" w:rsidP="007A0227">
      <w:pPr>
        <w:jc w:val="both"/>
        <w:rPr>
          <w:rFonts w:ascii="Times New Roman" w:hAnsi="Times New Roman" w:cs="Times New Roman"/>
        </w:rPr>
      </w:pPr>
      <w:r w:rsidRPr="007A0227">
        <w:rPr>
          <w:rFonts w:ascii="Times New Roman" w:hAnsi="Times New Roman" w:cs="Times New Roman"/>
        </w:rPr>
        <w:t xml:space="preserve">Evolving requirements: Regulatory reporting formats, alert thresholds, and integration requirements with hospital information systems can change during development as more stakeholder feedback becomes available. </w:t>
      </w:r>
      <w:proofErr w:type="spellStart"/>
      <w:r w:rsidRPr="007A0227">
        <w:rPr>
          <w:rFonts w:ascii="Times New Roman" w:hAnsi="Times New Roman" w:cs="Times New Roman"/>
        </w:rPr>
        <w:t>Agile's</w:t>
      </w:r>
      <w:proofErr w:type="spellEnd"/>
      <w:r w:rsidRPr="007A0227">
        <w:rPr>
          <w:rFonts w:ascii="Times New Roman" w:hAnsi="Times New Roman" w:cs="Times New Roman"/>
        </w:rPr>
        <w:t xml:space="preserve"> iterative sprints allow such changes to be incorporated without derailing the overall project.</w:t>
      </w:r>
    </w:p>
    <w:p w14:paraId="35F893E9" w14:textId="48ED8A17" w:rsidR="007A0227" w:rsidRPr="007A0227" w:rsidRDefault="007A0227" w:rsidP="007A0227">
      <w:pPr>
        <w:jc w:val="both"/>
        <w:rPr>
          <w:rFonts w:ascii="Times New Roman" w:hAnsi="Times New Roman" w:cs="Times New Roman"/>
        </w:rPr>
      </w:pPr>
      <w:r w:rsidRPr="007A0227">
        <w:rPr>
          <w:rFonts w:ascii="Times New Roman" w:hAnsi="Times New Roman" w:cs="Times New Roman"/>
        </w:rPr>
        <w:t>Multiple independent modules: Since the system is composed of clearly separable functional modules (data acquisition, anomaly detection, predictive maintenance, alerting, compliance reporting), these can be developed, tested, and delivered incrementally in parallel sprints, enabling early stakeholder feedback on working increments.</w:t>
      </w:r>
    </w:p>
    <w:p w14:paraId="22BD174F" w14:textId="5BD77EFA" w:rsidR="007A0227" w:rsidRPr="007A0227" w:rsidRDefault="007A0227" w:rsidP="007A0227">
      <w:pPr>
        <w:jc w:val="both"/>
        <w:rPr>
          <w:rFonts w:ascii="Times New Roman" w:hAnsi="Times New Roman" w:cs="Times New Roman"/>
        </w:rPr>
      </w:pPr>
      <w:r w:rsidRPr="007A0227">
        <w:rPr>
          <w:rFonts w:ascii="Times New Roman" w:hAnsi="Times New Roman" w:cs="Times New Roman"/>
        </w:rPr>
        <w:t>Need for early and continuous stakeholder validation: Because healthcare staff, compliance officers, and biomedical engineers all interact with the system differently, releasing working increments every 2–3 weeks allows their feedback to shape the product before large-scale rollout, reducing the risk of a mismatched final product.</w:t>
      </w:r>
    </w:p>
    <w:p w14:paraId="245B5973" w14:textId="7D75A011" w:rsidR="007A0227" w:rsidRPr="007A0227" w:rsidRDefault="007A0227" w:rsidP="007A0227">
      <w:pPr>
        <w:jc w:val="both"/>
        <w:rPr>
          <w:rFonts w:ascii="Times New Roman" w:hAnsi="Times New Roman" w:cs="Times New Roman"/>
        </w:rPr>
      </w:pPr>
      <w:r w:rsidRPr="007A0227">
        <w:rPr>
          <w:rFonts w:ascii="Times New Roman" w:hAnsi="Times New Roman" w:cs="Times New Roman"/>
        </w:rPr>
        <w:t xml:space="preserve">High reliability and safety requirements: </w:t>
      </w:r>
      <w:proofErr w:type="spellStart"/>
      <w:r w:rsidRPr="007A0227">
        <w:rPr>
          <w:rFonts w:ascii="Times New Roman" w:hAnsi="Times New Roman" w:cs="Times New Roman"/>
        </w:rPr>
        <w:t>Agile's</w:t>
      </w:r>
      <w:proofErr w:type="spellEnd"/>
      <w:r w:rsidRPr="007A0227">
        <w:rPr>
          <w:rFonts w:ascii="Times New Roman" w:hAnsi="Times New Roman" w:cs="Times New Roman"/>
        </w:rPr>
        <w:t xml:space="preserve"> emphasis on continuous testing, and DevOps' emphasis on continuous integration/continuous deployment (CI/CD) with automated regression testing, ensures that safety-critical alerting logic is validated frequently rather than only at the end of a long development cycle.</w:t>
      </w:r>
    </w:p>
    <w:p w14:paraId="4A8ABB86" w14:textId="248AB60C" w:rsidR="007A0227" w:rsidRPr="007A0227" w:rsidRDefault="007A0227" w:rsidP="007A0227">
      <w:pPr>
        <w:jc w:val="both"/>
        <w:rPr>
          <w:rFonts w:ascii="Times New Roman" w:hAnsi="Times New Roman" w:cs="Times New Roman"/>
        </w:rPr>
      </w:pPr>
      <w:r w:rsidRPr="007A0227">
        <w:rPr>
          <w:rFonts w:ascii="Times New Roman" w:hAnsi="Times New Roman" w:cs="Times New Roman"/>
        </w:rPr>
        <w:t xml:space="preserve">Machine learning component: The predictive maintenance model benefits from iterative refinement as more real-world sensor and failure data becomes available after deployment — a pattern that aligns naturally with </w:t>
      </w:r>
      <w:proofErr w:type="spellStart"/>
      <w:r w:rsidRPr="007A0227">
        <w:rPr>
          <w:rFonts w:ascii="Times New Roman" w:hAnsi="Times New Roman" w:cs="Times New Roman"/>
        </w:rPr>
        <w:t>Agile's</w:t>
      </w:r>
      <w:proofErr w:type="spellEnd"/>
      <w:r w:rsidRPr="007A0227">
        <w:rPr>
          <w:rFonts w:ascii="Times New Roman" w:hAnsi="Times New Roman" w:cs="Times New Roman"/>
        </w:rPr>
        <w:t xml:space="preserve"> iterative delivery and DevOps' continuous monitoring and retraining pipelines.</w:t>
      </w:r>
    </w:p>
    <w:p w14:paraId="4748F259" w14:textId="77777777" w:rsidR="007A0227" w:rsidRPr="00E86430" w:rsidRDefault="007A0227" w:rsidP="007A0227">
      <w:pPr>
        <w:jc w:val="both"/>
        <w:rPr>
          <w:rFonts w:ascii="Times New Roman" w:hAnsi="Times New Roman" w:cs="Times New Roman"/>
          <w:b/>
          <w:bCs/>
          <w:sz w:val="28"/>
          <w:szCs w:val="28"/>
        </w:rPr>
      </w:pPr>
      <w:r w:rsidRPr="00E86430">
        <w:rPr>
          <w:rFonts w:ascii="Times New Roman" w:hAnsi="Times New Roman" w:cs="Times New Roman"/>
          <w:b/>
          <w:bCs/>
          <w:sz w:val="28"/>
          <w:szCs w:val="28"/>
        </w:rPr>
        <w:t>5.3 How the Methodology Supports Successful Development and Maintenance</w:t>
      </w:r>
    </w:p>
    <w:p w14:paraId="3947A8E8" w14:textId="7876A639" w:rsidR="007A0227" w:rsidRPr="007A0227" w:rsidRDefault="007A0227" w:rsidP="007A0227">
      <w:pPr>
        <w:jc w:val="both"/>
        <w:rPr>
          <w:rFonts w:ascii="Times New Roman" w:hAnsi="Times New Roman" w:cs="Times New Roman"/>
        </w:rPr>
      </w:pPr>
      <w:r w:rsidRPr="007A0227">
        <w:rPr>
          <w:rFonts w:ascii="Times New Roman" w:hAnsi="Times New Roman" w:cs="Times New Roman"/>
        </w:rPr>
        <w:t>Under this framework, the project would be organized into a product backlog prioritized by stakeholder value — for instance, delivering core temperature monitoring and alerting in the first few sprints, followed by predictive maintenance, and then automated compliance reporting. Each sprint concludes with a demonstrable increment reviewed with representative stakeholders (facility staff, compliance officers), ensuring continuous alignment between what is being built and what is actually needed.</w:t>
      </w:r>
    </w:p>
    <w:p w14:paraId="41BB8BDC" w14:textId="7AD3DDED" w:rsidR="007A0227" w:rsidRPr="007A0227" w:rsidRDefault="007A0227" w:rsidP="007A0227">
      <w:pPr>
        <w:jc w:val="both"/>
        <w:rPr>
          <w:rFonts w:ascii="Times New Roman" w:hAnsi="Times New Roman" w:cs="Times New Roman"/>
        </w:rPr>
      </w:pPr>
      <w:r w:rsidRPr="007A0227">
        <w:rPr>
          <w:rFonts w:ascii="Times New Roman" w:hAnsi="Times New Roman" w:cs="Times New Roman"/>
        </w:rPr>
        <w:lastRenderedPageBreak/>
        <w:t>DevOps practices — automated build pipelines, containerized deployment (e.g., via Docker/Kubernetes), and continuous monitoring in production — further support the long-term maintenance of the system, allowing new facilities to be onboarded, bug fixes to be deployed rapidly, and the predictive maintenance model to be retrained and redeployed as new data accumulates, all with minimal disruption to facilities that depend on uninterrupted monitoring.</w:t>
      </w:r>
    </w:p>
    <w:p w14:paraId="52F15D20" w14:textId="77777777" w:rsidR="007A0227" w:rsidRPr="00E86430" w:rsidRDefault="007A0227" w:rsidP="007A0227">
      <w:pPr>
        <w:jc w:val="both"/>
        <w:rPr>
          <w:rFonts w:ascii="Times New Roman" w:hAnsi="Times New Roman" w:cs="Times New Roman"/>
          <w:b/>
          <w:bCs/>
          <w:sz w:val="28"/>
          <w:szCs w:val="28"/>
        </w:rPr>
      </w:pPr>
      <w:r w:rsidRPr="00E86430">
        <w:rPr>
          <w:rFonts w:ascii="Times New Roman" w:hAnsi="Times New Roman" w:cs="Times New Roman"/>
          <w:b/>
          <w:bCs/>
          <w:sz w:val="28"/>
          <w:szCs w:val="28"/>
        </w:rPr>
        <w:t>5.4 Testing Strategy</w:t>
      </w:r>
    </w:p>
    <w:p w14:paraId="41CC2CF0" w14:textId="2CF5CBCE" w:rsidR="007A0227" w:rsidRPr="007A0227" w:rsidRDefault="007A0227" w:rsidP="007A0227">
      <w:pPr>
        <w:jc w:val="both"/>
        <w:rPr>
          <w:rFonts w:ascii="Times New Roman" w:hAnsi="Times New Roman" w:cs="Times New Roman"/>
        </w:rPr>
      </w:pPr>
      <w:r w:rsidRPr="007A0227">
        <w:rPr>
          <w:rFonts w:ascii="Times New Roman" w:hAnsi="Times New Roman" w:cs="Times New Roman"/>
        </w:rPr>
        <w:t>Given the safety-critical nature of the platform, testing is treated as a continuous activity embedded within every sprint rather than a phase reserved for the end of development. A multi-layered testing strategy is adopted:</w:t>
      </w:r>
    </w:p>
    <w:p w14:paraId="766082C7" w14:textId="6C98574E" w:rsidR="007A0227" w:rsidRPr="007A0227" w:rsidRDefault="007A0227" w:rsidP="007A0227">
      <w:pPr>
        <w:jc w:val="both"/>
        <w:rPr>
          <w:rFonts w:ascii="Times New Roman" w:hAnsi="Times New Roman" w:cs="Times New Roman"/>
        </w:rPr>
      </w:pPr>
      <w:r w:rsidRPr="007A0227">
        <w:rPr>
          <w:rFonts w:ascii="Times New Roman" w:hAnsi="Times New Roman" w:cs="Times New Roman"/>
        </w:rPr>
        <w:t>Unit Testing: Individual functions and services (e.g., threshold-checking logic, alert routing) are covered by automated unit tests run on every code commit.</w:t>
      </w:r>
    </w:p>
    <w:p w14:paraId="04B134DA" w14:textId="2B5A3164" w:rsidR="007A0227" w:rsidRPr="007A0227" w:rsidRDefault="007A0227" w:rsidP="007A0227">
      <w:pPr>
        <w:jc w:val="both"/>
        <w:rPr>
          <w:rFonts w:ascii="Times New Roman" w:hAnsi="Times New Roman" w:cs="Times New Roman"/>
        </w:rPr>
      </w:pPr>
      <w:r w:rsidRPr="007A0227">
        <w:rPr>
          <w:rFonts w:ascii="Times New Roman" w:hAnsi="Times New Roman" w:cs="Times New Roman"/>
        </w:rPr>
        <w:t>Integration Testing: Verifies that microservices — ingestion, anomaly detection, notification, and reporting — correctly exchange data through defined APIs and message queues.</w:t>
      </w:r>
    </w:p>
    <w:p w14:paraId="06E77D78" w14:textId="3E258C17" w:rsidR="007A0227" w:rsidRPr="007A0227" w:rsidRDefault="007A0227" w:rsidP="007A0227">
      <w:pPr>
        <w:jc w:val="both"/>
        <w:rPr>
          <w:rFonts w:ascii="Times New Roman" w:hAnsi="Times New Roman" w:cs="Times New Roman"/>
        </w:rPr>
      </w:pPr>
      <w:r w:rsidRPr="007A0227">
        <w:rPr>
          <w:rFonts w:ascii="Times New Roman" w:hAnsi="Times New Roman" w:cs="Times New Roman"/>
        </w:rPr>
        <w:t>System Testing: End-to-end scenarios simulate a full excursion event, from a sensor reading crossing a threshold to an alert reaching a staff member's phone, to validate the complete pipeline.</w:t>
      </w:r>
    </w:p>
    <w:p w14:paraId="18140968" w14:textId="417C2220" w:rsidR="007A0227" w:rsidRPr="007A0227" w:rsidRDefault="007A0227" w:rsidP="007A0227">
      <w:pPr>
        <w:jc w:val="both"/>
        <w:rPr>
          <w:rFonts w:ascii="Times New Roman" w:hAnsi="Times New Roman" w:cs="Times New Roman"/>
        </w:rPr>
      </w:pPr>
      <w:r w:rsidRPr="007A0227">
        <w:rPr>
          <w:rFonts w:ascii="Times New Roman" w:hAnsi="Times New Roman" w:cs="Times New Roman"/>
        </w:rPr>
        <w:t>Hardware-in-the-Loop Testing: Physical IoT sensor nodes and gateways are tested under simulated failure conditions (e.g., power loss, network drop) to verify edge-buffering and resynchronization behavior.</w:t>
      </w:r>
    </w:p>
    <w:p w14:paraId="1042CF46" w14:textId="5236024F" w:rsidR="007A0227" w:rsidRPr="007A0227" w:rsidRDefault="007A0227" w:rsidP="007A0227">
      <w:pPr>
        <w:jc w:val="both"/>
        <w:rPr>
          <w:rFonts w:ascii="Times New Roman" w:hAnsi="Times New Roman" w:cs="Times New Roman"/>
        </w:rPr>
      </w:pPr>
      <w:r w:rsidRPr="007A0227">
        <w:rPr>
          <w:rFonts w:ascii="Times New Roman" w:hAnsi="Times New Roman" w:cs="Times New Roman"/>
        </w:rPr>
        <w:t>Performance and Load Testing: The platform is tested under simulated loads representing thousands of concurrently reporting storage units to validate latency and scalability targets.</w:t>
      </w:r>
    </w:p>
    <w:p w14:paraId="6BFDCD36" w14:textId="7D0384FC" w:rsidR="007A0227" w:rsidRPr="007A0227" w:rsidRDefault="007A0227" w:rsidP="007A0227">
      <w:pPr>
        <w:jc w:val="both"/>
        <w:rPr>
          <w:rFonts w:ascii="Times New Roman" w:hAnsi="Times New Roman" w:cs="Times New Roman"/>
        </w:rPr>
      </w:pPr>
      <w:r w:rsidRPr="007A0227">
        <w:rPr>
          <w:rFonts w:ascii="Times New Roman" w:hAnsi="Times New Roman" w:cs="Times New Roman"/>
        </w:rPr>
        <w:t>Security Testing: Penetration testing and vulnerability scanning are performed on APIs, authentication mechanisms, and data storage to identify and remediate weaknesses before deployment.</w:t>
      </w:r>
    </w:p>
    <w:p w14:paraId="2C49CECD" w14:textId="0B11B428" w:rsidR="007A0227" w:rsidRPr="007A0227" w:rsidRDefault="007A0227" w:rsidP="007A0227">
      <w:pPr>
        <w:jc w:val="both"/>
        <w:rPr>
          <w:rFonts w:ascii="Times New Roman" w:hAnsi="Times New Roman" w:cs="Times New Roman"/>
        </w:rPr>
      </w:pPr>
      <w:r w:rsidRPr="007A0227">
        <w:rPr>
          <w:rFonts w:ascii="Times New Roman" w:hAnsi="Times New Roman" w:cs="Times New Roman"/>
        </w:rPr>
        <w:t>User Acceptance Testing (UAT): Representative facility staff, managers, and compliance officers validate each major release against real-world workflows before it is rolled out broadly.</w:t>
      </w:r>
    </w:p>
    <w:p w14:paraId="467597BE" w14:textId="77777777" w:rsidR="00E86430" w:rsidRDefault="00E86430" w:rsidP="00E86430">
      <w:pPr>
        <w:jc w:val="center"/>
        <w:rPr>
          <w:rFonts w:ascii="Times New Roman" w:hAnsi="Times New Roman" w:cs="Times New Roman"/>
          <w:b/>
          <w:bCs/>
          <w:sz w:val="28"/>
          <w:szCs w:val="28"/>
        </w:rPr>
      </w:pPr>
    </w:p>
    <w:p w14:paraId="67DD80F0" w14:textId="77777777" w:rsidR="00E86430" w:rsidRDefault="00E86430" w:rsidP="00E86430">
      <w:pPr>
        <w:jc w:val="center"/>
        <w:rPr>
          <w:rFonts w:ascii="Times New Roman" w:hAnsi="Times New Roman" w:cs="Times New Roman"/>
          <w:b/>
          <w:bCs/>
          <w:sz w:val="28"/>
          <w:szCs w:val="28"/>
        </w:rPr>
      </w:pPr>
    </w:p>
    <w:p w14:paraId="511C357D" w14:textId="77777777" w:rsidR="00E86430" w:rsidRDefault="00E86430" w:rsidP="00E86430">
      <w:pPr>
        <w:jc w:val="center"/>
        <w:rPr>
          <w:rFonts w:ascii="Times New Roman" w:hAnsi="Times New Roman" w:cs="Times New Roman"/>
          <w:b/>
          <w:bCs/>
          <w:sz w:val="28"/>
          <w:szCs w:val="28"/>
        </w:rPr>
      </w:pPr>
    </w:p>
    <w:p w14:paraId="329DEACE" w14:textId="77777777" w:rsidR="00E86430" w:rsidRDefault="00E86430" w:rsidP="00E86430">
      <w:pPr>
        <w:jc w:val="center"/>
        <w:rPr>
          <w:rFonts w:ascii="Times New Roman" w:hAnsi="Times New Roman" w:cs="Times New Roman"/>
          <w:b/>
          <w:bCs/>
          <w:sz w:val="28"/>
          <w:szCs w:val="28"/>
        </w:rPr>
      </w:pPr>
    </w:p>
    <w:p w14:paraId="29CDDD5F" w14:textId="77777777" w:rsidR="00E86430" w:rsidRDefault="00E86430" w:rsidP="00E86430">
      <w:pPr>
        <w:jc w:val="center"/>
        <w:rPr>
          <w:rFonts w:ascii="Times New Roman" w:hAnsi="Times New Roman" w:cs="Times New Roman"/>
          <w:b/>
          <w:bCs/>
          <w:sz w:val="28"/>
          <w:szCs w:val="28"/>
        </w:rPr>
      </w:pPr>
    </w:p>
    <w:p w14:paraId="4DBF867A" w14:textId="77777777" w:rsidR="00D75E6A" w:rsidRDefault="00D75E6A" w:rsidP="00E86430">
      <w:pPr>
        <w:jc w:val="center"/>
        <w:rPr>
          <w:rFonts w:ascii="Times New Roman" w:hAnsi="Times New Roman" w:cs="Times New Roman"/>
          <w:b/>
          <w:bCs/>
          <w:sz w:val="28"/>
          <w:szCs w:val="28"/>
        </w:rPr>
      </w:pPr>
    </w:p>
    <w:p w14:paraId="0168D34D" w14:textId="77777777" w:rsidR="00D75E6A" w:rsidRDefault="00D75E6A" w:rsidP="00E86430">
      <w:pPr>
        <w:jc w:val="center"/>
        <w:rPr>
          <w:rFonts w:ascii="Times New Roman" w:hAnsi="Times New Roman" w:cs="Times New Roman"/>
          <w:b/>
          <w:bCs/>
          <w:sz w:val="28"/>
          <w:szCs w:val="28"/>
        </w:rPr>
      </w:pPr>
    </w:p>
    <w:p w14:paraId="268F683E" w14:textId="4796DB53" w:rsidR="007A0227" w:rsidRPr="00E86430" w:rsidRDefault="007A0227" w:rsidP="00E86430">
      <w:pPr>
        <w:jc w:val="center"/>
        <w:rPr>
          <w:rFonts w:ascii="Times New Roman" w:hAnsi="Times New Roman" w:cs="Times New Roman"/>
          <w:b/>
          <w:bCs/>
          <w:sz w:val="28"/>
          <w:szCs w:val="28"/>
        </w:rPr>
      </w:pPr>
      <w:r w:rsidRPr="00E86430">
        <w:rPr>
          <w:rFonts w:ascii="Times New Roman" w:hAnsi="Times New Roman" w:cs="Times New Roman"/>
          <w:b/>
          <w:bCs/>
          <w:sz w:val="28"/>
          <w:szCs w:val="28"/>
        </w:rPr>
        <w:lastRenderedPageBreak/>
        <w:t>6. Discuss Expected Outcomes and Limitations</w:t>
      </w:r>
    </w:p>
    <w:p w14:paraId="669ECDDD" w14:textId="77777777" w:rsidR="007A0227" w:rsidRPr="00E86430" w:rsidRDefault="007A0227" w:rsidP="007A0227">
      <w:pPr>
        <w:jc w:val="both"/>
        <w:rPr>
          <w:rFonts w:ascii="Times New Roman" w:hAnsi="Times New Roman" w:cs="Times New Roman"/>
          <w:b/>
          <w:bCs/>
          <w:sz w:val="28"/>
          <w:szCs w:val="28"/>
        </w:rPr>
      </w:pPr>
      <w:r w:rsidRPr="00E86430">
        <w:rPr>
          <w:rFonts w:ascii="Times New Roman" w:hAnsi="Times New Roman" w:cs="Times New Roman"/>
          <w:b/>
          <w:bCs/>
          <w:sz w:val="28"/>
          <w:szCs w:val="28"/>
        </w:rPr>
        <w:t>6.1 Expected Benefits</w:t>
      </w:r>
    </w:p>
    <w:p w14:paraId="158D7165" w14:textId="59B2437A" w:rsidR="007A0227" w:rsidRPr="007A0227" w:rsidRDefault="007A0227" w:rsidP="007A0227">
      <w:pPr>
        <w:jc w:val="both"/>
        <w:rPr>
          <w:rFonts w:ascii="Times New Roman" w:hAnsi="Times New Roman" w:cs="Times New Roman"/>
        </w:rPr>
      </w:pPr>
      <w:r w:rsidRPr="007A0227">
        <w:rPr>
          <w:rFonts w:ascii="Times New Roman" w:hAnsi="Times New Roman" w:cs="Times New Roman"/>
        </w:rPr>
        <w:t>Significant reduction in vaccine wastage due to early detection of temperature excursions, preventing spoilage before it occurs.</w:t>
      </w:r>
    </w:p>
    <w:p w14:paraId="419C0A2F" w14:textId="26D3817A" w:rsidR="007A0227" w:rsidRPr="007A0227" w:rsidRDefault="007A0227" w:rsidP="007A0227">
      <w:pPr>
        <w:jc w:val="both"/>
        <w:rPr>
          <w:rFonts w:ascii="Times New Roman" w:hAnsi="Times New Roman" w:cs="Times New Roman"/>
        </w:rPr>
      </w:pPr>
      <w:r w:rsidRPr="007A0227">
        <w:rPr>
          <w:rFonts w:ascii="Times New Roman" w:hAnsi="Times New Roman" w:cs="Times New Roman"/>
        </w:rPr>
        <w:t>Improved regulatory compliance through automated, accurate, and tamper-evident reporting, reducing administrative burden on staff.</w:t>
      </w:r>
    </w:p>
    <w:p w14:paraId="12558E9D" w14:textId="1B1AFD37" w:rsidR="007A0227" w:rsidRPr="007A0227" w:rsidRDefault="007A0227" w:rsidP="007A0227">
      <w:pPr>
        <w:jc w:val="both"/>
        <w:rPr>
          <w:rFonts w:ascii="Times New Roman" w:hAnsi="Times New Roman" w:cs="Times New Roman"/>
        </w:rPr>
      </w:pPr>
      <w:r w:rsidRPr="007A0227">
        <w:rPr>
          <w:rFonts w:ascii="Times New Roman" w:hAnsi="Times New Roman" w:cs="Times New Roman"/>
        </w:rPr>
        <w:t>Faster response to equipment failures through predictive maintenance alerts, minimizing downtime of critical refrigeration units.</w:t>
      </w:r>
    </w:p>
    <w:p w14:paraId="5A74B16A" w14:textId="7570DCED" w:rsidR="007A0227" w:rsidRPr="007A0227" w:rsidRDefault="007A0227" w:rsidP="007A0227">
      <w:pPr>
        <w:jc w:val="both"/>
        <w:rPr>
          <w:rFonts w:ascii="Times New Roman" w:hAnsi="Times New Roman" w:cs="Times New Roman"/>
        </w:rPr>
      </w:pPr>
      <w:r w:rsidRPr="007A0227">
        <w:rPr>
          <w:rFonts w:ascii="Times New Roman" w:hAnsi="Times New Roman" w:cs="Times New Roman"/>
        </w:rPr>
        <w:t>Enhanced visibility for administrators and managers across multiple facilities via a centralized real-time dashboard.</w:t>
      </w:r>
    </w:p>
    <w:p w14:paraId="74AFE223" w14:textId="05D867E9" w:rsidR="007A0227" w:rsidRPr="007A0227" w:rsidRDefault="007A0227" w:rsidP="007A0227">
      <w:pPr>
        <w:jc w:val="both"/>
        <w:rPr>
          <w:rFonts w:ascii="Times New Roman" w:hAnsi="Times New Roman" w:cs="Times New Roman"/>
        </w:rPr>
      </w:pPr>
      <w:r w:rsidRPr="007A0227">
        <w:rPr>
          <w:rFonts w:ascii="Times New Roman" w:hAnsi="Times New Roman" w:cs="Times New Roman"/>
        </w:rPr>
        <w:t>Reduced operational costs over time from fewer discarded vaccine doses and more efficient, condition-based equipment maintenance.</w:t>
      </w:r>
    </w:p>
    <w:p w14:paraId="3BC34372" w14:textId="5A171A34" w:rsidR="007A0227" w:rsidRPr="007A0227" w:rsidRDefault="007A0227" w:rsidP="007A0227">
      <w:pPr>
        <w:jc w:val="both"/>
        <w:rPr>
          <w:rFonts w:ascii="Times New Roman" w:hAnsi="Times New Roman" w:cs="Times New Roman"/>
        </w:rPr>
      </w:pPr>
      <w:r w:rsidRPr="007A0227">
        <w:rPr>
          <w:rFonts w:ascii="Times New Roman" w:hAnsi="Times New Roman" w:cs="Times New Roman"/>
        </w:rPr>
        <w:t>Increased patient safety and public health outcomes, as a more reliable cold chain ensures vaccines retain full potency when administered.</w:t>
      </w:r>
    </w:p>
    <w:p w14:paraId="78CF566D" w14:textId="43551E73" w:rsidR="007A0227" w:rsidRPr="007A0227" w:rsidRDefault="007A0227" w:rsidP="007A0227">
      <w:pPr>
        <w:jc w:val="both"/>
        <w:rPr>
          <w:rFonts w:ascii="Times New Roman" w:hAnsi="Times New Roman" w:cs="Times New Roman"/>
        </w:rPr>
      </w:pPr>
      <w:r w:rsidRPr="007A0227">
        <w:rPr>
          <w:rFonts w:ascii="Times New Roman" w:hAnsi="Times New Roman" w:cs="Times New Roman"/>
        </w:rPr>
        <w:t>A reliable, auditable historical record that simplifies inspections and builds trust with regulatory authorities.</w:t>
      </w:r>
    </w:p>
    <w:p w14:paraId="45339F1D" w14:textId="77777777" w:rsidR="007A0227" w:rsidRPr="007A0227" w:rsidRDefault="007A0227" w:rsidP="007A0227">
      <w:pPr>
        <w:jc w:val="both"/>
        <w:rPr>
          <w:rFonts w:ascii="Times New Roman" w:hAnsi="Times New Roman" w:cs="Times New Roman"/>
        </w:rPr>
      </w:pPr>
      <w:r w:rsidRPr="007A0227">
        <w:rPr>
          <w:rFonts w:ascii="Times New Roman" w:hAnsi="Times New Roman" w:cs="Times New Roman"/>
        </w:rPr>
        <w:t>A scalable platform that can extend cold-chain monitoring benefits to a growing number of healthcare facilities, including remote and underserved areas.</w:t>
      </w:r>
    </w:p>
    <w:p w14:paraId="686BFDC4" w14:textId="77777777" w:rsidR="007A0227" w:rsidRPr="007A0227" w:rsidRDefault="007A0227" w:rsidP="007A0227">
      <w:pPr>
        <w:jc w:val="both"/>
        <w:rPr>
          <w:rFonts w:ascii="Times New Roman" w:hAnsi="Times New Roman" w:cs="Times New Roman"/>
        </w:rPr>
      </w:pPr>
    </w:p>
    <w:p w14:paraId="11F32711" w14:textId="77777777" w:rsidR="007A0227" w:rsidRPr="00E86430" w:rsidRDefault="007A0227" w:rsidP="007A0227">
      <w:pPr>
        <w:jc w:val="both"/>
        <w:rPr>
          <w:rFonts w:ascii="Times New Roman" w:hAnsi="Times New Roman" w:cs="Times New Roman"/>
          <w:b/>
          <w:bCs/>
          <w:sz w:val="28"/>
          <w:szCs w:val="28"/>
        </w:rPr>
      </w:pPr>
      <w:r w:rsidRPr="00E86430">
        <w:rPr>
          <w:rFonts w:ascii="Times New Roman" w:hAnsi="Times New Roman" w:cs="Times New Roman"/>
          <w:b/>
          <w:bCs/>
          <w:sz w:val="28"/>
          <w:szCs w:val="28"/>
        </w:rPr>
        <w:t>6.2 How the Solution Addresses Identified Challenges</w:t>
      </w:r>
    </w:p>
    <w:p w14:paraId="382E6901" w14:textId="77777777" w:rsidR="007A0227" w:rsidRPr="007A0227" w:rsidRDefault="007A0227" w:rsidP="007A0227">
      <w:pPr>
        <w:jc w:val="both"/>
        <w:rPr>
          <w:rFonts w:ascii="Times New Roman" w:hAnsi="Times New Roman" w:cs="Times New Roman"/>
        </w:rPr>
      </w:pPr>
      <w:r w:rsidRPr="007A0227">
        <w:rPr>
          <w:rFonts w:ascii="Times New Roman" w:hAnsi="Times New Roman" w:cs="Times New Roman"/>
        </w:rPr>
        <w:t>The proposed platform directly targets the gaps identified in the current-system analysis. Continuous IoT monitoring replaces periodic manual checks, closing the detection-delay gap. Centralized dashboards give managers and administrators the multi-facility visibility that siloed paper logs and stand-alone loggers cannot provide. The predictive maintenance engine shifts biomedical engineers from a reactive to a preventive maintenance posture. Automated compliance reporting removes the manual, error-prone burden from facility managers, while edge-level data buffering addresses the connectivity limitations faced by remote vaccination centers.</w:t>
      </w:r>
    </w:p>
    <w:p w14:paraId="677F1D2F" w14:textId="77777777" w:rsidR="007A0227" w:rsidRPr="007A0227" w:rsidRDefault="007A0227" w:rsidP="007A0227">
      <w:pPr>
        <w:jc w:val="both"/>
        <w:rPr>
          <w:rFonts w:ascii="Times New Roman" w:hAnsi="Times New Roman" w:cs="Times New Roman"/>
        </w:rPr>
      </w:pPr>
    </w:p>
    <w:tbl>
      <w:tblPr>
        <w:tblStyle w:val="TableGrid"/>
        <w:tblW w:w="0" w:type="auto"/>
        <w:jc w:val="center"/>
        <w:tblLook w:val="04A0" w:firstRow="1" w:lastRow="0" w:firstColumn="1" w:lastColumn="0" w:noHBand="0" w:noVBand="1"/>
      </w:tblPr>
      <w:tblGrid>
        <w:gridCol w:w="4675"/>
        <w:gridCol w:w="4675"/>
      </w:tblGrid>
      <w:tr w:rsidR="00E86430" w:rsidRPr="00E86430" w14:paraId="795BEE6E" w14:textId="77777777" w:rsidTr="00BA35C7">
        <w:trPr>
          <w:jc w:val="center"/>
        </w:trPr>
        <w:tc>
          <w:tcPr>
            <w:tcW w:w="4675" w:type="dxa"/>
          </w:tcPr>
          <w:p w14:paraId="2FD6C27C" w14:textId="77777777" w:rsidR="00E86430" w:rsidRPr="00E86430" w:rsidRDefault="00E86430" w:rsidP="0096554D">
            <w:pPr>
              <w:jc w:val="both"/>
              <w:rPr>
                <w:rFonts w:ascii="Times New Roman" w:hAnsi="Times New Roman" w:cs="Times New Roman"/>
              </w:rPr>
            </w:pPr>
            <w:r w:rsidRPr="00E86430">
              <w:rPr>
                <w:rFonts w:ascii="Times New Roman" w:hAnsi="Times New Roman" w:cs="Times New Roman"/>
              </w:rPr>
              <w:t>Identified Challenge</w:t>
            </w:r>
          </w:p>
        </w:tc>
        <w:tc>
          <w:tcPr>
            <w:tcW w:w="4675" w:type="dxa"/>
          </w:tcPr>
          <w:p w14:paraId="5CEFDF72" w14:textId="77777777" w:rsidR="00E86430" w:rsidRPr="00E86430" w:rsidRDefault="00E86430" w:rsidP="0096554D">
            <w:pPr>
              <w:jc w:val="both"/>
              <w:rPr>
                <w:rFonts w:ascii="Times New Roman" w:hAnsi="Times New Roman" w:cs="Times New Roman"/>
              </w:rPr>
            </w:pPr>
            <w:r w:rsidRPr="00E86430">
              <w:rPr>
                <w:rFonts w:ascii="Times New Roman" w:hAnsi="Times New Roman" w:cs="Times New Roman"/>
              </w:rPr>
              <w:t>How the Proposed Solution Addresses It</w:t>
            </w:r>
          </w:p>
        </w:tc>
      </w:tr>
      <w:tr w:rsidR="00E86430" w:rsidRPr="00E86430" w14:paraId="199DA467" w14:textId="77777777" w:rsidTr="00BA35C7">
        <w:trPr>
          <w:jc w:val="center"/>
        </w:trPr>
        <w:tc>
          <w:tcPr>
            <w:tcW w:w="4675" w:type="dxa"/>
          </w:tcPr>
          <w:p w14:paraId="56D6DFE1" w14:textId="77777777" w:rsidR="00E86430" w:rsidRPr="00E86430" w:rsidRDefault="00E86430" w:rsidP="0096554D">
            <w:pPr>
              <w:jc w:val="both"/>
              <w:rPr>
                <w:rFonts w:ascii="Times New Roman" w:hAnsi="Times New Roman" w:cs="Times New Roman"/>
              </w:rPr>
            </w:pPr>
            <w:r w:rsidRPr="00E86430">
              <w:rPr>
                <w:rFonts w:ascii="Times New Roman" w:hAnsi="Times New Roman" w:cs="Times New Roman"/>
              </w:rPr>
              <w:t>Delayed detection of temperature excursions</w:t>
            </w:r>
          </w:p>
        </w:tc>
        <w:tc>
          <w:tcPr>
            <w:tcW w:w="4675" w:type="dxa"/>
          </w:tcPr>
          <w:p w14:paraId="0C57A690" w14:textId="77777777" w:rsidR="00E86430" w:rsidRPr="00E86430" w:rsidRDefault="00E86430" w:rsidP="0096554D">
            <w:pPr>
              <w:jc w:val="both"/>
              <w:rPr>
                <w:rFonts w:ascii="Times New Roman" w:hAnsi="Times New Roman" w:cs="Times New Roman"/>
              </w:rPr>
            </w:pPr>
            <w:r w:rsidRPr="00E86430">
              <w:rPr>
                <w:rFonts w:ascii="Times New Roman" w:hAnsi="Times New Roman" w:cs="Times New Roman"/>
              </w:rPr>
              <w:t>Real-time sensor monitoring and instant alerts catch deviations immediately.</w:t>
            </w:r>
          </w:p>
        </w:tc>
      </w:tr>
      <w:tr w:rsidR="00E86430" w:rsidRPr="00E86430" w14:paraId="63E61015" w14:textId="77777777" w:rsidTr="00BA35C7">
        <w:trPr>
          <w:jc w:val="center"/>
        </w:trPr>
        <w:tc>
          <w:tcPr>
            <w:tcW w:w="4675" w:type="dxa"/>
          </w:tcPr>
          <w:p w14:paraId="4FB8BED6" w14:textId="77777777" w:rsidR="00E86430" w:rsidRPr="00E86430" w:rsidRDefault="00E86430" w:rsidP="0096554D">
            <w:pPr>
              <w:jc w:val="both"/>
              <w:rPr>
                <w:rFonts w:ascii="Times New Roman" w:hAnsi="Times New Roman" w:cs="Times New Roman"/>
              </w:rPr>
            </w:pPr>
            <w:r w:rsidRPr="00E86430">
              <w:rPr>
                <w:rFonts w:ascii="Times New Roman" w:hAnsi="Times New Roman" w:cs="Times New Roman"/>
              </w:rPr>
              <w:t>Fragmented data across facilities</w:t>
            </w:r>
          </w:p>
        </w:tc>
        <w:tc>
          <w:tcPr>
            <w:tcW w:w="4675" w:type="dxa"/>
          </w:tcPr>
          <w:p w14:paraId="7D7DF327" w14:textId="77777777" w:rsidR="00E86430" w:rsidRPr="00E86430" w:rsidRDefault="00E86430" w:rsidP="0096554D">
            <w:pPr>
              <w:jc w:val="both"/>
              <w:rPr>
                <w:rFonts w:ascii="Times New Roman" w:hAnsi="Times New Roman" w:cs="Times New Roman"/>
              </w:rPr>
            </w:pPr>
            <w:r w:rsidRPr="00E86430">
              <w:rPr>
                <w:rFonts w:ascii="Times New Roman" w:hAnsi="Times New Roman" w:cs="Times New Roman"/>
              </w:rPr>
              <w:t>Centralized cloud dashboard provides unified visibility across all connected facilities.</w:t>
            </w:r>
          </w:p>
        </w:tc>
      </w:tr>
      <w:tr w:rsidR="00E86430" w:rsidRPr="00E86430" w14:paraId="2EF190FC" w14:textId="77777777" w:rsidTr="00BA35C7">
        <w:trPr>
          <w:jc w:val="center"/>
        </w:trPr>
        <w:tc>
          <w:tcPr>
            <w:tcW w:w="4675" w:type="dxa"/>
          </w:tcPr>
          <w:p w14:paraId="0C03EBA5" w14:textId="77777777" w:rsidR="00E86430" w:rsidRPr="00E86430" w:rsidRDefault="00E86430" w:rsidP="0096554D">
            <w:pPr>
              <w:jc w:val="both"/>
              <w:rPr>
                <w:rFonts w:ascii="Times New Roman" w:hAnsi="Times New Roman" w:cs="Times New Roman"/>
              </w:rPr>
            </w:pPr>
            <w:r w:rsidRPr="00E86430">
              <w:rPr>
                <w:rFonts w:ascii="Times New Roman" w:hAnsi="Times New Roman" w:cs="Times New Roman"/>
              </w:rPr>
              <w:lastRenderedPageBreak/>
              <w:t>Reactive rather than preventive maintenance</w:t>
            </w:r>
          </w:p>
        </w:tc>
        <w:tc>
          <w:tcPr>
            <w:tcW w:w="4675" w:type="dxa"/>
          </w:tcPr>
          <w:p w14:paraId="0D73CFA4" w14:textId="77777777" w:rsidR="00E86430" w:rsidRPr="00E86430" w:rsidRDefault="00E86430" w:rsidP="0096554D">
            <w:pPr>
              <w:jc w:val="both"/>
              <w:rPr>
                <w:rFonts w:ascii="Times New Roman" w:hAnsi="Times New Roman" w:cs="Times New Roman"/>
              </w:rPr>
            </w:pPr>
            <w:r w:rsidRPr="00E86430">
              <w:rPr>
                <w:rFonts w:ascii="Times New Roman" w:hAnsi="Times New Roman" w:cs="Times New Roman"/>
              </w:rPr>
              <w:t>ML-based predictive maintenance flags early warning signs before failure occurs.</w:t>
            </w:r>
          </w:p>
        </w:tc>
      </w:tr>
      <w:tr w:rsidR="00E86430" w:rsidRPr="00E86430" w14:paraId="1B016BEC" w14:textId="77777777" w:rsidTr="00BA35C7">
        <w:trPr>
          <w:jc w:val="center"/>
        </w:trPr>
        <w:tc>
          <w:tcPr>
            <w:tcW w:w="4675" w:type="dxa"/>
          </w:tcPr>
          <w:p w14:paraId="0453D530" w14:textId="77777777" w:rsidR="00E86430" w:rsidRPr="00E86430" w:rsidRDefault="00E86430" w:rsidP="0096554D">
            <w:pPr>
              <w:jc w:val="both"/>
              <w:rPr>
                <w:rFonts w:ascii="Times New Roman" w:hAnsi="Times New Roman" w:cs="Times New Roman"/>
              </w:rPr>
            </w:pPr>
            <w:r w:rsidRPr="00E86430">
              <w:rPr>
                <w:rFonts w:ascii="Times New Roman" w:hAnsi="Times New Roman" w:cs="Times New Roman"/>
              </w:rPr>
              <w:t>Manual, error-prone compliance reporting</w:t>
            </w:r>
          </w:p>
        </w:tc>
        <w:tc>
          <w:tcPr>
            <w:tcW w:w="4675" w:type="dxa"/>
          </w:tcPr>
          <w:p w14:paraId="1F264A69" w14:textId="77777777" w:rsidR="00E86430" w:rsidRPr="00E86430" w:rsidRDefault="00E86430" w:rsidP="0096554D">
            <w:pPr>
              <w:jc w:val="both"/>
              <w:rPr>
                <w:rFonts w:ascii="Times New Roman" w:hAnsi="Times New Roman" w:cs="Times New Roman"/>
              </w:rPr>
            </w:pPr>
            <w:r w:rsidRPr="00E86430">
              <w:rPr>
                <w:rFonts w:ascii="Times New Roman" w:hAnsi="Times New Roman" w:cs="Times New Roman"/>
              </w:rPr>
              <w:t>Automated, tamper-evident reports generated on schedule with minimal human intervention.</w:t>
            </w:r>
          </w:p>
        </w:tc>
      </w:tr>
      <w:tr w:rsidR="00E86430" w:rsidRPr="00E86430" w14:paraId="24A702E1" w14:textId="77777777" w:rsidTr="00BA35C7">
        <w:trPr>
          <w:jc w:val="center"/>
        </w:trPr>
        <w:tc>
          <w:tcPr>
            <w:tcW w:w="4675" w:type="dxa"/>
          </w:tcPr>
          <w:p w14:paraId="2096050B" w14:textId="77777777" w:rsidR="00E86430" w:rsidRPr="00E86430" w:rsidRDefault="00E86430" w:rsidP="0096554D">
            <w:pPr>
              <w:jc w:val="both"/>
              <w:rPr>
                <w:rFonts w:ascii="Times New Roman" w:hAnsi="Times New Roman" w:cs="Times New Roman"/>
              </w:rPr>
            </w:pPr>
            <w:r w:rsidRPr="00E86430">
              <w:rPr>
                <w:rFonts w:ascii="Times New Roman" w:hAnsi="Times New Roman" w:cs="Times New Roman"/>
              </w:rPr>
              <w:t>Connectivity limitations</w:t>
            </w:r>
          </w:p>
        </w:tc>
        <w:tc>
          <w:tcPr>
            <w:tcW w:w="4675" w:type="dxa"/>
          </w:tcPr>
          <w:p w14:paraId="364C3556" w14:textId="77777777" w:rsidR="00E86430" w:rsidRPr="00E86430" w:rsidRDefault="00E86430" w:rsidP="0096554D">
            <w:pPr>
              <w:jc w:val="both"/>
              <w:rPr>
                <w:rFonts w:ascii="Times New Roman" w:hAnsi="Times New Roman" w:cs="Times New Roman"/>
              </w:rPr>
            </w:pPr>
            <w:r w:rsidRPr="00E86430">
              <w:rPr>
                <w:rFonts w:ascii="Times New Roman" w:hAnsi="Times New Roman" w:cs="Times New Roman"/>
              </w:rPr>
              <w:t>Edge-level data buffering ensures no data loss; automatic resync when connectivity is restored.</w:t>
            </w:r>
          </w:p>
        </w:tc>
      </w:tr>
      <w:tr w:rsidR="00E86430" w:rsidRPr="00E86430" w14:paraId="3E53A6FD" w14:textId="77777777" w:rsidTr="00BA35C7">
        <w:trPr>
          <w:jc w:val="center"/>
        </w:trPr>
        <w:tc>
          <w:tcPr>
            <w:tcW w:w="4675" w:type="dxa"/>
          </w:tcPr>
          <w:p w14:paraId="36263506" w14:textId="77777777" w:rsidR="00E86430" w:rsidRPr="00E86430" w:rsidRDefault="00E86430" w:rsidP="0096554D">
            <w:pPr>
              <w:jc w:val="both"/>
              <w:rPr>
                <w:rFonts w:ascii="Times New Roman" w:hAnsi="Times New Roman" w:cs="Times New Roman"/>
              </w:rPr>
            </w:pPr>
            <w:r w:rsidRPr="00E86430">
              <w:rPr>
                <w:rFonts w:ascii="Times New Roman" w:hAnsi="Times New Roman" w:cs="Times New Roman"/>
              </w:rPr>
              <w:t>Resource and training constraints</w:t>
            </w:r>
          </w:p>
        </w:tc>
        <w:tc>
          <w:tcPr>
            <w:tcW w:w="4675" w:type="dxa"/>
          </w:tcPr>
          <w:p w14:paraId="72CD055D" w14:textId="77777777" w:rsidR="00E86430" w:rsidRPr="00E86430" w:rsidRDefault="00E86430" w:rsidP="0096554D">
            <w:pPr>
              <w:jc w:val="both"/>
              <w:rPr>
                <w:rFonts w:ascii="Times New Roman" w:hAnsi="Times New Roman" w:cs="Times New Roman"/>
              </w:rPr>
            </w:pPr>
            <w:r w:rsidRPr="00E86430">
              <w:rPr>
                <w:rFonts w:ascii="Times New Roman" w:hAnsi="Times New Roman" w:cs="Times New Roman"/>
              </w:rPr>
              <w:t>User-friendly interfaces and role-based views reduce training requirements.</w:t>
            </w:r>
          </w:p>
        </w:tc>
      </w:tr>
      <w:tr w:rsidR="00E86430" w:rsidRPr="00E86430" w14:paraId="70ABF22E" w14:textId="77777777" w:rsidTr="00BA35C7">
        <w:trPr>
          <w:jc w:val="center"/>
        </w:trPr>
        <w:tc>
          <w:tcPr>
            <w:tcW w:w="4675" w:type="dxa"/>
          </w:tcPr>
          <w:p w14:paraId="2A3A0876" w14:textId="77777777" w:rsidR="00E86430" w:rsidRPr="00E86430" w:rsidRDefault="00E86430" w:rsidP="0096554D">
            <w:pPr>
              <w:jc w:val="both"/>
              <w:rPr>
                <w:rFonts w:ascii="Times New Roman" w:hAnsi="Times New Roman" w:cs="Times New Roman"/>
              </w:rPr>
            </w:pPr>
            <w:r w:rsidRPr="00E86430">
              <w:rPr>
                <w:rFonts w:ascii="Times New Roman" w:hAnsi="Times New Roman" w:cs="Times New Roman"/>
              </w:rPr>
              <w:t>Data security and privacy concerns</w:t>
            </w:r>
          </w:p>
        </w:tc>
        <w:tc>
          <w:tcPr>
            <w:tcW w:w="4675" w:type="dxa"/>
          </w:tcPr>
          <w:p w14:paraId="0F635476" w14:textId="77777777" w:rsidR="00E86430" w:rsidRPr="00E86430" w:rsidRDefault="00E86430" w:rsidP="0096554D">
            <w:pPr>
              <w:jc w:val="both"/>
              <w:rPr>
                <w:rFonts w:ascii="Times New Roman" w:hAnsi="Times New Roman" w:cs="Times New Roman"/>
              </w:rPr>
            </w:pPr>
            <w:r w:rsidRPr="00E86430">
              <w:rPr>
                <w:rFonts w:ascii="Times New Roman" w:hAnsi="Times New Roman" w:cs="Times New Roman"/>
              </w:rPr>
              <w:t>End-to-end encryption, authentication, and role-based access protect sensitive data.</w:t>
            </w:r>
          </w:p>
        </w:tc>
      </w:tr>
    </w:tbl>
    <w:p w14:paraId="1A6EC154" w14:textId="77777777" w:rsidR="00E86430" w:rsidRDefault="00E86430" w:rsidP="007A0227">
      <w:pPr>
        <w:jc w:val="both"/>
        <w:rPr>
          <w:rFonts w:ascii="Times New Roman" w:hAnsi="Times New Roman" w:cs="Times New Roman"/>
        </w:rPr>
      </w:pPr>
    </w:p>
    <w:p w14:paraId="4CA7E832" w14:textId="3BCBF47A" w:rsidR="007A0227" w:rsidRPr="00E86430" w:rsidRDefault="007A0227" w:rsidP="007A0227">
      <w:pPr>
        <w:jc w:val="both"/>
        <w:rPr>
          <w:rFonts w:ascii="Times New Roman" w:hAnsi="Times New Roman" w:cs="Times New Roman"/>
          <w:b/>
          <w:bCs/>
          <w:sz w:val="28"/>
          <w:szCs w:val="28"/>
        </w:rPr>
      </w:pPr>
      <w:r w:rsidRPr="00E86430">
        <w:rPr>
          <w:rFonts w:ascii="Times New Roman" w:hAnsi="Times New Roman" w:cs="Times New Roman"/>
          <w:b/>
          <w:bCs/>
          <w:sz w:val="28"/>
          <w:szCs w:val="28"/>
        </w:rPr>
        <w:t>6.3 Risk Management: Potential Risks, Implementation Challenges, and Limitations</w:t>
      </w:r>
    </w:p>
    <w:p w14:paraId="6083B581" w14:textId="77777777" w:rsidR="007A0227" w:rsidRPr="007A0227" w:rsidRDefault="007A0227" w:rsidP="007A0227">
      <w:pPr>
        <w:jc w:val="both"/>
        <w:rPr>
          <w:rFonts w:ascii="Times New Roman" w:hAnsi="Times New Roman" w:cs="Times New Roman"/>
        </w:rPr>
      </w:pPr>
      <w:r w:rsidRPr="007A0227">
        <w:rPr>
          <w:rFonts w:ascii="Times New Roman" w:hAnsi="Times New Roman" w:cs="Times New Roman"/>
        </w:rPr>
        <w:t>The table below summarizes the principal risks associated with implementing the platform, along with their likelihood, potential impact, and proposed mitigation strategy.</w:t>
      </w:r>
    </w:p>
    <w:p w14:paraId="37D712EB" w14:textId="77777777" w:rsidR="007A0227" w:rsidRPr="007A0227" w:rsidRDefault="007A0227" w:rsidP="007A0227">
      <w:pPr>
        <w:jc w:val="both"/>
        <w:rPr>
          <w:rFonts w:ascii="Times New Roman" w:hAnsi="Times New Roman" w:cs="Times New Roman"/>
        </w:rPr>
      </w:pPr>
    </w:p>
    <w:tbl>
      <w:tblPr>
        <w:tblStyle w:val="TableGrid"/>
        <w:tblW w:w="0" w:type="auto"/>
        <w:jc w:val="center"/>
        <w:tblLook w:val="04A0" w:firstRow="1" w:lastRow="0" w:firstColumn="1" w:lastColumn="0" w:noHBand="0" w:noVBand="1"/>
      </w:tblPr>
      <w:tblGrid>
        <w:gridCol w:w="2337"/>
        <w:gridCol w:w="2337"/>
        <w:gridCol w:w="2338"/>
        <w:gridCol w:w="2338"/>
      </w:tblGrid>
      <w:tr w:rsidR="00E86430" w:rsidRPr="00E86430" w14:paraId="6DC0A477" w14:textId="77777777" w:rsidTr="00BA35C7">
        <w:trPr>
          <w:jc w:val="center"/>
        </w:trPr>
        <w:tc>
          <w:tcPr>
            <w:tcW w:w="2337" w:type="dxa"/>
          </w:tcPr>
          <w:p w14:paraId="68897E3F" w14:textId="77777777" w:rsidR="00E86430" w:rsidRPr="00E86430" w:rsidRDefault="00E86430" w:rsidP="00AD4673">
            <w:pPr>
              <w:jc w:val="both"/>
              <w:rPr>
                <w:rFonts w:ascii="Times New Roman" w:hAnsi="Times New Roman" w:cs="Times New Roman"/>
              </w:rPr>
            </w:pPr>
            <w:r w:rsidRPr="00E86430">
              <w:rPr>
                <w:rFonts w:ascii="Times New Roman" w:hAnsi="Times New Roman" w:cs="Times New Roman"/>
              </w:rPr>
              <w:t>Risk / Challenge</w:t>
            </w:r>
          </w:p>
        </w:tc>
        <w:tc>
          <w:tcPr>
            <w:tcW w:w="2337" w:type="dxa"/>
          </w:tcPr>
          <w:p w14:paraId="7DBD3044" w14:textId="77777777" w:rsidR="00E86430" w:rsidRPr="00E86430" w:rsidRDefault="00E86430" w:rsidP="00AD4673">
            <w:pPr>
              <w:jc w:val="both"/>
              <w:rPr>
                <w:rFonts w:ascii="Times New Roman" w:hAnsi="Times New Roman" w:cs="Times New Roman"/>
              </w:rPr>
            </w:pPr>
            <w:r w:rsidRPr="00E86430">
              <w:rPr>
                <w:rFonts w:ascii="Times New Roman" w:hAnsi="Times New Roman" w:cs="Times New Roman"/>
              </w:rPr>
              <w:t>Likelihood</w:t>
            </w:r>
          </w:p>
        </w:tc>
        <w:tc>
          <w:tcPr>
            <w:tcW w:w="2338" w:type="dxa"/>
          </w:tcPr>
          <w:p w14:paraId="5DF1AACB" w14:textId="77777777" w:rsidR="00E86430" w:rsidRPr="00E86430" w:rsidRDefault="00E86430" w:rsidP="00AD4673">
            <w:pPr>
              <w:jc w:val="both"/>
              <w:rPr>
                <w:rFonts w:ascii="Times New Roman" w:hAnsi="Times New Roman" w:cs="Times New Roman"/>
              </w:rPr>
            </w:pPr>
            <w:r w:rsidRPr="00E86430">
              <w:rPr>
                <w:rFonts w:ascii="Times New Roman" w:hAnsi="Times New Roman" w:cs="Times New Roman"/>
              </w:rPr>
              <w:t>Impact</w:t>
            </w:r>
          </w:p>
        </w:tc>
        <w:tc>
          <w:tcPr>
            <w:tcW w:w="2338" w:type="dxa"/>
          </w:tcPr>
          <w:p w14:paraId="1B3224F6" w14:textId="77777777" w:rsidR="00E86430" w:rsidRPr="00E86430" w:rsidRDefault="00E86430" w:rsidP="00AD4673">
            <w:pPr>
              <w:jc w:val="both"/>
              <w:rPr>
                <w:rFonts w:ascii="Times New Roman" w:hAnsi="Times New Roman" w:cs="Times New Roman"/>
              </w:rPr>
            </w:pPr>
            <w:r w:rsidRPr="00E86430">
              <w:rPr>
                <w:rFonts w:ascii="Times New Roman" w:hAnsi="Times New Roman" w:cs="Times New Roman"/>
              </w:rPr>
              <w:t>Mitigation Strategy</w:t>
            </w:r>
          </w:p>
        </w:tc>
      </w:tr>
      <w:tr w:rsidR="00E86430" w:rsidRPr="00E86430" w14:paraId="6DE032A4" w14:textId="77777777" w:rsidTr="00BA35C7">
        <w:trPr>
          <w:jc w:val="center"/>
        </w:trPr>
        <w:tc>
          <w:tcPr>
            <w:tcW w:w="2337" w:type="dxa"/>
          </w:tcPr>
          <w:p w14:paraId="127264CA" w14:textId="77777777" w:rsidR="00E86430" w:rsidRPr="00E86430" w:rsidRDefault="00E86430" w:rsidP="00AD4673">
            <w:pPr>
              <w:jc w:val="both"/>
              <w:rPr>
                <w:rFonts w:ascii="Times New Roman" w:hAnsi="Times New Roman" w:cs="Times New Roman"/>
              </w:rPr>
            </w:pPr>
            <w:r w:rsidRPr="00E86430">
              <w:rPr>
                <w:rFonts w:ascii="Times New Roman" w:hAnsi="Times New Roman" w:cs="Times New Roman"/>
              </w:rPr>
              <w:t>High initial capital and installation cost of IoT sensors and gateways</w:t>
            </w:r>
          </w:p>
        </w:tc>
        <w:tc>
          <w:tcPr>
            <w:tcW w:w="2337" w:type="dxa"/>
          </w:tcPr>
          <w:p w14:paraId="49916117" w14:textId="77777777" w:rsidR="00E86430" w:rsidRPr="00E86430" w:rsidRDefault="00E86430" w:rsidP="00AD4673">
            <w:pPr>
              <w:jc w:val="both"/>
              <w:rPr>
                <w:rFonts w:ascii="Times New Roman" w:hAnsi="Times New Roman" w:cs="Times New Roman"/>
              </w:rPr>
            </w:pPr>
            <w:r w:rsidRPr="00E86430">
              <w:rPr>
                <w:rFonts w:ascii="Times New Roman" w:hAnsi="Times New Roman" w:cs="Times New Roman"/>
              </w:rPr>
              <w:t>Medium</w:t>
            </w:r>
          </w:p>
        </w:tc>
        <w:tc>
          <w:tcPr>
            <w:tcW w:w="2338" w:type="dxa"/>
          </w:tcPr>
          <w:p w14:paraId="694682AC" w14:textId="77777777" w:rsidR="00E86430" w:rsidRPr="00E86430" w:rsidRDefault="00E86430" w:rsidP="00AD4673">
            <w:pPr>
              <w:jc w:val="both"/>
              <w:rPr>
                <w:rFonts w:ascii="Times New Roman" w:hAnsi="Times New Roman" w:cs="Times New Roman"/>
              </w:rPr>
            </w:pPr>
            <w:r w:rsidRPr="00E86430">
              <w:rPr>
                <w:rFonts w:ascii="Times New Roman" w:hAnsi="Times New Roman" w:cs="Times New Roman"/>
              </w:rPr>
              <w:t>High</w:t>
            </w:r>
          </w:p>
        </w:tc>
        <w:tc>
          <w:tcPr>
            <w:tcW w:w="2338" w:type="dxa"/>
          </w:tcPr>
          <w:p w14:paraId="51100016" w14:textId="77777777" w:rsidR="00E86430" w:rsidRPr="00E86430" w:rsidRDefault="00E86430" w:rsidP="00AD4673">
            <w:pPr>
              <w:jc w:val="both"/>
              <w:rPr>
                <w:rFonts w:ascii="Times New Roman" w:hAnsi="Times New Roman" w:cs="Times New Roman"/>
              </w:rPr>
            </w:pPr>
            <w:r w:rsidRPr="00E86430">
              <w:rPr>
                <w:rFonts w:ascii="Times New Roman" w:hAnsi="Times New Roman" w:cs="Times New Roman"/>
              </w:rPr>
              <w:t>Phased rollout starting with high-risk facilities; explore subsidized hardware or leasing models for smaller clinics.</w:t>
            </w:r>
          </w:p>
        </w:tc>
      </w:tr>
      <w:tr w:rsidR="00E86430" w:rsidRPr="00E86430" w14:paraId="5D086879" w14:textId="77777777" w:rsidTr="00BA35C7">
        <w:trPr>
          <w:jc w:val="center"/>
        </w:trPr>
        <w:tc>
          <w:tcPr>
            <w:tcW w:w="2337" w:type="dxa"/>
          </w:tcPr>
          <w:p w14:paraId="4D03B7F0" w14:textId="77777777" w:rsidR="00E86430" w:rsidRPr="00E86430" w:rsidRDefault="00E86430" w:rsidP="00AD4673">
            <w:pPr>
              <w:jc w:val="both"/>
              <w:rPr>
                <w:rFonts w:ascii="Times New Roman" w:hAnsi="Times New Roman" w:cs="Times New Roman"/>
              </w:rPr>
            </w:pPr>
            <w:r w:rsidRPr="00E86430">
              <w:rPr>
                <w:rFonts w:ascii="Times New Roman" w:hAnsi="Times New Roman" w:cs="Times New Roman"/>
              </w:rPr>
              <w:t>Dependence on network connectivity for real-time alerting</w:t>
            </w:r>
          </w:p>
        </w:tc>
        <w:tc>
          <w:tcPr>
            <w:tcW w:w="2337" w:type="dxa"/>
          </w:tcPr>
          <w:p w14:paraId="22B43D7E" w14:textId="77777777" w:rsidR="00E86430" w:rsidRPr="00E86430" w:rsidRDefault="00E86430" w:rsidP="00AD4673">
            <w:pPr>
              <w:jc w:val="both"/>
              <w:rPr>
                <w:rFonts w:ascii="Times New Roman" w:hAnsi="Times New Roman" w:cs="Times New Roman"/>
              </w:rPr>
            </w:pPr>
            <w:r w:rsidRPr="00E86430">
              <w:rPr>
                <w:rFonts w:ascii="Times New Roman" w:hAnsi="Times New Roman" w:cs="Times New Roman"/>
              </w:rPr>
              <w:t>Medium</w:t>
            </w:r>
          </w:p>
        </w:tc>
        <w:tc>
          <w:tcPr>
            <w:tcW w:w="2338" w:type="dxa"/>
          </w:tcPr>
          <w:p w14:paraId="77A7D34D" w14:textId="77777777" w:rsidR="00E86430" w:rsidRPr="00E86430" w:rsidRDefault="00E86430" w:rsidP="00AD4673">
            <w:pPr>
              <w:jc w:val="both"/>
              <w:rPr>
                <w:rFonts w:ascii="Times New Roman" w:hAnsi="Times New Roman" w:cs="Times New Roman"/>
              </w:rPr>
            </w:pPr>
            <w:r w:rsidRPr="00E86430">
              <w:rPr>
                <w:rFonts w:ascii="Times New Roman" w:hAnsi="Times New Roman" w:cs="Times New Roman"/>
              </w:rPr>
              <w:t>Medium</w:t>
            </w:r>
          </w:p>
        </w:tc>
        <w:tc>
          <w:tcPr>
            <w:tcW w:w="2338" w:type="dxa"/>
          </w:tcPr>
          <w:p w14:paraId="7C622A94" w14:textId="77777777" w:rsidR="00E86430" w:rsidRPr="00E86430" w:rsidRDefault="00E86430" w:rsidP="00AD4673">
            <w:pPr>
              <w:jc w:val="both"/>
              <w:rPr>
                <w:rFonts w:ascii="Times New Roman" w:hAnsi="Times New Roman" w:cs="Times New Roman"/>
              </w:rPr>
            </w:pPr>
            <w:r w:rsidRPr="00E86430">
              <w:rPr>
                <w:rFonts w:ascii="Times New Roman" w:hAnsi="Times New Roman" w:cs="Times New Roman"/>
              </w:rPr>
              <w:t>Edge-level buffering and local alarms ensure basic protection continues during outages; prioritize LPWAN in low-connectivity areas.</w:t>
            </w:r>
          </w:p>
        </w:tc>
      </w:tr>
      <w:tr w:rsidR="00E86430" w:rsidRPr="00E86430" w14:paraId="01A47254" w14:textId="77777777" w:rsidTr="00BA35C7">
        <w:trPr>
          <w:jc w:val="center"/>
        </w:trPr>
        <w:tc>
          <w:tcPr>
            <w:tcW w:w="2337" w:type="dxa"/>
          </w:tcPr>
          <w:p w14:paraId="269CDBC6" w14:textId="77777777" w:rsidR="00E86430" w:rsidRPr="00E86430" w:rsidRDefault="00E86430" w:rsidP="00AD4673">
            <w:pPr>
              <w:jc w:val="both"/>
              <w:rPr>
                <w:rFonts w:ascii="Times New Roman" w:hAnsi="Times New Roman" w:cs="Times New Roman"/>
              </w:rPr>
            </w:pPr>
            <w:r w:rsidRPr="00E86430">
              <w:rPr>
                <w:rFonts w:ascii="Times New Roman" w:hAnsi="Times New Roman" w:cs="Times New Roman"/>
              </w:rPr>
              <w:t>Data security and privacy risks from connected healthcare infrastructure</w:t>
            </w:r>
          </w:p>
        </w:tc>
        <w:tc>
          <w:tcPr>
            <w:tcW w:w="2337" w:type="dxa"/>
          </w:tcPr>
          <w:p w14:paraId="6AA81165" w14:textId="77777777" w:rsidR="00E86430" w:rsidRPr="00E86430" w:rsidRDefault="00E86430" w:rsidP="00AD4673">
            <w:pPr>
              <w:jc w:val="both"/>
              <w:rPr>
                <w:rFonts w:ascii="Times New Roman" w:hAnsi="Times New Roman" w:cs="Times New Roman"/>
              </w:rPr>
            </w:pPr>
            <w:r w:rsidRPr="00E86430">
              <w:rPr>
                <w:rFonts w:ascii="Times New Roman" w:hAnsi="Times New Roman" w:cs="Times New Roman"/>
              </w:rPr>
              <w:t>Low</w:t>
            </w:r>
          </w:p>
        </w:tc>
        <w:tc>
          <w:tcPr>
            <w:tcW w:w="2338" w:type="dxa"/>
          </w:tcPr>
          <w:p w14:paraId="4CB0410F" w14:textId="77777777" w:rsidR="00E86430" w:rsidRPr="00E86430" w:rsidRDefault="00E86430" w:rsidP="00AD4673">
            <w:pPr>
              <w:jc w:val="both"/>
              <w:rPr>
                <w:rFonts w:ascii="Times New Roman" w:hAnsi="Times New Roman" w:cs="Times New Roman"/>
              </w:rPr>
            </w:pPr>
            <w:r w:rsidRPr="00E86430">
              <w:rPr>
                <w:rFonts w:ascii="Times New Roman" w:hAnsi="Times New Roman" w:cs="Times New Roman"/>
              </w:rPr>
              <w:t>High</w:t>
            </w:r>
          </w:p>
        </w:tc>
        <w:tc>
          <w:tcPr>
            <w:tcW w:w="2338" w:type="dxa"/>
          </w:tcPr>
          <w:p w14:paraId="20BCAF79" w14:textId="77777777" w:rsidR="00E86430" w:rsidRPr="00E86430" w:rsidRDefault="00E86430" w:rsidP="00AD4673">
            <w:pPr>
              <w:jc w:val="both"/>
              <w:rPr>
                <w:rFonts w:ascii="Times New Roman" w:hAnsi="Times New Roman" w:cs="Times New Roman"/>
              </w:rPr>
            </w:pPr>
            <w:r w:rsidRPr="00E86430">
              <w:rPr>
                <w:rFonts w:ascii="Times New Roman" w:hAnsi="Times New Roman" w:cs="Times New Roman"/>
              </w:rPr>
              <w:t>End-to-end encryption, regular penetration testing, and strict role-based access control.</w:t>
            </w:r>
          </w:p>
        </w:tc>
      </w:tr>
      <w:tr w:rsidR="00E86430" w:rsidRPr="00E86430" w14:paraId="3DA89592" w14:textId="77777777" w:rsidTr="00BA35C7">
        <w:trPr>
          <w:jc w:val="center"/>
        </w:trPr>
        <w:tc>
          <w:tcPr>
            <w:tcW w:w="2337" w:type="dxa"/>
          </w:tcPr>
          <w:p w14:paraId="1CC2AAED" w14:textId="77777777" w:rsidR="00E86430" w:rsidRPr="00E86430" w:rsidRDefault="00E86430" w:rsidP="00AD4673">
            <w:pPr>
              <w:jc w:val="both"/>
              <w:rPr>
                <w:rFonts w:ascii="Times New Roman" w:hAnsi="Times New Roman" w:cs="Times New Roman"/>
              </w:rPr>
            </w:pPr>
            <w:r w:rsidRPr="00E86430">
              <w:rPr>
                <w:rFonts w:ascii="Times New Roman" w:hAnsi="Times New Roman" w:cs="Times New Roman"/>
              </w:rPr>
              <w:t>Staff resistance to change from manual to automated processes</w:t>
            </w:r>
          </w:p>
        </w:tc>
        <w:tc>
          <w:tcPr>
            <w:tcW w:w="2337" w:type="dxa"/>
          </w:tcPr>
          <w:p w14:paraId="73241898" w14:textId="77777777" w:rsidR="00E86430" w:rsidRPr="00E86430" w:rsidRDefault="00E86430" w:rsidP="00AD4673">
            <w:pPr>
              <w:jc w:val="both"/>
              <w:rPr>
                <w:rFonts w:ascii="Times New Roman" w:hAnsi="Times New Roman" w:cs="Times New Roman"/>
              </w:rPr>
            </w:pPr>
            <w:r w:rsidRPr="00E86430">
              <w:rPr>
                <w:rFonts w:ascii="Times New Roman" w:hAnsi="Times New Roman" w:cs="Times New Roman"/>
              </w:rPr>
              <w:t>Medium</w:t>
            </w:r>
          </w:p>
        </w:tc>
        <w:tc>
          <w:tcPr>
            <w:tcW w:w="2338" w:type="dxa"/>
          </w:tcPr>
          <w:p w14:paraId="4AD06409" w14:textId="77777777" w:rsidR="00E86430" w:rsidRPr="00E86430" w:rsidRDefault="00E86430" w:rsidP="00AD4673">
            <w:pPr>
              <w:jc w:val="both"/>
              <w:rPr>
                <w:rFonts w:ascii="Times New Roman" w:hAnsi="Times New Roman" w:cs="Times New Roman"/>
              </w:rPr>
            </w:pPr>
            <w:r w:rsidRPr="00E86430">
              <w:rPr>
                <w:rFonts w:ascii="Times New Roman" w:hAnsi="Times New Roman" w:cs="Times New Roman"/>
              </w:rPr>
              <w:t>Medium</w:t>
            </w:r>
          </w:p>
        </w:tc>
        <w:tc>
          <w:tcPr>
            <w:tcW w:w="2338" w:type="dxa"/>
          </w:tcPr>
          <w:p w14:paraId="379A8337" w14:textId="77777777" w:rsidR="00E86430" w:rsidRPr="00E86430" w:rsidRDefault="00E86430" w:rsidP="00AD4673">
            <w:pPr>
              <w:jc w:val="both"/>
              <w:rPr>
                <w:rFonts w:ascii="Times New Roman" w:hAnsi="Times New Roman" w:cs="Times New Roman"/>
              </w:rPr>
            </w:pPr>
            <w:r w:rsidRPr="00E86430">
              <w:rPr>
                <w:rFonts w:ascii="Times New Roman" w:hAnsi="Times New Roman" w:cs="Times New Roman"/>
              </w:rPr>
              <w:t>Structured training programs, phased onboarding, and clear communication of benefits to frontline staff.</w:t>
            </w:r>
          </w:p>
        </w:tc>
      </w:tr>
      <w:tr w:rsidR="00E86430" w:rsidRPr="00E86430" w14:paraId="2905F1F3" w14:textId="77777777" w:rsidTr="00BA35C7">
        <w:trPr>
          <w:jc w:val="center"/>
        </w:trPr>
        <w:tc>
          <w:tcPr>
            <w:tcW w:w="2337" w:type="dxa"/>
          </w:tcPr>
          <w:p w14:paraId="077ECB8C" w14:textId="77777777" w:rsidR="00E86430" w:rsidRPr="00E86430" w:rsidRDefault="00E86430" w:rsidP="00AD4673">
            <w:pPr>
              <w:jc w:val="both"/>
              <w:rPr>
                <w:rFonts w:ascii="Times New Roman" w:hAnsi="Times New Roman" w:cs="Times New Roman"/>
              </w:rPr>
            </w:pPr>
            <w:r w:rsidRPr="00E86430">
              <w:rPr>
                <w:rFonts w:ascii="Times New Roman" w:hAnsi="Times New Roman" w:cs="Times New Roman"/>
              </w:rPr>
              <w:lastRenderedPageBreak/>
              <w:t>Predictive maintenance model inaccuracy during early deployment</w:t>
            </w:r>
          </w:p>
        </w:tc>
        <w:tc>
          <w:tcPr>
            <w:tcW w:w="2337" w:type="dxa"/>
          </w:tcPr>
          <w:p w14:paraId="2653749B" w14:textId="77777777" w:rsidR="00E86430" w:rsidRPr="00E86430" w:rsidRDefault="00E86430" w:rsidP="00AD4673">
            <w:pPr>
              <w:jc w:val="both"/>
              <w:rPr>
                <w:rFonts w:ascii="Times New Roman" w:hAnsi="Times New Roman" w:cs="Times New Roman"/>
              </w:rPr>
            </w:pPr>
            <w:r w:rsidRPr="00E86430">
              <w:rPr>
                <w:rFonts w:ascii="Times New Roman" w:hAnsi="Times New Roman" w:cs="Times New Roman"/>
              </w:rPr>
              <w:t>High</w:t>
            </w:r>
          </w:p>
        </w:tc>
        <w:tc>
          <w:tcPr>
            <w:tcW w:w="2338" w:type="dxa"/>
          </w:tcPr>
          <w:p w14:paraId="6AAD215E" w14:textId="77777777" w:rsidR="00E86430" w:rsidRPr="00E86430" w:rsidRDefault="00E86430" w:rsidP="00AD4673">
            <w:pPr>
              <w:jc w:val="both"/>
              <w:rPr>
                <w:rFonts w:ascii="Times New Roman" w:hAnsi="Times New Roman" w:cs="Times New Roman"/>
              </w:rPr>
            </w:pPr>
            <w:r w:rsidRPr="00E86430">
              <w:rPr>
                <w:rFonts w:ascii="Times New Roman" w:hAnsi="Times New Roman" w:cs="Times New Roman"/>
              </w:rPr>
              <w:t>Low</w:t>
            </w:r>
          </w:p>
        </w:tc>
        <w:tc>
          <w:tcPr>
            <w:tcW w:w="2338" w:type="dxa"/>
          </w:tcPr>
          <w:p w14:paraId="0EE602CB" w14:textId="77777777" w:rsidR="00E86430" w:rsidRPr="00E86430" w:rsidRDefault="00E86430" w:rsidP="00AD4673">
            <w:pPr>
              <w:jc w:val="both"/>
              <w:rPr>
                <w:rFonts w:ascii="Times New Roman" w:hAnsi="Times New Roman" w:cs="Times New Roman"/>
              </w:rPr>
            </w:pPr>
            <w:r w:rsidRPr="00E86430">
              <w:rPr>
                <w:rFonts w:ascii="Times New Roman" w:hAnsi="Times New Roman" w:cs="Times New Roman"/>
              </w:rPr>
              <w:t>Combine ML predictions with rules-based thresholds initially; retrain models as more failure data accumulates.</w:t>
            </w:r>
          </w:p>
        </w:tc>
      </w:tr>
      <w:tr w:rsidR="00E86430" w:rsidRPr="00E86430" w14:paraId="14DC29E7" w14:textId="77777777" w:rsidTr="00BA35C7">
        <w:trPr>
          <w:jc w:val="center"/>
        </w:trPr>
        <w:tc>
          <w:tcPr>
            <w:tcW w:w="2337" w:type="dxa"/>
          </w:tcPr>
          <w:p w14:paraId="641FC6B3" w14:textId="77777777" w:rsidR="00E86430" w:rsidRPr="00E86430" w:rsidRDefault="00E86430" w:rsidP="00AD4673">
            <w:pPr>
              <w:jc w:val="both"/>
              <w:rPr>
                <w:rFonts w:ascii="Times New Roman" w:hAnsi="Times New Roman" w:cs="Times New Roman"/>
              </w:rPr>
            </w:pPr>
            <w:r w:rsidRPr="00E86430">
              <w:rPr>
                <w:rFonts w:ascii="Times New Roman" w:hAnsi="Times New Roman" w:cs="Times New Roman"/>
              </w:rPr>
              <w:t>Integration complexity with legacy hospital information systems</w:t>
            </w:r>
          </w:p>
        </w:tc>
        <w:tc>
          <w:tcPr>
            <w:tcW w:w="2337" w:type="dxa"/>
          </w:tcPr>
          <w:p w14:paraId="3216AF8C" w14:textId="77777777" w:rsidR="00E86430" w:rsidRPr="00E86430" w:rsidRDefault="00E86430" w:rsidP="00AD4673">
            <w:pPr>
              <w:jc w:val="both"/>
              <w:rPr>
                <w:rFonts w:ascii="Times New Roman" w:hAnsi="Times New Roman" w:cs="Times New Roman"/>
              </w:rPr>
            </w:pPr>
            <w:r w:rsidRPr="00E86430">
              <w:rPr>
                <w:rFonts w:ascii="Times New Roman" w:hAnsi="Times New Roman" w:cs="Times New Roman"/>
              </w:rPr>
              <w:t>Medium</w:t>
            </w:r>
          </w:p>
        </w:tc>
        <w:tc>
          <w:tcPr>
            <w:tcW w:w="2338" w:type="dxa"/>
          </w:tcPr>
          <w:p w14:paraId="2B5964A1" w14:textId="77777777" w:rsidR="00E86430" w:rsidRPr="00E86430" w:rsidRDefault="00E86430" w:rsidP="00AD4673">
            <w:pPr>
              <w:jc w:val="both"/>
              <w:rPr>
                <w:rFonts w:ascii="Times New Roman" w:hAnsi="Times New Roman" w:cs="Times New Roman"/>
              </w:rPr>
            </w:pPr>
            <w:r w:rsidRPr="00E86430">
              <w:rPr>
                <w:rFonts w:ascii="Times New Roman" w:hAnsi="Times New Roman" w:cs="Times New Roman"/>
              </w:rPr>
              <w:t>Medium</w:t>
            </w:r>
          </w:p>
        </w:tc>
        <w:tc>
          <w:tcPr>
            <w:tcW w:w="2338" w:type="dxa"/>
          </w:tcPr>
          <w:p w14:paraId="1F763501" w14:textId="77777777" w:rsidR="00E86430" w:rsidRPr="00E86430" w:rsidRDefault="00E86430" w:rsidP="00AD4673">
            <w:pPr>
              <w:jc w:val="both"/>
              <w:rPr>
                <w:rFonts w:ascii="Times New Roman" w:hAnsi="Times New Roman" w:cs="Times New Roman"/>
              </w:rPr>
            </w:pPr>
            <w:r w:rsidRPr="00E86430">
              <w:rPr>
                <w:rFonts w:ascii="Times New Roman" w:hAnsi="Times New Roman" w:cs="Times New Roman"/>
              </w:rPr>
              <w:t>Use standardized APIs and middleware adapters; prioritize integration requirements early in the backlog.</w:t>
            </w:r>
          </w:p>
        </w:tc>
      </w:tr>
    </w:tbl>
    <w:p w14:paraId="41D23AD2" w14:textId="77777777" w:rsidR="00E86430" w:rsidRDefault="00E86430" w:rsidP="007A0227">
      <w:pPr>
        <w:jc w:val="both"/>
        <w:rPr>
          <w:rFonts w:ascii="Times New Roman" w:hAnsi="Times New Roman" w:cs="Times New Roman"/>
        </w:rPr>
      </w:pPr>
    </w:p>
    <w:p w14:paraId="429C297A" w14:textId="46157FBC" w:rsidR="007A0227" w:rsidRPr="00E86430" w:rsidRDefault="007A0227" w:rsidP="007A0227">
      <w:pPr>
        <w:jc w:val="both"/>
        <w:rPr>
          <w:rFonts w:ascii="Times New Roman" w:hAnsi="Times New Roman" w:cs="Times New Roman"/>
          <w:b/>
          <w:bCs/>
          <w:sz w:val="28"/>
          <w:szCs w:val="28"/>
        </w:rPr>
      </w:pPr>
      <w:r w:rsidRPr="00E86430">
        <w:rPr>
          <w:rFonts w:ascii="Times New Roman" w:hAnsi="Times New Roman" w:cs="Times New Roman"/>
          <w:b/>
          <w:bCs/>
          <w:sz w:val="28"/>
          <w:szCs w:val="28"/>
        </w:rPr>
        <w:t>6.4 Cost-Benefit Analysis</w:t>
      </w:r>
    </w:p>
    <w:p w14:paraId="43C530C1" w14:textId="353C4E8D" w:rsidR="007A0227" w:rsidRPr="007A0227" w:rsidRDefault="007A0227" w:rsidP="007A0227">
      <w:pPr>
        <w:jc w:val="both"/>
        <w:rPr>
          <w:rFonts w:ascii="Times New Roman" w:hAnsi="Times New Roman" w:cs="Times New Roman"/>
        </w:rPr>
      </w:pPr>
      <w:r w:rsidRPr="007A0227">
        <w:rPr>
          <w:rFonts w:ascii="Times New Roman" w:hAnsi="Times New Roman" w:cs="Times New Roman"/>
        </w:rPr>
        <w:t>A preliminary cost-benefit view supports the case for adopting the proposed platform over continued reliance on manual monitoring. On the cost side, the primary investments are one-time IoT hardware and installation costs per storage unit, recurring cloud infrastructure and connectivity fees, software development and maintenance costs, and staff training. These are partially offset from the outset by reduced labor hours spent on manual logging and manual compliance-report preparation.</w:t>
      </w:r>
    </w:p>
    <w:p w14:paraId="470121C3" w14:textId="392756DE" w:rsidR="007A0227" w:rsidRPr="007A0227" w:rsidRDefault="007A0227" w:rsidP="007A0227">
      <w:pPr>
        <w:jc w:val="both"/>
        <w:rPr>
          <w:rFonts w:ascii="Times New Roman" w:hAnsi="Times New Roman" w:cs="Times New Roman"/>
        </w:rPr>
      </w:pPr>
      <w:r w:rsidRPr="007A0227">
        <w:rPr>
          <w:rFonts w:ascii="Times New Roman" w:hAnsi="Times New Roman" w:cs="Times New Roman"/>
        </w:rPr>
        <w:t>On the benefit side, the most significant financial impact comes from reduced vaccine wastage: even a modest reduction in spoiled doses can offset a substantial portion of annual operating costs, given the value of vaccine stock typically held at a mid-sized facility. Additional savings arise from condition-based rather than fixed-schedule maintenance, which reduces unnecessary service visits while extending equipment lifespan through early fault detection. Faster compliance reporting further reduces administrative overhead and lowers the risk of regulatory penalties associated with late or inaccurate submissions.</w:t>
      </w:r>
    </w:p>
    <w:p w14:paraId="6AA66B8A" w14:textId="659E5122" w:rsidR="007A0227" w:rsidRPr="007A0227" w:rsidRDefault="007A0227" w:rsidP="007A0227">
      <w:pPr>
        <w:jc w:val="both"/>
        <w:rPr>
          <w:rFonts w:ascii="Times New Roman" w:hAnsi="Times New Roman" w:cs="Times New Roman"/>
        </w:rPr>
      </w:pPr>
      <w:r w:rsidRPr="007A0227">
        <w:rPr>
          <w:rFonts w:ascii="Times New Roman" w:hAnsi="Times New Roman" w:cs="Times New Roman"/>
        </w:rPr>
        <w:t>While exact figures would depend on facility scale and regional cost structures, the qualitative pattern is consistent: upfront and recurring technology costs are recovered over time through reduced wastage, lower maintenance costs, and reduced administrative burden, with the added — and harder to quantify — benefit of improved patient safety and public trust in the vaccination program.</w:t>
      </w:r>
    </w:p>
    <w:p w14:paraId="5CB4FFA0" w14:textId="77777777" w:rsidR="007A0227" w:rsidRDefault="007A0227" w:rsidP="007A0227">
      <w:pPr>
        <w:jc w:val="both"/>
        <w:rPr>
          <w:rFonts w:ascii="Times New Roman" w:hAnsi="Times New Roman" w:cs="Times New Roman"/>
        </w:rPr>
      </w:pPr>
    </w:p>
    <w:p w14:paraId="3A316C54" w14:textId="77777777" w:rsidR="00E86430" w:rsidRDefault="00E86430" w:rsidP="007A0227">
      <w:pPr>
        <w:jc w:val="both"/>
        <w:rPr>
          <w:rFonts w:ascii="Times New Roman" w:hAnsi="Times New Roman" w:cs="Times New Roman"/>
        </w:rPr>
      </w:pPr>
    </w:p>
    <w:p w14:paraId="79D2C420" w14:textId="77777777" w:rsidR="00E86430" w:rsidRPr="007A0227" w:rsidRDefault="00E86430" w:rsidP="007A0227">
      <w:pPr>
        <w:jc w:val="both"/>
        <w:rPr>
          <w:rFonts w:ascii="Times New Roman" w:hAnsi="Times New Roman" w:cs="Times New Roman"/>
        </w:rPr>
      </w:pPr>
    </w:p>
    <w:p w14:paraId="77F5029C" w14:textId="77777777" w:rsidR="00D75E6A" w:rsidRDefault="00D75E6A" w:rsidP="00E86430">
      <w:pPr>
        <w:jc w:val="center"/>
        <w:rPr>
          <w:rFonts w:ascii="Times New Roman" w:hAnsi="Times New Roman" w:cs="Times New Roman"/>
          <w:b/>
          <w:bCs/>
          <w:sz w:val="28"/>
          <w:szCs w:val="28"/>
        </w:rPr>
      </w:pPr>
    </w:p>
    <w:p w14:paraId="6EF4F434" w14:textId="77777777" w:rsidR="00D75E6A" w:rsidRDefault="00D75E6A" w:rsidP="00E86430">
      <w:pPr>
        <w:jc w:val="center"/>
        <w:rPr>
          <w:rFonts w:ascii="Times New Roman" w:hAnsi="Times New Roman" w:cs="Times New Roman"/>
          <w:b/>
          <w:bCs/>
          <w:sz w:val="28"/>
          <w:szCs w:val="28"/>
        </w:rPr>
      </w:pPr>
    </w:p>
    <w:p w14:paraId="26BF8B92" w14:textId="0D7224A8" w:rsidR="007A0227" w:rsidRPr="00E86430" w:rsidRDefault="007A0227" w:rsidP="00E86430">
      <w:pPr>
        <w:jc w:val="center"/>
        <w:rPr>
          <w:rFonts w:ascii="Times New Roman" w:hAnsi="Times New Roman" w:cs="Times New Roman"/>
          <w:b/>
          <w:bCs/>
          <w:sz w:val="28"/>
          <w:szCs w:val="28"/>
        </w:rPr>
      </w:pPr>
      <w:r w:rsidRPr="00E86430">
        <w:rPr>
          <w:rFonts w:ascii="Times New Roman" w:hAnsi="Times New Roman" w:cs="Times New Roman"/>
          <w:b/>
          <w:bCs/>
          <w:sz w:val="28"/>
          <w:szCs w:val="28"/>
        </w:rPr>
        <w:lastRenderedPageBreak/>
        <w:t>7. Conclusion</w:t>
      </w:r>
    </w:p>
    <w:p w14:paraId="27EA0FBE" w14:textId="25BB03BA" w:rsidR="007A0227" w:rsidRPr="007A0227" w:rsidRDefault="007A0227" w:rsidP="007A0227">
      <w:pPr>
        <w:jc w:val="both"/>
        <w:rPr>
          <w:rFonts w:ascii="Times New Roman" w:hAnsi="Times New Roman" w:cs="Times New Roman"/>
        </w:rPr>
      </w:pPr>
      <w:r w:rsidRPr="007A0227">
        <w:rPr>
          <w:rFonts w:ascii="Times New Roman" w:hAnsi="Times New Roman" w:cs="Times New Roman"/>
        </w:rPr>
        <w:t>The Intelligent Vaccine Cold Storage Monitoring System addresses a pressing real-world problem at the intersection of healthcare and technology. By replacing manual, reactive cold-chain monitoring with a connected, AI-driven, and proactive platform, the proposed solution is designed to reduce vaccine wastage, strengthen regulatory compliance, and, most importantly, safeguard public health outcomes. Grounded in sound software engineering principles — modularity, scalability, maintainability, reliability, usability, and security — and developed using an Agile Scrum and DevOps approach, the system is well positioned to evolve alongside the operational and regulatory needs of the healthcare facilities it serves.</w:t>
      </w:r>
    </w:p>
    <w:p w14:paraId="596AAE2F" w14:textId="77777777" w:rsidR="007A0227" w:rsidRPr="007A0227" w:rsidRDefault="007A0227" w:rsidP="007A0227">
      <w:pPr>
        <w:jc w:val="both"/>
        <w:rPr>
          <w:rFonts w:ascii="Times New Roman" w:hAnsi="Times New Roman" w:cs="Times New Roman"/>
        </w:rPr>
      </w:pPr>
      <w:r w:rsidRPr="007A0227">
        <w:rPr>
          <w:rFonts w:ascii="Times New Roman" w:hAnsi="Times New Roman" w:cs="Times New Roman"/>
        </w:rPr>
        <w:t>Overall, the case study demonstrates how the systematic application of software engineering practices — from requirements analysis and architectural design through methodology selection and risk management — can transform a persistent, high-stakes operational problem into a well-structured, implementable software solution.</w:t>
      </w:r>
    </w:p>
    <w:p w14:paraId="6CA929D2" w14:textId="77777777" w:rsidR="007A0227" w:rsidRPr="007A0227" w:rsidRDefault="007A0227" w:rsidP="007A0227">
      <w:pPr>
        <w:jc w:val="both"/>
        <w:rPr>
          <w:rFonts w:ascii="Times New Roman" w:hAnsi="Times New Roman" w:cs="Times New Roman"/>
        </w:rPr>
      </w:pPr>
    </w:p>
    <w:p w14:paraId="30B65AF2" w14:textId="77777777" w:rsidR="007A0227" w:rsidRPr="00BA35C7" w:rsidRDefault="007A0227" w:rsidP="007A0227">
      <w:pPr>
        <w:jc w:val="both"/>
        <w:rPr>
          <w:rFonts w:ascii="Times New Roman" w:hAnsi="Times New Roman" w:cs="Times New Roman"/>
          <w:b/>
          <w:bCs/>
          <w:sz w:val="28"/>
          <w:szCs w:val="28"/>
        </w:rPr>
      </w:pPr>
      <w:r w:rsidRPr="00BA35C7">
        <w:rPr>
          <w:rFonts w:ascii="Times New Roman" w:hAnsi="Times New Roman" w:cs="Times New Roman"/>
          <w:b/>
          <w:bCs/>
          <w:sz w:val="28"/>
          <w:szCs w:val="28"/>
        </w:rPr>
        <w:t>References</w:t>
      </w:r>
    </w:p>
    <w:p w14:paraId="49B4CA64" w14:textId="018E1F54" w:rsidR="007A0227" w:rsidRPr="00BA35C7" w:rsidRDefault="00BA35C7" w:rsidP="00BA35C7">
      <w:pPr>
        <w:pStyle w:val="ListParagraph"/>
        <w:numPr>
          <w:ilvl w:val="0"/>
          <w:numId w:val="13"/>
        </w:numPr>
        <w:jc w:val="both"/>
        <w:rPr>
          <w:rFonts w:ascii="Times New Roman" w:hAnsi="Times New Roman" w:cs="Times New Roman"/>
        </w:rPr>
      </w:pPr>
      <w:proofErr w:type="spellStart"/>
      <w:r w:rsidRPr="00BA35C7">
        <w:rPr>
          <w:rFonts w:ascii="Times New Roman" w:hAnsi="Times New Roman" w:cs="Times New Roman"/>
        </w:rPr>
        <w:t>Mutambik</w:t>
      </w:r>
      <w:proofErr w:type="spellEnd"/>
      <w:r w:rsidRPr="00BA35C7">
        <w:rPr>
          <w:rFonts w:ascii="Times New Roman" w:hAnsi="Times New Roman" w:cs="Times New Roman"/>
        </w:rPr>
        <w:t>, I. (2026). A Blockchain–IoT–ML Framework for Sustainable Vaccine Cold Chain Management in Pharmaceutical Supply Chains. Systems, 14(5), 467.</w:t>
      </w:r>
    </w:p>
    <w:p w14:paraId="178AC522" w14:textId="77777777" w:rsidR="00BA35C7" w:rsidRDefault="00BA35C7" w:rsidP="007A0227">
      <w:pPr>
        <w:pStyle w:val="ListParagraph"/>
        <w:numPr>
          <w:ilvl w:val="0"/>
          <w:numId w:val="13"/>
        </w:numPr>
        <w:jc w:val="both"/>
        <w:rPr>
          <w:rFonts w:ascii="Times New Roman" w:hAnsi="Times New Roman" w:cs="Times New Roman"/>
        </w:rPr>
      </w:pPr>
      <w:r w:rsidRPr="00BA35C7">
        <w:rPr>
          <w:rFonts w:ascii="Times New Roman" w:hAnsi="Times New Roman" w:cs="Times New Roman"/>
        </w:rPr>
        <w:t xml:space="preserve">Boas, J. L. V., Costa, Y. S., Righi, R. D. R., Alberti, A. M., &amp; Rodrigues, J. J. (2025). </w:t>
      </w:r>
      <w:proofErr w:type="spellStart"/>
      <w:r w:rsidRPr="00BA35C7">
        <w:rPr>
          <w:rFonts w:ascii="Times New Roman" w:hAnsi="Times New Roman" w:cs="Times New Roman"/>
        </w:rPr>
        <w:t>Coldnet</w:t>
      </w:r>
      <w:proofErr w:type="spellEnd"/>
      <w:r w:rsidRPr="00BA35C7">
        <w:rPr>
          <w:rFonts w:ascii="Times New Roman" w:hAnsi="Times New Roman" w:cs="Times New Roman"/>
        </w:rPr>
        <w:t>: Vaccine logistics tracking by integrating the Internet of Things and smart contracts: An immutable and reliable approach. Blockchain: Research and Applications, 100386.</w:t>
      </w:r>
    </w:p>
    <w:p w14:paraId="09A7D93C" w14:textId="77777777" w:rsidR="00BA35C7" w:rsidRDefault="007A0227" w:rsidP="007A0227">
      <w:pPr>
        <w:pStyle w:val="ListParagraph"/>
        <w:numPr>
          <w:ilvl w:val="0"/>
          <w:numId w:val="13"/>
        </w:numPr>
        <w:jc w:val="both"/>
        <w:rPr>
          <w:rFonts w:ascii="Times New Roman" w:hAnsi="Times New Roman" w:cs="Times New Roman"/>
        </w:rPr>
      </w:pPr>
      <w:r w:rsidRPr="00BA35C7">
        <w:rPr>
          <w:rFonts w:ascii="Times New Roman" w:hAnsi="Times New Roman" w:cs="Times New Roman"/>
        </w:rPr>
        <w:t>Pressman, R. S., &amp; Maxim, B. R. Software Engineering: A Practitioner's Approach. McGraw-Hill Education.</w:t>
      </w:r>
    </w:p>
    <w:p w14:paraId="53FCF251" w14:textId="77777777" w:rsidR="00BA35C7" w:rsidRDefault="007A0227" w:rsidP="007A0227">
      <w:pPr>
        <w:pStyle w:val="ListParagraph"/>
        <w:numPr>
          <w:ilvl w:val="0"/>
          <w:numId w:val="13"/>
        </w:numPr>
        <w:jc w:val="both"/>
        <w:rPr>
          <w:rFonts w:ascii="Times New Roman" w:hAnsi="Times New Roman" w:cs="Times New Roman"/>
        </w:rPr>
      </w:pPr>
      <w:r w:rsidRPr="00BA35C7">
        <w:rPr>
          <w:rFonts w:ascii="Times New Roman" w:hAnsi="Times New Roman" w:cs="Times New Roman"/>
        </w:rPr>
        <w:t>Schwaber, K., &amp; Sutherland, J. The Scrum Guide — The Definitive Guide to Scrum: The Rules of the Game.</w:t>
      </w:r>
    </w:p>
    <w:p w14:paraId="2D7DD791" w14:textId="77777777" w:rsidR="00BA35C7" w:rsidRDefault="007A0227" w:rsidP="007A0227">
      <w:pPr>
        <w:pStyle w:val="ListParagraph"/>
        <w:numPr>
          <w:ilvl w:val="0"/>
          <w:numId w:val="13"/>
        </w:numPr>
        <w:jc w:val="both"/>
        <w:rPr>
          <w:rFonts w:ascii="Times New Roman" w:hAnsi="Times New Roman" w:cs="Times New Roman"/>
        </w:rPr>
      </w:pPr>
      <w:r w:rsidRPr="00BA35C7">
        <w:rPr>
          <w:rFonts w:ascii="Times New Roman" w:hAnsi="Times New Roman" w:cs="Times New Roman"/>
        </w:rPr>
        <w:t>National and international cold-chain and vaccine storage regulatory standards and guidelines relevant to the healthcare sector.</w:t>
      </w:r>
    </w:p>
    <w:p w14:paraId="36284C5C" w14:textId="405F9257" w:rsidR="00946711" w:rsidRPr="00BA35C7" w:rsidRDefault="007A0227" w:rsidP="007A0227">
      <w:pPr>
        <w:pStyle w:val="ListParagraph"/>
        <w:numPr>
          <w:ilvl w:val="0"/>
          <w:numId w:val="13"/>
        </w:numPr>
        <w:jc w:val="both"/>
        <w:rPr>
          <w:rFonts w:ascii="Times New Roman" w:hAnsi="Times New Roman" w:cs="Times New Roman"/>
        </w:rPr>
      </w:pPr>
      <w:r w:rsidRPr="00BA35C7">
        <w:rPr>
          <w:rFonts w:ascii="Times New Roman" w:hAnsi="Times New Roman" w:cs="Times New Roman"/>
        </w:rPr>
        <w:t>General industry literature on IoT-based environmental monitoring, predictive maintenance, and cloud-native microservice architecture.</w:t>
      </w:r>
    </w:p>
    <w:sectPr w:rsidR="00946711" w:rsidRPr="00BA35C7" w:rsidSect="00D75E6A">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43B94"/>
    <w:multiLevelType w:val="multilevel"/>
    <w:tmpl w:val="9F2C05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786F50"/>
    <w:multiLevelType w:val="multilevel"/>
    <w:tmpl w:val="293EA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18376D"/>
    <w:multiLevelType w:val="multilevel"/>
    <w:tmpl w:val="36D25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893BD8"/>
    <w:multiLevelType w:val="multilevel"/>
    <w:tmpl w:val="1ED68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7A34DD"/>
    <w:multiLevelType w:val="multilevel"/>
    <w:tmpl w:val="7E46E8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0325DD8"/>
    <w:multiLevelType w:val="multilevel"/>
    <w:tmpl w:val="D6F40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9759B6"/>
    <w:multiLevelType w:val="multilevel"/>
    <w:tmpl w:val="BCEC2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1D5C09"/>
    <w:multiLevelType w:val="multilevel"/>
    <w:tmpl w:val="27204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91122C0"/>
    <w:multiLevelType w:val="multilevel"/>
    <w:tmpl w:val="9B580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493F83"/>
    <w:multiLevelType w:val="hybridMultilevel"/>
    <w:tmpl w:val="9342AE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9133C12"/>
    <w:multiLevelType w:val="multilevel"/>
    <w:tmpl w:val="8A56A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A6E169C"/>
    <w:multiLevelType w:val="multilevel"/>
    <w:tmpl w:val="3F006F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F146419"/>
    <w:multiLevelType w:val="multilevel"/>
    <w:tmpl w:val="DD9E8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10587622">
    <w:abstractNumId w:val="11"/>
  </w:num>
  <w:num w:numId="2" w16cid:durableId="1700004460">
    <w:abstractNumId w:val="8"/>
  </w:num>
  <w:num w:numId="3" w16cid:durableId="898707076">
    <w:abstractNumId w:val="1"/>
  </w:num>
  <w:num w:numId="4" w16cid:durableId="218833244">
    <w:abstractNumId w:val="2"/>
  </w:num>
  <w:num w:numId="5" w16cid:durableId="1939872878">
    <w:abstractNumId w:val="4"/>
  </w:num>
  <w:num w:numId="6" w16cid:durableId="1179731395">
    <w:abstractNumId w:val="7"/>
  </w:num>
  <w:num w:numId="7" w16cid:durableId="973749867">
    <w:abstractNumId w:val="6"/>
  </w:num>
  <w:num w:numId="8" w16cid:durableId="956911018">
    <w:abstractNumId w:val="5"/>
  </w:num>
  <w:num w:numId="9" w16cid:durableId="697589025">
    <w:abstractNumId w:val="3"/>
  </w:num>
  <w:num w:numId="10" w16cid:durableId="974455633">
    <w:abstractNumId w:val="12"/>
  </w:num>
  <w:num w:numId="11" w16cid:durableId="92021484">
    <w:abstractNumId w:val="10"/>
  </w:num>
  <w:num w:numId="12" w16cid:durableId="1368067324">
    <w:abstractNumId w:val="0"/>
  </w:num>
  <w:num w:numId="13" w16cid:durableId="200304372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0227"/>
    <w:rsid w:val="007A0227"/>
    <w:rsid w:val="00902326"/>
    <w:rsid w:val="00946711"/>
    <w:rsid w:val="00B01FEA"/>
    <w:rsid w:val="00BA35C7"/>
    <w:rsid w:val="00CF6B94"/>
    <w:rsid w:val="00D75E6A"/>
    <w:rsid w:val="00E86430"/>
    <w:rsid w:val="00F54D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882CC5"/>
  <w15:chartTrackingRefBased/>
  <w15:docId w15:val="{D46876E4-6A14-4ABA-BFA9-07F1E25C1D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022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A022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A022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A022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A022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A02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02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02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02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022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A022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A022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A022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A022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A02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02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02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0227"/>
    <w:rPr>
      <w:rFonts w:eastAsiaTheme="majorEastAsia" w:cstheme="majorBidi"/>
      <w:color w:val="272727" w:themeColor="text1" w:themeTint="D8"/>
    </w:rPr>
  </w:style>
  <w:style w:type="paragraph" w:styleId="Title">
    <w:name w:val="Title"/>
    <w:basedOn w:val="Normal"/>
    <w:next w:val="Normal"/>
    <w:link w:val="TitleChar"/>
    <w:uiPriority w:val="10"/>
    <w:qFormat/>
    <w:rsid w:val="007A02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02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02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02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0227"/>
    <w:pPr>
      <w:spacing w:before="160"/>
      <w:jc w:val="center"/>
    </w:pPr>
    <w:rPr>
      <w:i/>
      <w:iCs/>
      <w:color w:val="404040" w:themeColor="text1" w:themeTint="BF"/>
    </w:rPr>
  </w:style>
  <w:style w:type="character" w:customStyle="1" w:styleId="QuoteChar">
    <w:name w:val="Quote Char"/>
    <w:basedOn w:val="DefaultParagraphFont"/>
    <w:link w:val="Quote"/>
    <w:uiPriority w:val="29"/>
    <w:rsid w:val="007A0227"/>
    <w:rPr>
      <w:i/>
      <w:iCs/>
      <w:color w:val="404040" w:themeColor="text1" w:themeTint="BF"/>
    </w:rPr>
  </w:style>
  <w:style w:type="paragraph" w:styleId="ListParagraph">
    <w:name w:val="List Paragraph"/>
    <w:basedOn w:val="Normal"/>
    <w:uiPriority w:val="34"/>
    <w:qFormat/>
    <w:rsid w:val="007A0227"/>
    <w:pPr>
      <w:ind w:left="720"/>
      <w:contextualSpacing/>
    </w:pPr>
  </w:style>
  <w:style w:type="character" w:styleId="IntenseEmphasis">
    <w:name w:val="Intense Emphasis"/>
    <w:basedOn w:val="DefaultParagraphFont"/>
    <w:uiPriority w:val="21"/>
    <w:qFormat/>
    <w:rsid w:val="007A0227"/>
    <w:rPr>
      <w:i/>
      <w:iCs/>
      <w:color w:val="2F5496" w:themeColor="accent1" w:themeShade="BF"/>
    </w:rPr>
  </w:style>
  <w:style w:type="paragraph" w:styleId="IntenseQuote">
    <w:name w:val="Intense Quote"/>
    <w:basedOn w:val="Normal"/>
    <w:next w:val="Normal"/>
    <w:link w:val="IntenseQuoteChar"/>
    <w:uiPriority w:val="30"/>
    <w:qFormat/>
    <w:rsid w:val="007A022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A0227"/>
    <w:rPr>
      <w:i/>
      <w:iCs/>
      <w:color w:val="2F5496" w:themeColor="accent1" w:themeShade="BF"/>
    </w:rPr>
  </w:style>
  <w:style w:type="character" w:styleId="IntenseReference">
    <w:name w:val="Intense Reference"/>
    <w:basedOn w:val="DefaultParagraphFont"/>
    <w:uiPriority w:val="32"/>
    <w:qFormat/>
    <w:rsid w:val="007A0227"/>
    <w:rPr>
      <w:b/>
      <w:bCs/>
      <w:smallCaps/>
      <w:color w:val="2F5496" w:themeColor="accent1" w:themeShade="BF"/>
      <w:spacing w:val="5"/>
    </w:rPr>
  </w:style>
  <w:style w:type="table" w:styleId="TableGrid">
    <w:name w:val="Table Grid"/>
    <w:basedOn w:val="TableNormal"/>
    <w:uiPriority w:val="39"/>
    <w:rsid w:val="007A02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TotalTime>
  <Pages>22</Pages>
  <Words>5643</Words>
  <Characters>32170</Characters>
  <Application>Microsoft Office Word</Application>
  <DocSecurity>0</DocSecurity>
  <Lines>268</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shyam raj</dc:creator>
  <cp:keywords/>
  <dc:description/>
  <cp:lastModifiedBy>shyam raj</cp:lastModifiedBy>
  <cp:revision>1</cp:revision>
  <dcterms:created xsi:type="dcterms:W3CDTF">2026-08-03T16:01:00Z</dcterms:created>
  <dcterms:modified xsi:type="dcterms:W3CDTF">2026-08-03T17:01:00Z</dcterms:modified>
</cp:coreProperties>
</file>