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3:</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ADARSH B</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9847400666</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Jocko’s interview about Discipline equals Freedom.</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Why Discipline Equals Freedom</w:t>
              </w:r>
            </w:hyperlink>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this interview and the concept of discipline equals freedom.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core message behind "Discipline Equals Freedom" is that through self-discipline, individuals gain control over their actions, habits, and mindset. By practicing discipline consistently, people can overcome obstacles, achieve their goals, and ultimately experience freedom in all areas of life.</w:t>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Personal Accountability: Taking full responsibility for one's actions, decisions, and outcomes, without making excuses or blaming external factors.</w:t>
            </w:r>
          </w:p>
          <w:p w:rsidR="00000000" w:rsidDel="00000000" w:rsidP="00000000" w:rsidRDefault="00000000" w:rsidRPr="00000000" w14:paraId="0000000F">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Consistency and Routine: Establishing consistent daily routines, habits, and rituals that align with personal goals and priorities.</w:t>
            </w:r>
          </w:p>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Focus and Prioritization: Identifying the most important tasks or objectives and devoting the necessary time and effort to accomplish them.</w:t>
            </w:r>
          </w:p>
          <w:p w:rsidR="00000000" w:rsidDel="00000000" w:rsidP="00000000" w:rsidRDefault="00000000" w:rsidRPr="00000000" w14:paraId="00000013">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Mental Toughness: Developing resilience, perseverance, and the ability to push through challenges and setbacks.</w:t>
            </w:r>
          </w:p>
          <w:p w:rsidR="00000000" w:rsidDel="00000000" w:rsidP="00000000" w:rsidRDefault="00000000" w:rsidRPr="00000000" w14:paraId="00000015">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Self-Control: Exercising restraint and making conscious choices that align with long-term goals rather than succumbing to short-term gratification.</w:t>
            </w:r>
          </w:p>
          <w:p w:rsidR="00000000" w:rsidDel="00000000" w:rsidP="00000000" w:rsidRDefault="00000000" w:rsidRPr="00000000" w14:paraId="00000017">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concept of "Discipline Equals Freedom" encourages individuals to embrace the discomfort and difficulties that come with discipline, as they are seen as essential steps toward personal growth, achievement, and ultimately, freedom.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1A">
            <w:pPr>
              <w:spacing w:line="360" w:lineRule="auto"/>
              <w:ind w:left="720" w:hanging="36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Audio summary</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tc>
      </w:tr>
    </w:tbl>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programming fundamentals in your domain. </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your domain is Node.js, learn basic programming fundamentals in JavaScript such as variables, conditional statements, loops, arrays, functions, class, objects, etc.</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all the assignments in the following document using the language you have chosen in your domain.</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Assignments</w:t>
              </w:r>
            </w:hyperlink>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learn ES6 features (like map, filter, reduce, spread, rest, ternary, optional chaining, callback, promise, async-await).</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this website </w:t>
            </w:r>
            <w:hyperlink r:id="rId10">
              <w:r w:rsidDel="00000000" w:rsidR="00000000" w:rsidRPr="00000000">
                <w:rPr>
                  <w:rFonts w:ascii="Times New Roman" w:cs="Times New Roman" w:eastAsia="Times New Roman" w:hAnsi="Times New Roman"/>
                  <w:color w:val="1155cc"/>
                  <w:sz w:val="24"/>
                  <w:szCs w:val="24"/>
                  <w:u w:val="single"/>
                  <w:rtl w:val="0"/>
                </w:rPr>
                <w:t xml:space="preserve">W3School</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25">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was week 3 and this is the first domain week in brocamp for us. I took mern stack as my domain. So it was  Javascript that I needed to study. I used Aswin Saini on youtube mainly as my reference. I also used w3 schools along with web diaries yt channel and brototype yt channel</w:t>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tutorials that you have followed</w:t>
            </w:r>
          </w:p>
          <w:p w:rsidR="00000000" w:rsidDel="00000000" w:rsidP="00000000" w:rsidRDefault="00000000" w:rsidRPr="00000000" w14:paraId="00000027">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Aswin Saini javascript playlist</w:t>
              </w:r>
            </w:hyperlink>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Brototype web development challenge</w:t>
              </w:r>
            </w:hyperlink>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W3 schools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2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first few tasks were comparatively easy, after the 15th question it became hard, but I was able to do the tasks after referring online. Friends here at brocamp also helped in doing the assignments.</w:t>
            </w:r>
          </w:p>
          <w:p w:rsidR="00000000" w:rsidDel="00000000" w:rsidP="00000000" w:rsidRDefault="00000000" w:rsidRPr="00000000" w14:paraId="0000002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the code and the screenshot of the output</w:t>
            </w:r>
          </w:p>
          <w:p w:rsidR="00000000" w:rsidDel="00000000" w:rsidP="00000000" w:rsidRDefault="00000000" w:rsidRPr="00000000" w14:paraId="0000002D">
            <w:pPr>
              <w:spacing w:line="360" w:lineRule="auto"/>
              <w:ind w:left="720" w:hanging="360"/>
              <w:rPr>
                <w:rFonts w:ascii="Times New Roman" w:cs="Times New Roman" w:eastAsia="Times New Roman" w:hAnsi="Times New Roman"/>
                <w:i w:val="1"/>
                <w:sz w:val="24"/>
                <w:szCs w:val="24"/>
              </w:rPr>
            </w:pPr>
            <w:hyperlink r:id="rId14">
              <w:r w:rsidDel="00000000" w:rsidR="00000000" w:rsidRPr="00000000">
                <w:rPr>
                  <w:color w:val="0000ee"/>
                  <w:u w:val="single"/>
                  <w:shd w:fill="auto" w:val="clear"/>
                  <w:rtl w:val="0"/>
                </w:rPr>
                <w:t xml:space="preserve">JavaScript: Domain Fundamentals Assignments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used w3 schools and youtube to study these topics. As these are features added in the newest version of javascript, it is difficult to find documentation of these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W3 schools was very helpful in studying these topics since they also provide an inbuilt compiler to run codes that are displayed in the website. So we could see how the code works in action without closing the browser.</w:t>
            </w:r>
          </w:p>
        </w:tc>
      </w:tr>
    </w:tbl>
    <w:p w:rsidR="00000000" w:rsidDel="00000000" w:rsidP="00000000" w:rsidRDefault="00000000" w:rsidRPr="00000000" w14:paraId="00000032">
      <w:pPr>
        <w:pStyle w:val="Heading1"/>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3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3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3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A">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I’ve improved a lot in typing after I started using the typing club. My speed and accuracy has drastically increased.  I’ve reached level 155.</w:t>
            </w:r>
          </w:p>
          <w:p w:rsidR="00000000" w:rsidDel="00000000" w:rsidP="00000000" w:rsidRDefault="00000000" w:rsidRPr="00000000" w14:paraId="0000003B">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3D">
            <w:pPr>
              <w:spacing w:line="360" w:lineRule="auto"/>
              <w:ind w:left="360" w:firstLine="0"/>
              <w:rPr>
                <w:rFonts w:ascii="Times New Roman" w:cs="Times New Roman" w:eastAsia="Times New Roman" w:hAnsi="Times New Roman"/>
                <w:i w:val="1"/>
                <w:sz w:val="24"/>
                <w:szCs w:val="24"/>
              </w:rPr>
            </w:pPr>
            <w:hyperlink r:id="rId15">
              <w:r w:rsidDel="00000000" w:rsidR="00000000" w:rsidRPr="00000000">
                <w:rPr>
                  <w:color w:val="0000ee"/>
                  <w:u w:val="single"/>
                  <w:shd w:fill="auto" w:val="clear"/>
                  <w:rtl w:val="0"/>
                </w:rPr>
                <w:t xml:space="preserve">typing club.png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presented a seminar on the topic of crypto currency. Crypto currency is booming day by day across the world. So it was an apt topic to take for a tech seminar. </w:t>
            </w:r>
          </w:p>
          <w:p w:rsidR="00000000" w:rsidDel="00000000" w:rsidP="00000000" w:rsidRDefault="00000000" w:rsidRPr="00000000" w14:paraId="0000004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used chat gpt to get more infos about  crypto currencies and its uses. I myself have invested a bit in cryptocurrency. In the video I talked about the underlying technology of crypto currency, I've also included the darker side of cryptocurrency in the video. I've uploaded it to youtube and pasted the link below.</w:t>
            </w:r>
          </w:p>
          <w:p w:rsidR="00000000" w:rsidDel="00000000" w:rsidP="00000000" w:rsidRDefault="00000000" w:rsidRPr="00000000" w14:paraId="00000041">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43">
            <w:pPr>
              <w:spacing w:line="360" w:lineRule="auto"/>
              <w:ind w:left="360" w:firstLine="0"/>
              <w:rPr>
                <w:rFonts w:ascii="Times New Roman" w:cs="Times New Roman" w:eastAsia="Times New Roman" w:hAnsi="Times New Roman"/>
                <w:i w:val="1"/>
                <w:sz w:val="24"/>
                <w:szCs w:val="24"/>
              </w:rPr>
            </w:pPr>
            <w:hyperlink r:id="rId16">
              <w:r w:rsidDel="00000000" w:rsidR="00000000" w:rsidRPr="00000000">
                <w:rPr>
                  <w:rFonts w:ascii="Times New Roman" w:cs="Times New Roman" w:eastAsia="Times New Roman" w:hAnsi="Times New Roman"/>
                  <w:i w:val="1"/>
                  <w:color w:val="1155cc"/>
                  <w:sz w:val="24"/>
                  <w:szCs w:val="24"/>
                  <w:u w:val="single"/>
                  <w:rtl w:val="0"/>
                </w:rPr>
                <w:t xml:space="preserve">Tech seminar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45">
            <w:pPr>
              <w:spacing w:line="360" w:lineRule="auto"/>
              <w:ind w:left="360" w:firstLine="0"/>
              <w:rPr>
                <w:rFonts w:ascii="Times New Roman" w:cs="Times New Roman" w:eastAsia="Times New Roman" w:hAnsi="Times New Roman"/>
                <w:i w:val="1"/>
                <w:sz w:val="24"/>
                <w:szCs w:val="24"/>
              </w:rPr>
            </w:pPr>
            <w:hyperlink r:id="rId17">
              <w:r w:rsidDel="00000000" w:rsidR="00000000" w:rsidRPr="00000000">
                <w:rPr>
                  <w:color w:val="0000ee"/>
                  <w:u w:val="single"/>
                  <w:shd w:fill="auto" w:val="clear"/>
                  <w:rtl w:val="0"/>
                </w:rPr>
                <w:t xml:space="preserve">Feedback session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was a rollercoaster ride because there was so much to cover and had very little time. I also lost the first two days because I went home. I watched the videos and studied the basics of javascript in the first few days then I started doing the assignments given. I've completed the assignments and studied the given topics. In the last week I've actively participated in communication sessions everyday. It also helped me to improve my communication skills and my language. My typing skill has also increased by the  continuous usage of typing club.</w:t>
            </w:r>
          </w:p>
          <w:p w:rsidR="00000000" w:rsidDel="00000000" w:rsidP="00000000" w:rsidRDefault="00000000" w:rsidRPr="00000000" w14:paraId="00000048">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4A">
            <w:pPr>
              <w:spacing w:line="360" w:lineRule="auto"/>
              <w:ind w:left="360" w:firstLine="0"/>
              <w:rPr>
                <w:rFonts w:ascii="Times New Roman" w:cs="Times New Roman" w:eastAsia="Times New Roman" w:hAnsi="Times New Roman"/>
                <w:i w:val="1"/>
                <w:sz w:val="24"/>
                <w:szCs w:val="24"/>
              </w:rPr>
            </w:pPr>
            <w:hyperlink r:id="rId18">
              <w:r w:rsidDel="00000000" w:rsidR="00000000" w:rsidRPr="00000000">
                <w:rPr>
                  <w:rFonts w:ascii="Times New Roman" w:cs="Times New Roman" w:eastAsia="Times New Roman" w:hAnsi="Times New Roman"/>
                  <w:i w:val="1"/>
                  <w:color w:val="1155cc"/>
                  <w:sz w:val="24"/>
                  <w:szCs w:val="24"/>
                  <w:u w:val="single"/>
                  <w:rtl w:val="0"/>
                </w:rPr>
                <w:t xml:space="preserve">Progress video</w:t>
              </w:r>
            </w:hyperlink>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playlist?list=PLlasXeu85E9cQ32gLCvAvr9vNaUccPVNP" TargetMode="External"/><Relationship Id="rId10" Type="http://schemas.openxmlformats.org/officeDocument/2006/relationships/hyperlink" Target="https://www.w3schools.com/js/" TargetMode="External"/><Relationship Id="rId13" Type="http://schemas.openxmlformats.org/officeDocument/2006/relationships/hyperlink" Target="https://www.w3schools.com/js/default.asp" TargetMode="External"/><Relationship Id="rId12" Type="http://schemas.openxmlformats.org/officeDocument/2006/relationships/hyperlink" Target="https://www.youtube.com/watch?v=Y_cI7L6818U&amp;ab_channel=BrototypeMalayal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uMjpWamcUNTd_nf-pssOeJMoE-_gntbbYm-2FOuu0M/edit?usp=share_link" TargetMode="External"/><Relationship Id="rId15" Type="http://schemas.openxmlformats.org/officeDocument/2006/relationships/hyperlink" Target="https://drive.google.com/file/d/1_fqA_wvjL_SZtiNv0nX8lVg57fNhImOE/view?usp=drive_link" TargetMode="External"/><Relationship Id="rId14" Type="http://schemas.openxmlformats.org/officeDocument/2006/relationships/hyperlink" Target="https://docs.google.com/document/d/1LuMjpWamcUNTd_nf-pssOeJMoE-_gntbbYm-2FOuu0M/edit?usp=share_link" TargetMode="External"/><Relationship Id="rId17" Type="http://schemas.openxmlformats.org/officeDocument/2006/relationships/hyperlink" Target="https://docs.google.com/document/d/1Wc_0Yo-Dw1CfTgKrrdAqlpKqDWJkpoJ4zgtv79HT_uw/edit?usp=drive_link" TargetMode="External"/><Relationship Id="rId16" Type="http://schemas.openxmlformats.org/officeDocument/2006/relationships/hyperlink" Target="https://youtu.be/dVlV9CfGA58"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youtu.be/h6tVy8UgLxE" TargetMode="External"/><Relationship Id="rId7" Type="http://schemas.openxmlformats.org/officeDocument/2006/relationships/hyperlink" Target="https://www.youtube.com/watch?v=j3UkRFyaALI" TargetMode="External"/><Relationship Id="rId8" Type="http://schemas.openxmlformats.org/officeDocument/2006/relationships/hyperlink" Target="https://drive.google.com/file/d/1KTsLZca7KbavjXOoHDnKilyyzcXKJiDw/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s6SCpHGXnt3375j7FZm/tgPXFw==">CgMxLjAyCGguZ2pkZ3hzOAByITE2MngxX2FVVk1PNG1ELUJ3SUNKY1NqSkhNdnRtcjg2dg==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