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12</w:t>
      </w:r>
    </w:p>
    <w:p>
      <w:pPr>
        <w:spacing w:after="400" w:before="0"/>
        <w:jc w:val="center"/>
      </w:pPr>
      <w:r>
        <w:rPr>
          <w:rFonts w:ascii="Times New Roman" w:cs="Times New Roman" w:eastAsia="Times New Roman" w:hAnsi="Times New Roman"/>
          <w:b/>
          <w:bCs/>
          <w:color w:val="000000"/>
          <w:sz w:val="28"/>
          <w:szCs w:val="28"/>
        </w:rPr>
        <w:t xml:space="preserve">SECURE PASSWORD AND IDENTITY MANAGEMENT PLATFORM</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Identity is the foundation of modern cybersecurity. Organizations rely on user accounts, credentials, and authentication systems to control access to sensitive resources, applications, and data. However, weak passwords, credential reuse, poor identity governance, and compromised user accounts continue to be major causes of security breaches worldwide. Cybercriminals frequently exploit weak authentication practices through phishing, credential stuffing, brute-force attacks, and social engineering techniques.</w:t>
      </w:r>
    </w:p>
    <w:p>
      <w:pPr>
        <w:spacing w:after="120"/>
      </w:pPr>
      <w:r>
        <w:rPr>
          <w:rFonts w:ascii="Times New Roman" w:cs="Times New Roman" w:eastAsia="Times New Roman" w:hAnsi="Times New Roman"/>
          <w:sz w:val="24"/>
          <w:szCs w:val="24"/>
        </w:rPr>
        <w:t xml:space="preserve">Effective Identity and Access Management (IAM) solutions help organizations strengthen security by enforcing authentication policies, managing user identities, monitoring account activities, and supporting secure access control mechanisms. Password security and identity governance play a critical role in reducing unauthorized access and protecting organizational assets.</w:t>
      </w:r>
    </w:p>
    <w:p>
      <w:pPr>
        <w:spacing w:after="120"/>
      </w:pPr>
      <w:r>
        <w:rPr>
          <w:rFonts w:ascii="Times New Roman" w:cs="Times New Roman" w:eastAsia="Times New Roman" w:hAnsi="Times New Roman"/>
          <w:sz w:val="24"/>
          <w:szCs w:val="24"/>
        </w:rPr>
        <w:t xml:space="preserve">This project focuses on developing a Secure Password and Identity Management Platform that assists organizations in managing user identities, evaluating password security, monitoring authentication activities, and promoting secure credential management practices.</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often struggle to maintain secure authentication practices due to weak passwords, inconsistent identity management processes, and inadequate monitoring of user accounts. Poor identity governance increases the risk of unauthorized access, account compromise, and insider threats.</w:t>
      </w:r>
    </w:p>
    <w:p>
      <w:pPr>
        <w:spacing w:after="120"/>
      </w:pPr>
      <w:r>
        <w:rPr>
          <w:rFonts w:ascii="Times New Roman" w:cs="Times New Roman" w:eastAsia="Times New Roman" w:hAnsi="Times New Roman"/>
          <w:sz w:val="24"/>
          <w:szCs w:val="24"/>
        </w:rPr>
        <w:t xml:space="preserve">There is a need for a centralized platform capable of managing user identities, assessing password security, monitoring authentication activities, and supporting secure access management practices.</w:t>
      </w:r>
    </w:p>
    <w:p>
      <w:pPr>
        <w:spacing w:after="120"/>
      </w:pPr>
      <w:r>
        <w:rPr>
          <w:rFonts w:ascii="Times New Roman" w:cs="Times New Roman" w:eastAsia="Times New Roman" w:hAnsi="Times New Roman"/>
          <w:sz w:val="24"/>
          <w:szCs w:val="24"/>
        </w:rPr>
        <w:t xml:space="preserve">How can a Secure Password and Identity Management Platform be developed to strengthen authentication security, improve identity governance, and reduce credential-related cybersecurity risks?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User identity management.</w:t>
      </w:r>
    </w:p>
    <w:p>
      <w:pPr>
        <w:pStyle w:val="ListParagraph"/>
        <w:numPr>
          <w:ilvl w:val="0"/>
          <w:numId w:val="2"/>
        </w:numPr>
        <w:spacing w:after="60"/>
      </w:pPr>
      <w:r>
        <w:rPr>
          <w:rFonts w:ascii="Times New Roman" w:cs="Times New Roman" w:eastAsia="Times New Roman" w:hAnsi="Times New Roman"/>
          <w:sz w:val="24"/>
          <w:szCs w:val="24"/>
        </w:rPr>
        <w:t xml:space="preserve">Password strength evaluation.</w:t>
      </w:r>
    </w:p>
    <w:p>
      <w:pPr>
        <w:pStyle w:val="ListParagraph"/>
        <w:numPr>
          <w:ilvl w:val="0"/>
          <w:numId w:val="2"/>
        </w:numPr>
        <w:spacing w:after="60"/>
      </w:pPr>
      <w:r>
        <w:rPr>
          <w:rFonts w:ascii="Times New Roman" w:cs="Times New Roman" w:eastAsia="Times New Roman" w:hAnsi="Times New Roman"/>
          <w:sz w:val="24"/>
          <w:szCs w:val="24"/>
        </w:rPr>
        <w:t xml:space="preserve">Authentication activity monitoring.</w:t>
      </w:r>
    </w:p>
    <w:p>
      <w:pPr>
        <w:pStyle w:val="ListParagraph"/>
        <w:numPr>
          <w:ilvl w:val="0"/>
          <w:numId w:val="2"/>
        </w:numPr>
        <w:spacing w:after="60"/>
      </w:pPr>
      <w:r>
        <w:rPr>
          <w:rFonts w:ascii="Times New Roman" w:cs="Times New Roman" w:eastAsia="Times New Roman" w:hAnsi="Times New Roman"/>
          <w:sz w:val="24"/>
          <w:szCs w:val="24"/>
        </w:rPr>
        <w:t xml:space="preserve">User account lifecycle tracking.</w:t>
      </w:r>
    </w:p>
    <w:p>
      <w:pPr>
        <w:pStyle w:val="ListParagraph"/>
        <w:numPr>
          <w:ilvl w:val="0"/>
          <w:numId w:val="2"/>
        </w:numPr>
        <w:spacing w:after="60"/>
      </w:pPr>
      <w:r>
        <w:rPr>
          <w:rFonts w:ascii="Times New Roman" w:cs="Times New Roman" w:eastAsia="Times New Roman" w:hAnsi="Times New Roman"/>
          <w:sz w:val="24"/>
          <w:szCs w:val="24"/>
        </w:rPr>
        <w:t xml:space="preserve">Role-based access management.</w:t>
      </w:r>
    </w:p>
    <w:p>
      <w:pPr>
        <w:pStyle w:val="ListParagraph"/>
        <w:numPr>
          <w:ilvl w:val="0"/>
          <w:numId w:val="2"/>
        </w:numPr>
        <w:spacing w:after="60"/>
      </w:pPr>
      <w:r>
        <w:rPr>
          <w:rFonts w:ascii="Times New Roman" w:cs="Times New Roman" w:eastAsia="Times New Roman" w:hAnsi="Times New Roman"/>
          <w:sz w:val="24"/>
          <w:szCs w:val="24"/>
        </w:rPr>
        <w:t xml:space="preserve">Password policy management.</w:t>
      </w:r>
    </w:p>
    <w:p>
      <w:pPr>
        <w:pStyle w:val="ListParagraph"/>
        <w:numPr>
          <w:ilvl w:val="0"/>
          <w:numId w:val="2"/>
        </w:numPr>
        <w:spacing w:after="60"/>
      </w:pPr>
      <w:r>
        <w:rPr>
          <w:rFonts w:ascii="Times New Roman" w:cs="Times New Roman" w:eastAsia="Times New Roman" w:hAnsi="Times New Roman"/>
          <w:sz w:val="24"/>
          <w:szCs w:val="24"/>
        </w:rPr>
        <w:t xml:space="preserve">Authentication analytics and reporting.</w:t>
      </w:r>
    </w:p>
    <w:p>
      <w:pPr>
        <w:pStyle w:val="ListParagraph"/>
        <w:numPr>
          <w:ilvl w:val="0"/>
          <w:numId w:val="2"/>
        </w:numPr>
        <w:spacing w:after="60"/>
      </w:pPr>
      <w:r>
        <w:rPr>
          <w:rFonts w:ascii="Times New Roman" w:cs="Times New Roman" w:eastAsia="Times New Roman" w:hAnsi="Times New Roman"/>
          <w:sz w:val="24"/>
          <w:szCs w:val="24"/>
        </w:rPr>
        <w:t xml:space="preserve">Security awareness support for password hygiene.</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identity monitoring.</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Commercial identity provider deployment.</w:t>
      </w:r>
    </w:p>
    <w:p>
      <w:pPr>
        <w:pStyle w:val="ListParagraph"/>
        <w:numPr>
          <w:ilvl w:val="0"/>
          <w:numId w:val="3"/>
        </w:numPr>
        <w:spacing w:after="60"/>
      </w:pPr>
      <w:r>
        <w:rPr>
          <w:rFonts w:ascii="Times New Roman" w:cs="Times New Roman" w:eastAsia="Times New Roman" w:hAnsi="Times New Roman"/>
          <w:sz w:val="24"/>
          <w:szCs w:val="24"/>
        </w:rPr>
        <w:t xml:space="preserve">Biometric authentication systems.</w:t>
      </w:r>
    </w:p>
    <w:p>
      <w:pPr>
        <w:pStyle w:val="ListParagraph"/>
        <w:numPr>
          <w:ilvl w:val="0"/>
          <w:numId w:val="3"/>
        </w:numPr>
        <w:spacing w:after="60"/>
      </w:pPr>
      <w:r>
        <w:rPr>
          <w:rFonts w:ascii="Times New Roman" w:cs="Times New Roman" w:eastAsia="Times New Roman" w:hAnsi="Times New Roman"/>
          <w:sz w:val="24"/>
          <w:szCs w:val="24"/>
        </w:rPr>
        <w:t xml:space="preserve">Enterprise-scale Single Sign-On (SSO) implementation.</w:t>
      </w:r>
    </w:p>
    <w:p>
      <w:pPr>
        <w:pStyle w:val="ListParagraph"/>
        <w:numPr>
          <w:ilvl w:val="0"/>
          <w:numId w:val="3"/>
        </w:numPr>
        <w:spacing w:after="60"/>
      </w:pPr>
      <w:r>
        <w:rPr>
          <w:rFonts w:ascii="Times New Roman" w:cs="Times New Roman" w:eastAsia="Times New Roman" w:hAnsi="Times New Roman"/>
          <w:sz w:val="24"/>
          <w:szCs w:val="24"/>
        </w:rPr>
        <w:t xml:space="preserve">Production Active Directory environments.</w:t>
      </w:r>
    </w:p>
    <w:p>
      <w:pPr>
        <w:pStyle w:val="ListParagraph"/>
        <w:numPr>
          <w:ilvl w:val="0"/>
          <w:numId w:val="3"/>
        </w:numPr>
        <w:spacing w:after="60"/>
      </w:pPr>
      <w:r>
        <w:rPr>
          <w:rFonts w:ascii="Times New Roman" w:cs="Times New Roman" w:eastAsia="Times New Roman" w:hAnsi="Times New Roman"/>
          <w:sz w:val="24"/>
          <w:szCs w:val="24"/>
        </w:rPr>
        <w:t xml:space="preserve">Real-world credential collection or testing.</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Secure Password and Identity Management Platform is implemented using Keycloak, Authentik, and FreeIPA for user identity provisioning and authentication management. OAuth 2.0, OpenID Connect (OIDC), and JWT-based authentication workflows enable secure access control simulations.</w:t>
      </w:r>
    </w:p>
    <w:p>
      <w:pPr>
        <w:spacing w:after="120"/>
      </w:pPr>
      <w:r>
        <w:rPr>
          <w:rFonts w:ascii="Times New Roman" w:cs="Times New Roman" w:eastAsia="Times New Roman" w:hAnsi="Times New Roman"/>
          <w:sz w:val="24"/>
          <w:szCs w:val="24"/>
        </w:rPr>
        <w:t xml:space="preserve">Password security is assessed using Passlib, Argon2, and bcrypt hashing libraries, with strength evaluation scripts analyzing complexity, entropy, and breach exposure. Python and JavaScript power the backend logic built on Flask or Django, while a PostgreSQL or SQLite database stores user profiles, authentication records, and policy configurations.</w:t>
      </w:r>
    </w:p>
    <w:p>
      <w:pPr>
        <w:spacing w:after="120"/>
      </w:pPr>
      <w:r>
        <w:rPr>
          <w:rFonts w:ascii="Times New Roman" w:cs="Times New Roman" w:eastAsia="Times New Roman" w:hAnsi="Times New Roman"/>
          <w:sz w:val="24"/>
          <w:szCs w:val="24"/>
        </w:rPr>
        <w:t xml:space="preserve">Wazuh and Auditd monitor authentication events, generating alerts for failed login attempts, unusual access patterns, and policy violations. Streamlit and Grafana dashboards visualize identity health metrics, authentication trends, and password compliance statistics. Google Workspace tools support security awareness resources and collaborative platform documentation.</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Identity &amp; Access Management</w:t>
      </w:r>
    </w:p>
    <w:p>
      <w:pPr>
        <w:pStyle w:val="ListParagraph"/>
        <w:numPr>
          <w:ilvl w:val="0"/>
          <w:numId w:val="4"/>
        </w:numPr>
        <w:spacing w:after="60"/>
      </w:pPr>
      <w:r>
        <w:rPr>
          <w:rFonts w:ascii="Times New Roman" w:cs="Times New Roman" w:eastAsia="Times New Roman" w:hAnsi="Times New Roman"/>
          <w:sz w:val="24"/>
          <w:szCs w:val="24"/>
        </w:rPr>
        <w:t xml:space="preserve">Keycloak</w:t>
      </w:r>
    </w:p>
    <w:p>
      <w:pPr>
        <w:pStyle w:val="ListParagraph"/>
        <w:numPr>
          <w:ilvl w:val="0"/>
          <w:numId w:val="4"/>
        </w:numPr>
        <w:spacing w:after="60"/>
      </w:pPr>
      <w:r>
        <w:rPr>
          <w:rFonts w:ascii="Times New Roman" w:cs="Times New Roman" w:eastAsia="Times New Roman" w:hAnsi="Times New Roman"/>
          <w:sz w:val="24"/>
          <w:szCs w:val="24"/>
        </w:rPr>
        <w:t xml:space="preserve">Authentik</w:t>
      </w:r>
    </w:p>
    <w:p>
      <w:pPr>
        <w:pStyle w:val="ListParagraph"/>
        <w:numPr>
          <w:ilvl w:val="0"/>
          <w:numId w:val="4"/>
        </w:numPr>
        <w:spacing w:after="60"/>
      </w:pPr>
      <w:r>
        <w:rPr>
          <w:rFonts w:ascii="Times New Roman" w:cs="Times New Roman" w:eastAsia="Times New Roman" w:hAnsi="Times New Roman"/>
          <w:sz w:val="24"/>
          <w:szCs w:val="24"/>
        </w:rPr>
        <w:t xml:space="preserve">FreeIPA</w:t>
      </w:r>
    </w:p>
    <w:p>
      <w:pPr>
        <w:spacing w:after="80" w:before="180"/>
      </w:pPr>
      <w:r>
        <w:rPr>
          <w:rFonts w:ascii="Times New Roman" w:cs="Times New Roman" w:eastAsia="Times New Roman" w:hAnsi="Times New Roman"/>
          <w:b/>
          <w:bCs/>
          <w:sz w:val="24"/>
          <w:szCs w:val="24"/>
        </w:rPr>
        <w:t xml:space="preserve">Authentication Technologies</w:t>
      </w:r>
    </w:p>
    <w:p>
      <w:pPr>
        <w:pStyle w:val="ListParagraph"/>
        <w:numPr>
          <w:ilvl w:val="0"/>
          <w:numId w:val="5"/>
        </w:numPr>
        <w:spacing w:after="60"/>
      </w:pPr>
      <w:r>
        <w:rPr>
          <w:rFonts w:ascii="Times New Roman" w:cs="Times New Roman" w:eastAsia="Times New Roman" w:hAnsi="Times New Roman"/>
          <w:sz w:val="24"/>
          <w:szCs w:val="24"/>
        </w:rPr>
        <w:t xml:space="preserve">OAuth 2.0</w:t>
      </w:r>
    </w:p>
    <w:p>
      <w:pPr>
        <w:pStyle w:val="ListParagraph"/>
        <w:numPr>
          <w:ilvl w:val="0"/>
          <w:numId w:val="5"/>
        </w:numPr>
        <w:spacing w:after="60"/>
      </w:pPr>
      <w:r>
        <w:rPr>
          <w:rFonts w:ascii="Times New Roman" w:cs="Times New Roman" w:eastAsia="Times New Roman" w:hAnsi="Times New Roman"/>
          <w:sz w:val="24"/>
          <w:szCs w:val="24"/>
        </w:rPr>
        <w:t xml:space="preserve">OpenID Connect (OIDC)</w:t>
      </w:r>
    </w:p>
    <w:p>
      <w:pPr>
        <w:pStyle w:val="ListParagraph"/>
        <w:numPr>
          <w:ilvl w:val="0"/>
          <w:numId w:val="5"/>
        </w:numPr>
        <w:spacing w:after="60"/>
      </w:pPr>
      <w:r>
        <w:rPr>
          <w:rFonts w:ascii="Times New Roman" w:cs="Times New Roman" w:eastAsia="Times New Roman" w:hAnsi="Times New Roman"/>
          <w:sz w:val="24"/>
          <w:szCs w:val="24"/>
        </w:rPr>
        <w:t xml:space="preserve">JWT Authentication</w:t>
      </w:r>
    </w:p>
    <w:p>
      <w:pPr>
        <w:spacing w:after="80" w:before="180"/>
      </w:pPr>
      <w:r>
        <w:rPr>
          <w:rFonts w:ascii="Times New Roman" w:cs="Times New Roman" w:eastAsia="Times New Roman" w:hAnsi="Times New Roman"/>
          <w:b/>
          <w:bCs/>
          <w:sz w:val="24"/>
          <w:szCs w:val="24"/>
        </w:rPr>
        <w:t xml:space="preserve">Password Security Tools</w:t>
      </w:r>
    </w:p>
    <w:p>
      <w:pPr>
        <w:pStyle w:val="ListParagraph"/>
        <w:numPr>
          <w:ilvl w:val="0"/>
          <w:numId w:val="6"/>
        </w:numPr>
        <w:spacing w:after="60"/>
      </w:pPr>
      <w:r>
        <w:rPr>
          <w:rFonts w:ascii="Times New Roman" w:cs="Times New Roman" w:eastAsia="Times New Roman" w:hAnsi="Times New Roman"/>
          <w:sz w:val="24"/>
          <w:szCs w:val="24"/>
        </w:rPr>
        <w:t xml:space="preserve">Passlib</w:t>
      </w:r>
    </w:p>
    <w:p>
      <w:pPr>
        <w:pStyle w:val="ListParagraph"/>
        <w:numPr>
          <w:ilvl w:val="0"/>
          <w:numId w:val="6"/>
        </w:numPr>
        <w:spacing w:after="60"/>
      </w:pPr>
      <w:r>
        <w:rPr>
          <w:rFonts w:ascii="Times New Roman" w:cs="Times New Roman" w:eastAsia="Times New Roman" w:hAnsi="Times New Roman"/>
          <w:sz w:val="24"/>
          <w:szCs w:val="24"/>
        </w:rPr>
        <w:t xml:space="preserve">Argon2</w:t>
      </w:r>
    </w:p>
    <w:p>
      <w:pPr>
        <w:pStyle w:val="ListParagraph"/>
        <w:numPr>
          <w:ilvl w:val="0"/>
          <w:numId w:val="6"/>
        </w:numPr>
        <w:spacing w:after="60"/>
      </w:pPr>
      <w:r>
        <w:rPr>
          <w:rFonts w:ascii="Times New Roman" w:cs="Times New Roman" w:eastAsia="Times New Roman" w:hAnsi="Times New Roman"/>
          <w:sz w:val="24"/>
          <w:szCs w:val="24"/>
        </w:rPr>
        <w:t xml:space="preserve">bcrypt</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7"/>
        </w:numPr>
        <w:spacing w:after="60"/>
      </w:pPr>
      <w:r>
        <w:rPr>
          <w:rFonts w:ascii="Times New Roman" w:cs="Times New Roman" w:eastAsia="Times New Roman" w:hAnsi="Times New Roman"/>
          <w:sz w:val="24"/>
          <w:szCs w:val="24"/>
        </w:rPr>
        <w:t xml:space="preserve">Python</w:t>
      </w:r>
    </w:p>
    <w:p>
      <w:pPr>
        <w:pStyle w:val="ListParagraph"/>
        <w:numPr>
          <w:ilvl w:val="0"/>
          <w:numId w:val="7"/>
        </w:numPr>
        <w:spacing w:after="60"/>
      </w:pPr>
      <w:r>
        <w:rPr>
          <w:rFonts w:ascii="Times New Roman" w:cs="Times New Roman" w:eastAsia="Times New Roman" w:hAnsi="Times New Roman"/>
          <w:sz w:val="24"/>
          <w:szCs w:val="24"/>
        </w:rPr>
        <w:t xml:space="preserve">JavaScript</w:t>
      </w:r>
    </w:p>
    <w:p>
      <w:pPr>
        <w:spacing w:after="80" w:before="180"/>
      </w:pPr>
      <w:r>
        <w:rPr>
          <w:rFonts w:ascii="Times New Roman" w:cs="Times New Roman" w:eastAsia="Times New Roman" w:hAnsi="Times New Roman"/>
          <w:b/>
          <w:bCs/>
          <w:sz w:val="24"/>
          <w:szCs w:val="24"/>
        </w:rPr>
        <w:t xml:space="preserve">Backend Development</w:t>
      </w:r>
    </w:p>
    <w:p>
      <w:pPr>
        <w:pStyle w:val="ListParagraph"/>
        <w:numPr>
          <w:ilvl w:val="0"/>
          <w:numId w:val="8"/>
        </w:numPr>
        <w:spacing w:after="60"/>
      </w:pPr>
      <w:r>
        <w:rPr>
          <w:rFonts w:ascii="Times New Roman" w:cs="Times New Roman" w:eastAsia="Times New Roman" w:hAnsi="Times New Roman"/>
          <w:sz w:val="24"/>
          <w:szCs w:val="24"/>
        </w:rPr>
        <w:t xml:space="preserve">Flask</w:t>
      </w:r>
    </w:p>
    <w:p>
      <w:pPr>
        <w:pStyle w:val="ListParagraph"/>
        <w:numPr>
          <w:ilvl w:val="0"/>
          <w:numId w:val="8"/>
        </w:numPr>
        <w:spacing w:after="60"/>
      </w:pPr>
      <w:r>
        <w:rPr>
          <w:rFonts w:ascii="Times New Roman" w:cs="Times New Roman" w:eastAsia="Times New Roman" w:hAnsi="Times New Roman"/>
          <w:sz w:val="24"/>
          <w:szCs w:val="24"/>
        </w:rPr>
        <w:t xml:space="preserve">Django</w:t>
      </w:r>
    </w:p>
    <w:p>
      <w:pPr>
        <w:spacing w:after="80" w:before="180"/>
      </w:pPr>
      <w:r>
        <w:rPr>
          <w:rFonts w:ascii="Times New Roman" w:cs="Times New Roman" w:eastAsia="Times New Roman" w:hAnsi="Times New Roman"/>
          <w:b/>
          <w:bCs/>
          <w:sz w:val="24"/>
          <w:szCs w:val="24"/>
        </w:rPr>
        <w:t xml:space="preserve">Database</w:t>
      </w:r>
    </w:p>
    <w:p>
      <w:pPr>
        <w:pStyle w:val="ListParagraph"/>
        <w:numPr>
          <w:ilvl w:val="0"/>
          <w:numId w:val="9"/>
        </w:numPr>
        <w:spacing w:after="60"/>
      </w:pPr>
      <w:r>
        <w:rPr>
          <w:rFonts w:ascii="Times New Roman" w:cs="Times New Roman" w:eastAsia="Times New Roman" w:hAnsi="Times New Roman"/>
          <w:sz w:val="24"/>
          <w:szCs w:val="24"/>
        </w:rPr>
        <w:t xml:space="preserve">PostgreSQL</w:t>
      </w:r>
    </w:p>
    <w:p>
      <w:pPr>
        <w:pStyle w:val="ListParagraph"/>
        <w:numPr>
          <w:ilvl w:val="0"/>
          <w:numId w:val="9"/>
        </w:numPr>
        <w:spacing w:after="60"/>
      </w:pPr>
      <w:r>
        <w:rPr>
          <w:rFonts w:ascii="Times New Roman" w:cs="Times New Roman" w:eastAsia="Times New Roman" w:hAnsi="Times New Roman"/>
          <w:sz w:val="24"/>
          <w:szCs w:val="24"/>
        </w:rPr>
        <w:t xml:space="preserve">MySQL</w:t>
      </w:r>
    </w:p>
    <w:p>
      <w:pPr>
        <w:pStyle w:val="ListParagraph"/>
        <w:numPr>
          <w:ilvl w:val="0"/>
          <w:numId w:val="9"/>
        </w:numPr>
        <w:spacing w:after="60"/>
      </w:pPr>
      <w:r>
        <w:rPr>
          <w:rFonts w:ascii="Times New Roman" w:cs="Times New Roman" w:eastAsia="Times New Roman" w:hAnsi="Times New Roman"/>
          <w:sz w:val="24"/>
          <w:szCs w:val="24"/>
        </w:rPr>
        <w:t xml:space="preserve">SQLite</w:t>
      </w:r>
    </w:p>
    <w:p>
      <w:pPr>
        <w:spacing w:after="80" w:before="180"/>
      </w:pPr>
      <w:r>
        <w:rPr>
          <w:rFonts w:ascii="Times New Roman" w:cs="Times New Roman" w:eastAsia="Times New Roman" w:hAnsi="Times New Roman"/>
          <w:b/>
          <w:bCs/>
          <w:sz w:val="24"/>
          <w:szCs w:val="24"/>
        </w:rPr>
        <w:t xml:space="preserve">Security Monitoring</w:t>
      </w:r>
    </w:p>
    <w:p>
      <w:pPr>
        <w:pStyle w:val="ListParagraph"/>
        <w:numPr>
          <w:ilvl w:val="0"/>
          <w:numId w:val="10"/>
        </w:numPr>
        <w:spacing w:after="60"/>
      </w:pPr>
      <w:r>
        <w:rPr>
          <w:rFonts w:ascii="Times New Roman" w:cs="Times New Roman" w:eastAsia="Times New Roman" w:hAnsi="Times New Roman"/>
          <w:sz w:val="24"/>
          <w:szCs w:val="24"/>
        </w:rPr>
        <w:t xml:space="preserve">Wazuh</w:t>
      </w:r>
    </w:p>
    <w:p>
      <w:pPr>
        <w:pStyle w:val="ListParagraph"/>
        <w:numPr>
          <w:ilvl w:val="0"/>
          <w:numId w:val="10"/>
        </w:numPr>
        <w:spacing w:after="60"/>
      </w:pPr>
      <w:r>
        <w:rPr>
          <w:rFonts w:ascii="Times New Roman" w:cs="Times New Roman" w:eastAsia="Times New Roman" w:hAnsi="Times New Roman"/>
          <w:sz w:val="24"/>
          <w:szCs w:val="24"/>
        </w:rPr>
        <w:t xml:space="preserve">Auditd</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11"/>
        </w:numPr>
        <w:spacing w:after="60"/>
      </w:pPr>
      <w:r>
        <w:rPr>
          <w:rFonts w:ascii="Times New Roman" w:cs="Times New Roman" w:eastAsia="Times New Roman" w:hAnsi="Times New Roman"/>
          <w:sz w:val="24"/>
          <w:szCs w:val="24"/>
        </w:rPr>
        <w:t xml:space="preserve">Streamlit</w:t>
      </w:r>
    </w:p>
    <w:p>
      <w:pPr>
        <w:pStyle w:val="ListParagraph"/>
        <w:numPr>
          <w:ilvl w:val="0"/>
          <w:numId w:val="11"/>
        </w:numPr>
        <w:spacing w:after="60"/>
      </w:pPr>
      <w:r>
        <w:rPr>
          <w:rFonts w:ascii="Times New Roman" w:cs="Times New Roman" w:eastAsia="Times New Roman" w:hAnsi="Times New Roman"/>
          <w:sz w:val="24"/>
          <w:szCs w:val="24"/>
        </w:rPr>
        <w:t xml:space="preserve">Grafana</w:t>
      </w:r>
    </w:p>
    <w:p>
      <w:pPr>
        <w:spacing w:after="80" w:before="180"/>
      </w:pPr>
      <w:r>
        <w:rPr>
          <w:rFonts w:ascii="Times New Roman" w:cs="Times New Roman" w:eastAsia="Times New Roman" w:hAnsi="Times New Roman"/>
          <w:b/>
          <w:bCs/>
          <w:sz w:val="24"/>
          <w:szCs w:val="24"/>
        </w:rPr>
        <w:t xml:space="preserve">Data Analytics</w:t>
      </w:r>
    </w:p>
    <w:p>
      <w:pPr>
        <w:pStyle w:val="ListParagraph"/>
        <w:numPr>
          <w:ilvl w:val="0"/>
          <w:numId w:val="12"/>
        </w:numPr>
        <w:spacing w:after="60"/>
      </w:pPr>
      <w:r>
        <w:rPr>
          <w:rFonts w:ascii="Times New Roman" w:cs="Times New Roman" w:eastAsia="Times New Roman" w:hAnsi="Times New Roman"/>
          <w:sz w:val="24"/>
          <w:szCs w:val="24"/>
        </w:rPr>
        <w:t xml:space="preserve">Pandas</w:t>
      </w:r>
    </w:p>
    <w:p>
      <w:pPr>
        <w:pStyle w:val="ListParagraph"/>
        <w:numPr>
          <w:ilvl w:val="0"/>
          <w:numId w:val="12"/>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3"/>
        </w:numPr>
        <w:spacing w:after="60"/>
      </w:pPr>
      <w:r>
        <w:rPr>
          <w:rFonts w:ascii="Times New Roman" w:cs="Times New Roman" w:eastAsia="Times New Roman" w:hAnsi="Times New Roman"/>
          <w:sz w:val="24"/>
          <w:szCs w:val="24"/>
        </w:rPr>
        <w:t xml:space="preserve">Docker</w:t>
      </w:r>
    </w:p>
    <w:p>
      <w:pPr>
        <w:pStyle w:val="ListParagraph"/>
        <w:numPr>
          <w:ilvl w:val="0"/>
          <w:numId w:val="13"/>
        </w:numPr>
        <w:spacing w:after="60"/>
      </w:pPr>
      <w:r>
        <w:rPr>
          <w:rFonts w:ascii="Times New Roman" w:cs="Times New Roman" w:eastAsia="Times New Roman" w:hAnsi="Times New Roman"/>
          <w:sz w:val="24"/>
          <w:szCs w:val="24"/>
        </w:rPr>
        <w:t xml:space="preserve">VirtualBox</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4"/>
        </w:numPr>
        <w:spacing w:after="60"/>
      </w:pPr>
      <w:r>
        <w:rPr>
          <w:rFonts w:ascii="Times New Roman" w:cs="Times New Roman" w:eastAsia="Times New Roman" w:hAnsi="Times New Roman"/>
          <w:sz w:val="24"/>
          <w:szCs w:val="24"/>
        </w:rPr>
        <w:t xml:space="preserve">Google Colab</w:t>
      </w:r>
    </w:p>
    <w:p>
      <w:pPr>
        <w:pStyle w:val="ListParagraph"/>
        <w:numPr>
          <w:ilvl w:val="0"/>
          <w:numId w:val="14"/>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5"/>
        </w:numPr>
        <w:spacing w:after="60"/>
      </w:pPr>
      <w:r>
        <w:rPr>
          <w:rFonts w:ascii="Times New Roman" w:cs="Times New Roman" w:eastAsia="Times New Roman" w:hAnsi="Times New Roman"/>
          <w:sz w:val="24"/>
          <w:szCs w:val="24"/>
        </w:rPr>
        <w:t xml:space="preserve">Google Sheets</w:t>
      </w:r>
    </w:p>
    <w:p>
      <w:pPr>
        <w:pStyle w:val="ListParagraph"/>
        <w:numPr>
          <w:ilvl w:val="0"/>
          <w:numId w:val="15"/>
        </w:numPr>
        <w:spacing w:after="60"/>
      </w:pPr>
      <w:r>
        <w:rPr>
          <w:rFonts w:ascii="Times New Roman" w:cs="Times New Roman" w:eastAsia="Times New Roman" w:hAnsi="Times New Roman"/>
          <w:sz w:val="24"/>
          <w:szCs w:val="24"/>
        </w:rPr>
        <w:t xml:space="preserve">Google Forms</w:t>
      </w:r>
    </w:p>
    <w:p>
      <w:pPr>
        <w:pStyle w:val="ListParagraph"/>
        <w:numPr>
          <w:ilvl w:val="0"/>
          <w:numId w:val="15"/>
        </w:numPr>
        <w:spacing w:after="60"/>
      </w:pPr>
      <w:r>
        <w:rPr>
          <w:rFonts w:ascii="Times New Roman" w:cs="Times New Roman" w:eastAsia="Times New Roman" w:hAnsi="Times New Roman"/>
          <w:sz w:val="24"/>
          <w:szCs w:val="24"/>
        </w:rPr>
        <w:t xml:space="preserve">Google Drive</w:t>
      </w:r>
    </w:p>
    <w:p>
      <w:pPr>
        <w:pStyle w:val="ListParagraph"/>
        <w:numPr>
          <w:ilvl w:val="0"/>
          <w:numId w:val="15"/>
        </w:numPr>
        <w:spacing w:after="60"/>
      </w:pPr>
      <w:r>
        <w:rPr>
          <w:rFonts w:ascii="Times New Roman" w:cs="Times New Roman" w:eastAsia="Times New Roman" w:hAnsi="Times New Roman"/>
          <w:sz w:val="24"/>
          <w:szCs w:val="24"/>
        </w:rPr>
        <w:t xml:space="preserve">Google Sites</w:t>
      </w:r>
    </w:p>
    <w:p>
      <w:pPr>
        <w:pStyle w:val="ListParagraph"/>
        <w:numPr>
          <w:ilvl w:val="0"/>
          <w:numId w:val="15"/>
        </w:numPr>
        <w:spacing w:after="60"/>
      </w:pPr>
      <w:r>
        <w:rPr>
          <w:rFonts w:ascii="Times New Roman" w:cs="Times New Roman" w:eastAsia="Times New Roman" w:hAnsi="Times New Roman"/>
          <w:sz w:val="24"/>
          <w:szCs w:val="24"/>
        </w:rPr>
        <w:t xml:space="preserve">Google Meet</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6"/>
        </w:numPr>
        <w:spacing w:after="60"/>
      </w:pPr>
      <w:r>
        <w:rPr>
          <w:rFonts w:ascii="Times New Roman" w:cs="Times New Roman" w:eastAsia="Times New Roman" w:hAnsi="Times New Roman"/>
          <w:sz w:val="24"/>
          <w:szCs w:val="24"/>
        </w:rPr>
        <w:t xml:space="preserve">Authentication Logs</w:t>
      </w:r>
    </w:p>
    <w:p>
      <w:pPr>
        <w:pStyle w:val="ListParagraph"/>
        <w:numPr>
          <w:ilvl w:val="0"/>
          <w:numId w:val="16"/>
        </w:numPr>
        <w:spacing w:after="60"/>
      </w:pPr>
      <w:r>
        <w:rPr>
          <w:rFonts w:ascii="Times New Roman" w:cs="Times New Roman" w:eastAsia="Times New Roman" w:hAnsi="Times New Roman"/>
          <w:sz w:val="24"/>
          <w:szCs w:val="24"/>
        </w:rPr>
        <w:t xml:space="preserve">User Account Records</w:t>
      </w:r>
    </w:p>
    <w:p>
      <w:pPr>
        <w:pStyle w:val="ListParagraph"/>
        <w:numPr>
          <w:ilvl w:val="0"/>
          <w:numId w:val="16"/>
        </w:numPr>
        <w:spacing w:after="60"/>
      </w:pPr>
      <w:r>
        <w:rPr>
          <w:rFonts w:ascii="Times New Roman" w:cs="Times New Roman" w:eastAsia="Times New Roman" w:hAnsi="Times New Roman"/>
          <w:sz w:val="24"/>
          <w:szCs w:val="24"/>
        </w:rPr>
        <w:t xml:space="preserve">Password Policy Configurations</w:t>
      </w:r>
    </w:p>
    <w:p>
      <w:pPr>
        <w:pStyle w:val="ListParagraph"/>
        <w:numPr>
          <w:ilvl w:val="0"/>
          <w:numId w:val="16"/>
        </w:numPr>
        <w:spacing w:after="60"/>
      </w:pPr>
      <w:r>
        <w:rPr>
          <w:rFonts w:ascii="Times New Roman" w:cs="Times New Roman" w:eastAsia="Times New Roman" w:hAnsi="Times New Roman"/>
          <w:sz w:val="24"/>
          <w:szCs w:val="24"/>
        </w:rPr>
        <w:t xml:space="preserve">Access Control Records</w:t>
      </w:r>
    </w:p>
    <w:p>
      <w:pPr>
        <w:pStyle w:val="ListParagraph"/>
        <w:numPr>
          <w:ilvl w:val="0"/>
          <w:numId w:val="16"/>
        </w:numPr>
        <w:spacing w:after="60"/>
      </w:pPr>
      <w:r>
        <w:rPr>
          <w:rFonts w:ascii="Times New Roman" w:cs="Times New Roman" w:eastAsia="Times New Roman" w:hAnsi="Times New Roman"/>
          <w:sz w:val="24"/>
          <w:szCs w:val="24"/>
        </w:rPr>
        <w:t xml:space="preserve">Security Event Logs</w:t>
      </w:r>
    </w:p>
    <w:p>
      <w:pPr>
        <w:pStyle w:val="ListParagraph"/>
        <w:numPr>
          <w:ilvl w:val="0"/>
          <w:numId w:val="16"/>
        </w:numPr>
        <w:spacing w:after="60"/>
      </w:pPr>
      <w:r>
        <w:rPr>
          <w:rFonts w:ascii="Times New Roman" w:cs="Times New Roman" w:eastAsia="Times New Roman" w:hAnsi="Times New Roman"/>
          <w:sz w:val="24"/>
          <w:szCs w:val="24"/>
        </w:rPr>
        <w:t xml:space="preserve">User Activity Reports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7"/>
        </w:numPr>
        <w:spacing w:after="60"/>
      </w:pPr>
      <w:r>
        <w:rPr>
          <w:rFonts w:ascii="Times New Roman" w:cs="Times New Roman" w:eastAsia="Times New Roman" w:hAnsi="Times New Roman"/>
          <w:sz w:val="24"/>
          <w:szCs w:val="24"/>
        </w:rPr>
        <w:t xml:space="preserve">Identity management platform prototype.</w:t>
      </w:r>
    </w:p>
    <w:p>
      <w:pPr>
        <w:pStyle w:val="ListParagraph"/>
        <w:numPr>
          <w:ilvl w:val="0"/>
          <w:numId w:val="17"/>
        </w:numPr>
        <w:spacing w:after="60"/>
      </w:pPr>
      <w:r>
        <w:rPr>
          <w:rFonts w:ascii="Times New Roman" w:cs="Times New Roman" w:eastAsia="Times New Roman" w:hAnsi="Times New Roman"/>
          <w:sz w:val="24"/>
          <w:szCs w:val="24"/>
        </w:rPr>
        <w:t xml:space="preserve">Password security assessment module.</w:t>
      </w:r>
    </w:p>
    <w:p>
      <w:pPr>
        <w:pStyle w:val="ListParagraph"/>
        <w:numPr>
          <w:ilvl w:val="0"/>
          <w:numId w:val="17"/>
        </w:numPr>
        <w:spacing w:after="60"/>
      </w:pPr>
      <w:r>
        <w:rPr>
          <w:rFonts w:ascii="Times New Roman" w:cs="Times New Roman" w:eastAsia="Times New Roman" w:hAnsi="Times New Roman"/>
          <w:sz w:val="24"/>
          <w:szCs w:val="24"/>
        </w:rPr>
        <w:t xml:space="preserve">Authentication monitoring dashboard.</w:t>
      </w:r>
    </w:p>
    <w:p>
      <w:pPr>
        <w:pStyle w:val="ListParagraph"/>
        <w:numPr>
          <w:ilvl w:val="0"/>
          <w:numId w:val="17"/>
        </w:numPr>
        <w:spacing w:after="60"/>
      </w:pPr>
      <w:r>
        <w:rPr>
          <w:rFonts w:ascii="Times New Roman" w:cs="Times New Roman" w:eastAsia="Times New Roman" w:hAnsi="Times New Roman"/>
          <w:sz w:val="24"/>
          <w:szCs w:val="24"/>
        </w:rPr>
        <w:t xml:space="preserve">User access tracking system.</w:t>
      </w:r>
    </w:p>
    <w:p>
      <w:pPr>
        <w:pStyle w:val="ListParagraph"/>
        <w:numPr>
          <w:ilvl w:val="0"/>
          <w:numId w:val="17"/>
        </w:numPr>
        <w:spacing w:after="60"/>
      </w:pPr>
      <w:r>
        <w:rPr>
          <w:rFonts w:ascii="Times New Roman" w:cs="Times New Roman" w:eastAsia="Times New Roman" w:hAnsi="Times New Roman"/>
          <w:sz w:val="24"/>
          <w:szCs w:val="24"/>
        </w:rPr>
        <w:t xml:space="preserve">Password policy compliance reporting.</w:t>
      </w:r>
    </w:p>
    <w:p>
      <w:pPr>
        <w:pStyle w:val="ListParagraph"/>
        <w:numPr>
          <w:ilvl w:val="0"/>
          <w:numId w:val="17"/>
        </w:numPr>
        <w:spacing w:after="60"/>
      </w:pPr>
      <w:r>
        <w:rPr>
          <w:rFonts w:ascii="Times New Roman" w:cs="Times New Roman" w:eastAsia="Times New Roman" w:hAnsi="Times New Roman"/>
          <w:sz w:val="24"/>
          <w:szCs w:val="24"/>
        </w:rPr>
        <w:t xml:space="preserve">Identity analytics and visualization platform.</w:t>
      </w:r>
    </w:p>
    <w:p>
      <w:pPr>
        <w:pStyle w:val="ListParagraph"/>
        <w:numPr>
          <w:ilvl w:val="0"/>
          <w:numId w:val="17"/>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7"/>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8"/>
        </w:numPr>
        <w:spacing w:after="60"/>
      </w:pPr>
      <w:r>
        <w:rPr>
          <w:rFonts w:ascii="Times New Roman" w:cs="Times New Roman" w:eastAsia="Times New Roman" w:hAnsi="Times New Roman"/>
          <w:sz w:val="24"/>
          <w:szCs w:val="24"/>
        </w:rPr>
        <w:t xml:space="preserve">Understanding of identity and access management principles.</w:t>
      </w:r>
    </w:p>
    <w:p>
      <w:pPr>
        <w:pStyle w:val="ListParagraph"/>
        <w:numPr>
          <w:ilvl w:val="0"/>
          <w:numId w:val="18"/>
        </w:numPr>
        <w:spacing w:after="60"/>
      </w:pPr>
      <w:r>
        <w:rPr>
          <w:rFonts w:ascii="Times New Roman" w:cs="Times New Roman" w:eastAsia="Times New Roman" w:hAnsi="Times New Roman"/>
          <w:sz w:val="24"/>
          <w:szCs w:val="24"/>
        </w:rPr>
        <w:t xml:space="preserve">Experience with authentication and authorization mechanisms.</w:t>
      </w:r>
    </w:p>
    <w:p>
      <w:pPr>
        <w:pStyle w:val="ListParagraph"/>
        <w:numPr>
          <w:ilvl w:val="0"/>
          <w:numId w:val="18"/>
        </w:numPr>
        <w:spacing w:after="60"/>
      </w:pPr>
      <w:r>
        <w:rPr>
          <w:rFonts w:ascii="Times New Roman" w:cs="Times New Roman" w:eastAsia="Times New Roman" w:hAnsi="Times New Roman"/>
          <w:sz w:val="24"/>
          <w:szCs w:val="24"/>
        </w:rPr>
        <w:t xml:space="preserve">Knowledge of password security best practices.</w:t>
      </w:r>
    </w:p>
    <w:p>
      <w:pPr>
        <w:pStyle w:val="ListParagraph"/>
        <w:numPr>
          <w:ilvl w:val="0"/>
          <w:numId w:val="18"/>
        </w:numPr>
        <w:spacing w:after="60"/>
      </w:pPr>
      <w:r>
        <w:rPr>
          <w:rFonts w:ascii="Times New Roman" w:cs="Times New Roman" w:eastAsia="Times New Roman" w:hAnsi="Times New Roman"/>
          <w:sz w:val="24"/>
          <w:szCs w:val="24"/>
        </w:rPr>
        <w:t xml:space="preserve">Practical exposure to identity governance concepts.</w:t>
      </w:r>
    </w:p>
    <w:p>
      <w:pPr>
        <w:pStyle w:val="ListParagraph"/>
        <w:numPr>
          <w:ilvl w:val="0"/>
          <w:numId w:val="18"/>
        </w:numPr>
        <w:spacing w:after="60"/>
      </w:pPr>
      <w:r>
        <w:rPr>
          <w:rFonts w:ascii="Times New Roman" w:cs="Times New Roman" w:eastAsia="Times New Roman" w:hAnsi="Times New Roman"/>
          <w:sz w:val="24"/>
          <w:szCs w:val="24"/>
        </w:rPr>
        <w:t xml:space="preserve">Skills in security monitoring and access control management.</w:t>
      </w:r>
    </w:p>
    <w:p>
      <w:pPr>
        <w:pStyle w:val="ListParagraph"/>
        <w:numPr>
          <w:ilvl w:val="0"/>
          <w:numId w:val="18"/>
        </w:numPr>
        <w:spacing w:after="60"/>
      </w:pPr>
      <w:r>
        <w:rPr>
          <w:rFonts w:ascii="Times New Roman" w:cs="Times New Roman" w:eastAsia="Times New Roman" w:hAnsi="Times New Roman"/>
          <w:sz w:val="24"/>
          <w:szCs w:val="24"/>
        </w:rPr>
        <w:t xml:space="preserve">Understanding of how organizations secure user identities and protect against credential-based cyber threats.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4"/>
    <w:lvlOverride w:ilvl="0">
      <w:startOverride w:val="1"/>
    </w:lvlOverride>
  </w:num>
  <w:num w:numId="18">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2026-06-17T07:59:07.149Z</dcterms:created>
  <dcterms:modified xsi:type="dcterms:W3CDTF">2026-06-17T07:59:07.149Z</dcterms:modified>
</cp:coreProperties>
</file>

<file path=docProps/custom.xml><?xml version="1.0" encoding="utf-8"?>
<Properties xmlns="http://schemas.openxmlformats.org/officeDocument/2006/custom-properties" xmlns:vt="http://schemas.openxmlformats.org/officeDocument/2006/docPropsVTypes"/>
</file>