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6</w:t>
      </w:r>
    </w:p>
    <w:p>
      <w:pPr>
        <w:spacing w:after="400" w:before="0"/>
        <w:jc w:val="center"/>
      </w:pPr>
      <w:r>
        <w:rPr>
          <w:rFonts w:ascii="Times New Roman" w:cs="Times New Roman" w:eastAsia="Times New Roman" w:hAnsi="Times New Roman"/>
          <w:b/>
          <w:bCs/>
          <w:color w:val="000000"/>
          <w:sz w:val="28"/>
          <w:szCs w:val="28"/>
        </w:rPr>
        <w:t xml:space="preserve">CLOUD SECURITY POSTURE MONITORING SYSTEM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Cloud computing has become a fundamental component of modern business operations, enabling organizations to deploy applications, store data, and scale infrastructure efficiently. Cloud platforms provide flexibility, cost optimization, and global accessibility, making them attractive for businesses of all sizes. However, misconfigured cloud resources, excessive permissions, insecure storage settings, and inadequate access controls can introduce significant cybersecurity risks.</w:t>
      </w:r>
    </w:p>
    <w:p>
      <w:pPr>
        <w:spacing w:after="120"/>
      </w:pPr>
      <w:r>
        <w:rPr>
          <w:rFonts w:ascii="Times New Roman" w:cs="Times New Roman" w:eastAsia="Times New Roman" w:hAnsi="Times New Roman"/>
          <w:sz w:val="24"/>
          <w:szCs w:val="24"/>
        </w:rPr>
        <w:t xml:space="preserve">Cloud Security Posture Management (CSPM) focuses on continuously monitoring cloud environments to identify security weaknesses, compliance issues, and configuration errors before they can be exploited. By providing visibility into cloud assets and security settings, organizations can strengthen their security posture and reduce the likelihood of cloud-related incidents.</w:t>
      </w:r>
    </w:p>
    <w:p>
      <w:pPr>
        <w:spacing w:after="120"/>
      </w:pPr>
      <w:r>
        <w:rPr>
          <w:rFonts w:ascii="Times New Roman" w:cs="Times New Roman" w:eastAsia="Times New Roman" w:hAnsi="Times New Roman"/>
          <w:sz w:val="24"/>
          <w:szCs w:val="24"/>
        </w:rPr>
        <w:t xml:space="preserve">This project focuses on developing a Cloud Security Posture Monitoring System that assesses cloud configurations, identifies security risks, and provides actionable insights to improve cloud security governance.</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increasingly rely on cloud platforms to host critical business applications and sensitive data. However, cloud environments often contain misconfigured storage services, overly permissive access controls, exposed resources, and compliance gaps that may remain unnoticed until a security incident occurs.</w:t>
      </w:r>
    </w:p>
    <w:p>
      <w:pPr>
        <w:spacing w:after="120"/>
      </w:pPr>
      <w:r>
        <w:rPr>
          <w:rFonts w:ascii="Times New Roman" w:cs="Times New Roman" w:eastAsia="Times New Roman" w:hAnsi="Times New Roman"/>
          <w:sz w:val="24"/>
          <w:szCs w:val="24"/>
        </w:rPr>
        <w:t xml:space="preserve">There is a need for a centralized monitoring solution capable of evaluating cloud security configurations, identifying potential risks, and providing visibility into the overall security posture of cloud environments.</w:t>
      </w:r>
    </w:p>
    <w:p>
      <w:pPr>
        <w:spacing w:after="120"/>
      </w:pPr>
      <w:r>
        <w:rPr>
          <w:rFonts w:ascii="Times New Roman" w:cs="Times New Roman" w:eastAsia="Times New Roman" w:hAnsi="Times New Roman"/>
          <w:sz w:val="24"/>
          <w:szCs w:val="24"/>
        </w:rPr>
        <w:t xml:space="preserve">How can a Cloud Security Posture Monitoring System be developed to identify cloud security weaknesses, monitor compliance, and improve the security posture of cloud-based infrastructures?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Cloud configuration assessment.</w:t>
      </w:r>
    </w:p>
    <w:p>
      <w:pPr>
        <w:pStyle w:val="ListParagraph"/>
        <w:numPr>
          <w:ilvl w:val="0"/>
          <w:numId w:val="2"/>
        </w:numPr>
        <w:spacing w:after="60"/>
      </w:pPr>
      <w:r>
        <w:rPr>
          <w:rFonts w:ascii="Times New Roman" w:cs="Times New Roman" w:eastAsia="Times New Roman" w:hAnsi="Times New Roman"/>
          <w:sz w:val="24"/>
          <w:szCs w:val="24"/>
        </w:rPr>
        <w:t xml:space="preserve">Identity and access management review.</w:t>
      </w:r>
    </w:p>
    <w:p>
      <w:pPr>
        <w:pStyle w:val="ListParagraph"/>
        <w:numPr>
          <w:ilvl w:val="0"/>
          <w:numId w:val="2"/>
        </w:numPr>
        <w:spacing w:after="60"/>
      </w:pPr>
      <w:r>
        <w:rPr>
          <w:rFonts w:ascii="Times New Roman" w:cs="Times New Roman" w:eastAsia="Times New Roman" w:hAnsi="Times New Roman"/>
          <w:sz w:val="24"/>
          <w:szCs w:val="24"/>
        </w:rPr>
        <w:t xml:space="preserve">Security posture visualization.</w:t>
      </w:r>
    </w:p>
    <w:p>
      <w:pPr>
        <w:pStyle w:val="ListParagraph"/>
        <w:numPr>
          <w:ilvl w:val="0"/>
          <w:numId w:val="2"/>
        </w:numPr>
        <w:spacing w:after="60"/>
      </w:pPr>
      <w:r>
        <w:rPr>
          <w:rFonts w:ascii="Times New Roman" w:cs="Times New Roman" w:eastAsia="Times New Roman" w:hAnsi="Times New Roman"/>
          <w:sz w:val="24"/>
          <w:szCs w:val="24"/>
        </w:rPr>
        <w:t xml:space="preserve">Cloud asset inventory management.</w:t>
      </w:r>
    </w:p>
    <w:p>
      <w:pPr>
        <w:pStyle w:val="ListParagraph"/>
        <w:numPr>
          <w:ilvl w:val="0"/>
          <w:numId w:val="2"/>
        </w:numPr>
        <w:spacing w:after="60"/>
      </w:pPr>
      <w:r>
        <w:rPr>
          <w:rFonts w:ascii="Times New Roman" w:cs="Times New Roman" w:eastAsia="Times New Roman" w:hAnsi="Times New Roman"/>
          <w:sz w:val="24"/>
          <w:szCs w:val="24"/>
        </w:rPr>
        <w:t xml:space="preserve">Misconfiguration identification.</w:t>
      </w:r>
    </w:p>
    <w:p>
      <w:pPr>
        <w:pStyle w:val="ListParagraph"/>
        <w:numPr>
          <w:ilvl w:val="0"/>
          <w:numId w:val="2"/>
        </w:numPr>
        <w:spacing w:after="60"/>
      </w:pPr>
      <w:r>
        <w:rPr>
          <w:rFonts w:ascii="Times New Roman" w:cs="Times New Roman" w:eastAsia="Times New Roman" w:hAnsi="Times New Roman"/>
          <w:sz w:val="24"/>
          <w:szCs w:val="24"/>
        </w:rPr>
        <w:t xml:space="preserve">Compliance monitoring and reporting.</w:t>
      </w:r>
    </w:p>
    <w:p>
      <w:pPr>
        <w:pStyle w:val="ListParagraph"/>
        <w:numPr>
          <w:ilvl w:val="0"/>
          <w:numId w:val="2"/>
        </w:numPr>
        <w:spacing w:after="60"/>
      </w:pPr>
      <w:r>
        <w:rPr>
          <w:rFonts w:ascii="Times New Roman" w:cs="Times New Roman" w:eastAsia="Times New Roman" w:hAnsi="Times New Roman"/>
          <w:sz w:val="24"/>
          <w:szCs w:val="24"/>
        </w:rPr>
        <w:t xml:space="preserve">Security recommendation generation.</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cloud security monitoring.</w:t>
      </w:r>
    </w:p>
    <w:p>
      <w:pPr>
        <w:pStyle w:val="ListParagraph"/>
        <w:numPr>
          <w:ilvl w:val="0"/>
          <w:numId w:val="2"/>
        </w:numPr>
        <w:spacing w:after="60"/>
      </w:pPr>
      <w:r>
        <w:rPr>
          <w:rFonts w:ascii="Times New Roman" w:cs="Times New Roman" w:eastAsia="Times New Roman" w:hAnsi="Times New Roman"/>
          <w:sz w:val="24"/>
          <w:szCs w:val="24"/>
        </w:rPr>
        <w:t xml:space="preserve">Security analytics and trend analysis.</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Live enterprise cloud deployment.</w:t>
      </w:r>
    </w:p>
    <w:p>
      <w:pPr>
        <w:pStyle w:val="ListParagraph"/>
        <w:numPr>
          <w:ilvl w:val="0"/>
          <w:numId w:val="3"/>
        </w:numPr>
        <w:spacing w:after="60"/>
      </w:pPr>
      <w:r>
        <w:rPr>
          <w:rFonts w:ascii="Times New Roman" w:cs="Times New Roman" w:eastAsia="Times New Roman" w:hAnsi="Times New Roman"/>
          <w:sz w:val="24"/>
          <w:szCs w:val="24"/>
        </w:rPr>
        <w:t xml:space="preserve">Active exploitation of cloud vulnerabilities.</w:t>
      </w:r>
    </w:p>
    <w:p>
      <w:pPr>
        <w:pStyle w:val="ListParagraph"/>
        <w:numPr>
          <w:ilvl w:val="0"/>
          <w:numId w:val="3"/>
        </w:numPr>
        <w:spacing w:after="60"/>
      </w:pPr>
      <w:r>
        <w:rPr>
          <w:rFonts w:ascii="Times New Roman" w:cs="Times New Roman" w:eastAsia="Times New Roman" w:hAnsi="Times New Roman"/>
          <w:sz w:val="24"/>
          <w:szCs w:val="24"/>
        </w:rPr>
        <w:t xml:space="preserve">Commercial CSPM platform implementation.</w:t>
      </w:r>
    </w:p>
    <w:p>
      <w:pPr>
        <w:pStyle w:val="ListParagraph"/>
        <w:numPr>
          <w:ilvl w:val="0"/>
          <w:numId w:val="3"/>
        </w:numPr>
        <w:spacing w:after="60"/>
      </w:pPr>
      <w:r>
        <w:rPr>
          <w:rFonts w:ascii="Times New Roman" w:cs="Times New Roman" w:eastAsia="Times New Roman" w:hAnsi="Times New Roman"/>
          <w:sz w:val="24"/>
          <w:szCs w:val="24"/>
        </w:rPr>
        <w:t xml:space="preserve">Automated cloud remediation.</w:t>
      </w:r>
    </w:p>
    <w:p>
      <w:pPr>
        <w:pStyle w:val="ListParagraph"/>
        <w:numPr>
          <w:ilvl w:val="0"/>
          <w:numId w:val="3"/>
        </w:numPr>
        <w:spacing w:after="60"/>
      </w:pPr>
      <w:r>
        <w:rPr>
          <w:rFonts w:ascii="Times New Roman" w:cs="Times New Roman" w:eastAsia="Times New Roman" w:hAnsi="Times New Roman"/>
          <w:sz w:val="24"/>
          <w:szCs w:val="24"/>
        </w:rPr>
        <w:t xml:space="preserve">Multi-cloud production infrastructure management.</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Cloud Security Posture Monitoring System uses open-source tools including ScoutSuite, Prowler, CloudSplaining, and Trivy to audit cloud configurations across AWS Free Tier, Microsoft Azure Free Account, and Google Cloud Free Tier environments. These tools assess IAM policies, storage bucket permissions, network security groups, and access control configurations.</w:t>
      </w:r>
    </w:p>
    <w:p>
      <w:pPr>
        <w:spacing w:after="120"/>
      </w:pPr>
      <w:r>
        <w:rPr>
          <w:rFonts w:ascii="Times New Roman" w:cs="Times New Roman" w:eastAsia="Times New Roman" w:hAnsi="Times New Roman"/>
          <w:sz w:val="24"/>
          <w:szCs w:val="24"/>
        </w:rPr>
        <w:t xml:space="preserve">Python and Bash scripts automate configuration assessments, extract audit findings, and populate a centralized security report database using PostgreSQL or SQLite. Streamlit and Grafana dashboards visualize security posture scores, misconfiguration findings, and compliance status. ELK Stack or Azure Monitor ingests cloud audit logs for real-time monitoring.</w:t>
      </w:r>
    </w:p>
    <w:p>
      <w:pPr>
        <w:spacing w:after="120"/>
      </w:pPr>
      <w:r>
        <w:rPr>
          <w:rFonts w:ascii="Times New Roman" w:cs="Times New Roman" w:eastAsia="Times New Roman" w:hAnsi="Times New Roman"/>
          <w:sz w:val="24"/>
          <w:szCs w:val="24"/>
        </w:rPr>
        <w:t xml:space="preserve">Assessment findings are categorized by severity and mapped to compliance frameworks. GitHub manages the project codebase, while Google Workspace tools support documentation and reporting workflows.</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Cloud Platforms</w:t>
      </w:r>
    </w:p>
    <w:p>
      <w:pPr>
        <w:pStyle w:val="ListParagraph"/>
        <w:numPr>
          <w:ilvl w:val="0"/>
          <w:numId w:val="4"/>
        </w:numPr>
        <w:spacing w:after="60"/>
      </w:pPr>
      <w:r>
        <w:rPr>
          <w:rFonts w:ascii="Times New Roman" w:cs="Times New Roman" w:eastAsia="Times New Roman" w:hAnsi="Times New Roman"/>
          <w:sz w:val="24"/>
          <w:szCs w:val="24"/>
        </w:rPr>
        <w:t xml:space="preserve">AWS Free Tier</w:t>
      </w:r>
    </w:p>
    <w:p>
      <w:pPr>
        <w:pStyle w:val="ListParagraph"/>
        <w:numPr>
          <w:ilvl w:val="0"/>
          <w:numId w:val="4"/>
        </w:numPr>
        <w:spacing w:after="60"/>
      </w:pPr>
      <w:r>
        <w:rPr>
          <w:rFonts w:ascii="Times New Roman" w:cs="Times New Roman" w:eastAsia="Times New Roman" w:hAnsi="Times New Roman"/>
          <w:sz w:val="24"/>
          <w:szCs w:val="24"/>
        </w:rPr>
        <w:t xml:space="preserve">Microsoft Azure Free Account</w:t>
      </w:r>
    </w:p>
    <w:p>
      <w:pPr>
        <w:pStyle w:val="ListParagraph"/>
        <w:numPr>
          <w:ilvl w:val="0"/>
          <w:numId w:val="4"/>
        </w:numPr>
        <w:spacing w:after="60"/>
      </w:pPr>
      <w:r>
        <w:rPr>
          <w:rFonts w:ascii="Times New Roman" w:cs="Times New Roman" w:eastAsia="Times New Roman" w:hAnsi="Times New Roman"/>
          <w:sz w:val="24"/>
          <w:szCs w:val="24"/>
        </w:rPr>
        <w:t xml:space="preserve">Google Cloud Free Tier</w:t>
      </w:r>
    </w:p>
    <w:p>
      <w:pPr>
        <w:spacing w:after="80" w:before="180"/>
      </w:pPr>
      <w:r>
        <w:rPr>
          <w:rFonts w:ascii="Times New Roman" w:cs="Times New Roman" w:eastAsia="Times New Roman" w:hAnsi="Times New Roman"/>
          <w:b/>
          <w:bCs/>
          <w:sz w:val="24"/>
          <w:szCs w:val="24"/>
        </w:rPr>
        <w:t xml:space="preserve">Cloud Security Tools</w:t>
      </w:r>
    </w:p>
    <w:p>
      <w:pPr>
        <w:pStyle w:val="ListParagraph"/>
        <w:numPr>
          <w:ilvl w:val="0"/>
          <w:numId w:val="5"/>
        </w:numPr>
        <w:spacing w:after="60"/>
      </w:pPr>
      <w:r>
        <w:rPr>
          <w:rFonts w:ascii="Times New Roman" w:cs="Times New Roman" w:eastAsia="Times New Roman" w:hAnsi="Times New Roman"/>
          <w:sz w:val="24"/>
          <w:szCs w:val="24"/>
        </w:rPr>
        <w:t xml:space="preserve">ScoutSuite</w:t>
      </w:r>
    </w:p>
    <w:p>
      <w:pPr>
        <w:pStyle w:val="ListParagraph"/>
        <w:numPr>
          <w:ilvl w:val="0"/>
          <w:numId w:val="5"/>
        </w:numPr>
        <w:spacing w:after="60"/>
      </w:pPr>
      <w:r>
        <w:rPr>
          <w:rFonts w:ascii="Times New Roman" w:cs="Times New Roman" w:eastAsia="Times New Roman" w:hAnsi="Times New Roman"/>
          <w:sz w:val="24"/>
          <w:szCs w:val="24"/>
        </w:rPr>
        <w:t xml:space="preserve">Prowler</w:t>
      </w:r>
    </w:p>
    <w:p>
      <w:pPr>
        <w:pStyle w:val="ListParagraph"/>
        <w:numPr>
          <w:ilvl w:val="0"/>
          <w:numId w:val="5"/>
        </w:numPr>
        <w:spacing w:after="60"/>
      </w:pPr>
      <w:r>
        <w:rPr>
          <w:rFonts w:ascii="Times New Roman" w:cs="Times New Roman" w:eastAsia="Times New Roman" w:hAnsi="Times New Roman"/>
          <w:sz w:val="24"/>
          <w:szCs w:val="24"/>
        </w:rPr>
        <w:t xml:space="preserve">CloudSplaining</w:t>
      </w:r>
    </w:p>
    <w:p>
      <w:pPr>
        <w:pStyle w:val="ListParagraph"/>
        <w:numPr>
          <w:ilvl w:val="0"/>
          <w:numId w:val="5"/>
        </w:numPr>
        <w:spacing w:after="60"/>
      </w:pPr>
      <w:r>
        <w:rPr>
          <w:rFonts w:ascii="Times New Roman" w:cs="Times New Roman" w:eastAsia="Times New Roman" w:hAnsi="Times New Roman"/>
          <w:sz w:val="24"/>
          <w:szCs w:val="24"/>
        </w:rPr>
        <w:t xml:space="preserve">Trivy</w:t>
      </w:r>
    </w:p>
    <w:p>
      <w:pPr>
        <w:spacing w:after="80" w:before="180"/>
      </w:pPr>
      <w:r>
        <w:rPr>
          <w:rFonts w:ascii="Times New Roman" w:cs="Times New Roman" w:eastAsia="Times New Roman" w:hAnsi="Times New Roman"/>
          <w:b/>
          <w:bCs/>
          <w:sz w:val="24"/>
          <w:szCs w:val="24"/>
        </w:rPr>
        <w:t xml:space="preserve">Identity &amp; Access Management</w:t>
      </w:r>
    </w:p>
    <w:p>
      <w:pPr>
        <w:pStyle w:val="ListParagraph"/>
        <w:numPr>
          <w:ilvl w:val="0"/>
          <w:numId w:val="6"/>
        </w:numPr>
        <w:spacing w:after="60"/>
      </w:pPr>
      <w:r>
        <w:rPr>
          <w:rFonts w:ascii="Times New Roman" w:cs="Times New Roman" w:eastAsia="Times New Roman" w:hAnsi="Times New Roman"/>
          <w:sz w:val="24"/>
          <w:szCs w:val="24"/>
        </w:rPr>
        <w:t xml:space="preserve">AWS IAM</w:t>
      </w:r>
    </w:p>
    <w:p>
      <w:pPr>
        <w:pStyle w:val="ListParagraph"/>
        <w:numPr>
          <w:ilvl w:val="0"/>
          <w:numId w:val="6"/>
        </w:numPr>
        <w:spacing w:after="60"/>
      </w:pPr>
      <w:r>
        <w:rPr>
          <w:rFonts w:ascii="Times New Roman" w:cs="Times New Roman" w:eastAsia="Times New Roman" w:hAnsi="Times New Roman"/>
          <w:sz w:val="24"/>
          <w:szCs w:val="24"/>
        </w:rPr>
        <w:t xml:space="preserve">Azure Active Directory</w:t>
      </w:r>
    </w:p>
    <w:p>
      <w:pPr>
        <w:pStyle w:val="ListParagraph"/>
        <w:numPr>
          <w:ilvl w:val="0"/>
          <w:numId w:val="6"/>
        </w:numPr>
        <w:spacing w:after="60"/>
      </w:pPr>
      <w:r>
        <w:rPr>
          <w:rFonts w:ascii="Times New Roman" w:cs="Times New Roman" w:eastAsia="Times New Roman" w:hAnsi="Times New Roman"/>
          <w:sz w:val="24"/>
          <w:szCs w:val="24"/>
        </w:rPr>
        <w:t xml:space="preserve">Google Cloud IAM</w:t>
      </w:r>
    </w:p>
    <w:p>
      <w:pPr>
        <w:spacing w:after="80" w:before="180"/>
      </w:pPr>
      <w:r>
        <w:rPr>
          <w:rFonts w:ascii="Times New Roman" w:cs="Times New Roman" w:eastAsia="Times New Roman" w:hAnsi="Times New Roman"/>
          <w:b/>
          <w:bCs/>
          <w:sz w:val="24"/>
          <w:szCs w:val="24"/>
        </w:rPr>
        <w:t xml:space="preserve">DevSecOps Tools</w:t>
      </w:r>
    </w:p>
    <w:p>
      <w:pPr>
        <w:pStyle w:val="ListParagraph"/>
        <w:numPr>
          <w:ilvl w:val="0"/>
          <w:numId w:val="7"/>
        </w:numPr>
        <w:spacing w:after="60"/>
      </w:pPr>
      <w:r>
        <w:rPr>
          <w:rFonts w:ascii="Times New Roman" w:cs="Times New Roman" w:eastAsia="Times New Roman" w:hAnsi="Times New Roman"/>
          <w:sz w:val="24"/>
          <w:szCs w:val="24"/>
        </w:rPr>
        <w:t xml:space="preserve">Docker</w:t>
      </w:r>
    </w:p>
    <w:p>
      <w:pPr>
        <w:pStyle w:val="ListParagraph"/>
        <w:numPr>
          <w:ilvl w:val="0"/>
          <w:numId w:val="7"/>
        </w:numPr>
        <w:spacing w:after="60"/>
      </w:pPr>
      <w:r>
        <w:rPr>
          <w:rFonts w:ascii="Times New Roman" w:cs="Times New Roman" w:eastAsia="Times New Roman" w:hAnsi="Times New Roman"/>
          <w:sz w:val="24"/>
          <w:szCs w:val="24"/>
        </w:rPr>
        <w:t xml:space="preserve">GitHub Actions</w:t>
      </w:r>
    </w:p>
    <w:p>
      <w:pPr>
        <w:pStyle w:val="ListParagraph"/>
        <w:numPr>
          <w:ilvl w:val="0"/>
          <w:numId w:val="7"/>
        </w:numPr>
        <w:spacing w:after="60"/>
      </w:pPr>
      <w:r>
        <w:rPr>
          <w:rFonts w:ascii="Times New Roman" w:cs="Times New Roman" w:eastAsia="Times New Roman" w:hAnsi="Times New Roman"/>
          <w:sz w:val="24"/>
          <w:szCs w:val="24"/>
        </w:rPr>
        <w:t xml:space="preserve">OWASP Dependency-Check</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8"/>
        </w:numPr>
        <w:spacing w:after="60"/>
      </w:pPr>
      <w:r>
        <w:rPr>
          <w:rFonts w:ascii="Times New Roman" w:cs="Times New Roman" w:eastAsia="Times New Roman" w:hAnsi="Times New Roman"/>
          <w:sz w:val="24"/>
          <w:szCs w:val="24"/>
        </w:rPr>
        <w:t xml:space="preserve">Python</w:t>
      </w:r>
    </w:p>
    <w:p>
      <w:pPr>
        <w:pStyle w:val="ListParagraph"/>
        <w:numPr>
          <w:ilvl w:val="0"/>
          <w:numId w:val="8"/>
        </w:numPr>
        <w:spacing w:after="60"/>
      </w:pPr>
      <w:r>
        <w:rPr>
          <w:rFonts w:ascii="Times New Roman" w:cs="Times New Roman" w:eastAsia="Times New Roman" w:hAnsi="Times New Roman"/>
          <w:sz w:val="24"/>
          <w:szCs w:val="24"/>
        </w:rPr>
        <w:t xml:space="preserve">Bash</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9"/>
        </w:numPr>
        <w:spacing w:after="60"/>
      </w:pPr>
      <w:r>
        <w:rPr>
          <w:rFonts w:ascii="Times New Roman" w:cs="Times New Roman" w:eastAsia="Times New Roman" w:hAnsi="Times New Roman"/>
          <w:sz w:val="24"/>
          <w:szCs w:val="24"/>
        </w:rPr>
        <w:t xml:space="preserve">Pandas</w:t>
      </w:r>
    </w:p>
    <w:p>
      <w:pPr>
        <w:pStyle w:val="ListParagraph"/>
        <w:numPr>
          <w:ilvl w:val="0"/>
          <w:numId w:val="9"/>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0"/>
        </w:numPr>
        <w:spacing w:after="60"/>
      </w:pPr>
      <w:r>
        <w:rPr>
          <w:rFonts w:ascii="Times New Roman" w:cs="Times New Roman" w:eastAsia="Times New Roman" w:hAnsi="Times New Roman"/>
          <w:sz w:val="24"/>
          <w:szCs w:val="24"/>
        </w:rPr>
        <w:t xml:space="preserve">Grafana</w:t>
      </w:r>
    </w:p>
    <w:p>
      <w:pPr>
        <w:pStyle w:val="ListParagraph"/>
        <w:numPr>
          <w:ilvl w:val="0"/>
          <w:numId w:val="10"/>
        </w:numPr>
        <w:spacing w:after="60"/>
      </w:pPr>
      <w:r>
        <w:rPr>
          <w:rFonts w:ascii="Times New Roman" w:cs="Times New Roman" w:eastAsia="Times New Roman" w:hAnsi="Times New Roman"/>
          <w:sz w:val="24"/>
          <w:szCs w:val="24"/>
        </w:rPr>
        <w:t xml:space="preserve">Kibana</w:t>
      </w:r>
    </w:p>
    <w:p>
      <w:pPr>
        <w:pStyle w:val="ListParagraph"/>
        <w:numPr>
          <w:ilvl w:val="0"/>
          <w:numId w:val="10"/>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Logging &amp; Monitoring</w:t>
      </w:r>
    </w:p>
    <w:p>
      <w:pPr>
        <w:pStyle w:val="ListParagraph"/>
        <w:numPr>
          <w:ilvl w:val="0"/>
          <w:numId w:val="11"/>
        </w:numPr>
        <w:spacing w:after="60"/>
      </w:pPr>
      <w:r>
        <w:rPr>
          <w:rFonts w:ascii="Times New Roman" w:cs="Times New Roman" w:eastAsia="Times New Roman" w:hAnsi="Times New Roman"/>
          <w:sz w:val="24"/>
          <w:szCs w:val="24"/>
        </w:rPr>
        <w:t xml:space="preserve">ELK Stack</w:t>
      </w:r>
    </w:p>
    <w:p>
      <w:pPr>
        <w:pStyle w:val="ListParagraph"/>
        <w:numPr>
          <w:ilvl w:val="0"/>
          <w:numId w:val="11"/>
        </w:numPr>
        <w:spacing w:after="60"/>
      </w:pPr>
      <w:r>
        <w:rPr>
          <w:rFonts w:ascii="Times New Roman" w:cs="Times New Roman" w:eastAsia="Times New Roman" w:hAnsi="Times New Roman"/>
          <w:sz w:val="24"/>
          <w:szCs w:val="24"/>
        </w:rPr>
        <w:t xml:space="preserve">CloudTrail (AWS)</w:t>
      </w:r>
    </w:p>
    <w:p>
      <w:pPr>
        <w:pStyle w:val="ListParagraph"/>
        <w:numPr>
          <w:ilvl w:val="0"/>
          <w:numId w:val="11"/>
        </w:numPr>
        <w:spacing w:after="60"/>
      </w:pPr>
      <w:r>
        <w:rPr>
          <w:rFonts w:ascii="Times New Roman" w:cs="Times New Roman" w:eastAsia="Times New Roman" w:hAnsi="Times New Roman"/>
          <w:sz w:val="24"/>
          <w:szCs w:val="24"/>
        </w:rPr>
        <w:t xml:space="preserve">Azure Monitor</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Cloud Configuration Reports</w:t>
      </w:r>
    </w:p>
    <w:p>
      <w:pPr>
        <w:pStyle w:val="ListParagraph"/>
        <w:numPr>
          <w:ilvl w:val="0"/>
          <w:numId w:val="15"/>
        </w:numPr>
        <w:spacing w:after="60"/>
      </w:pPr>
      <w:r>
        <w:rPr>
          <w:rFonts w:ascii="Times New Roman" w:cs="Times New Roman" w:eastAsia="Times New Roman" w:hAnsi="Times New Roman"/>
          <w:sz w:val="24"/>
          <w:szCs w:val="24"/>
        </w:rPr>
        <w:t xml:space="preserve">IAM Policies</w:t>
      </w:r>
    </w:p>
    <w:p>
      <w:pPr>
        <w:pStyle w:val="ListParagraph"/>
        <w:numPr>
          <w:ilvl w:val="0"/>
          <w:numId w:val="15"/>
        </w:numPr>
        <w:spacing w:after="60"/>
      </w:pPr>
      <w:r>
        <w:rPr>
          <w:rFonts w:ascii="Times New Roman" w:cs="Times New Roman" w:eastAsia="Times New Roman" w:hAnsi="Times New Roman"/>
          <w:sz w:val="24"/>
          <w:szCs w:val="24"/>
        </w:rPr>
        <w:t xml:space="preserve">Security Audit Logs</w:t>
      </w:r>
    </w:p>
    <w:p>
      <w:pPr>
        <w:pStyle w:val="ListParagraph"/>
        <w:numPr>
          <w:ilvl w:val="0"/>
          <w:numId w:val="15"/>
        </w:numPr>
        <w:spacing w:after="60"/>
      </w:pPr>
      <w:r>
        <w:rPr>
          <w:rFonts w:ascii="Times New Roman" w:cs="Times New Roman" w:eastAsia="Times New Roman" w:hAnsi="Times New Roman"/>
          <w:sz w:val="24"/>
          <w:szCs w:val="24"/>
        </w:rPr>
        <w:t xml:space="preserve">Cloud Resource Inventories</w:t>
      </w:r>
    </w:p>
    <w:p>
      <w:pPr>
        <w:pStyle w:val="ListParagraph"/>
        <w:numPr>
          <w:ilvl w:val="0"/>
          <w:numId w:val="15"/>
        </w:numPr>
        <w:spacing w:after="60"/>
      </w:pPr>
      <w:r>
        <w:rPr>
          <w:rFonts w:ascii="Times New Roman" w:cs="Times New Roman" w:eastAsia="Times New Roman" w:hAnsi="Times New Roman"/>
          <w:sz w:val="24"/>
          <w:szCs w:val="24"/>
        </w:rPr>
        <w:t xml:space="preserve">Compliance Assessment Reports</w:t>
      </w:r>
    </w:p>
    <w:p>
      <w:pPr>
        <w:pStyle w:val="ListParagraph"/>
        <w:numPr>
          <w:ilvl w:val="0"/>
          <w:numId w:val="15"/>
        </w:numPr>
        <w:spacing w:after="60"/>
      </w:pPr>
      <w:r>
        <w:rPr>
          <w:rFonts w:ascii="Times New Roman" w:cs="Times New Roman" w:eastAsia="Times New Roman" w:hAnsi="Times New Roman"/>
          <w:sz w:val="24"/>
          <w:szCs w:val="24"/>
        </w:rPr>
        <w:t xml:space="preserve">Access Control Records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Cloud security posture monitoring prototype.</w:t>
      </w:r>
    </w:p>
    <w:p>
      <w:pPr>
        <w:pStyle w:val="ListParagraph"/>
        <w:numPr>
          <w:ilvl w:val="0"/>
          <w:numId w:val="16"/>
        </w:numPr>
        <w:spacing w:after="60"/>
      </w:pPr>
      <w:r>
        <w:rPr>
          <w:rFonts w:ascii="Times New Roman" w:cs="Times New Roman" w:eastAsia="Times New Roman" w:hAnsi="Times New Roman"/>
          <w:sz w:val="24"/>
          <w:szCs w:val="24"/>
        </w:rPr>
        <w:t xml:space="preserve">Cloud asset inventory and visibility dashboard.</w:t>
      </w:r>
    </w:p>
    <w:p>
      <w:pPr>
        <w:pStyle w:val="ListParagraph"/>
        <w:numPr>
          <w:ilvl w:val="0"/>
          <w:numId w:val="16"/>
        </w:numPr>
        <w:spacing w:after="60"/>
      </w:pPr>
      <w:r>
        <w:rPr>
          <w:rFonts w:ascii="Times New Roman" w:cs="Times New Roman" w:eastAsia="Times New Roman" w:hAnsi="Times New Roman"/>
          <w:sz w:val="24"/>
          <w:szCs w:val="24"/>
        </w:rPr>
        <w:t xml:space="preserve">Security misconfiguration assessment module.</w:t>
      </w:r>
    </w:p>
    <w:p>
      <w:pPr>
        <w:pStyle w:val="ListParagraph"/>
        <w:numPr>
          <w:ilvl w:val="0"/>
          <w:numId w:val="16"/>
        </w:numPr>
        <w:spacing w:after="60"/>
      </w:pPr>
      <w:r>
        <w:rPr>
          <w:rFonts w:ascii="Times New Roman" w:cs="Times New Roman" w:eastAsia="Times New Roman" w:hAnsi="Times New Roman"/>
          <w:sz w:val="24"/>
          <w:szCs w:val="24"/>
        </w:rPr>
        <w:t xml:space="preserve">Compliance monitoring and reporting system.</w:t>
      </w:r>
    </w:p>
    <w:p>
      <w:pPr>
        <w:pStyle w:val="ListParagraph"/>
        <w:numPr>
          <w:ilvl w:val="0"/>
          <w:numId w:val="16"/>
        </w:numPr>
        <w:spacing w:after="60"/>
      </w:pPr>
      <w:r>
        <w:rPr>
          <w:rFonts w:ascii="Times New Roman" w:cs="Times New Roman" w:eastAsia="Times New Roman" w:hAnsi="Times New Roman"/>
          <w:sz w:val="24"/>
          <w:szCs w:val="24"/>
        </w:rPr>
        <w:t xml:space="preserve">Cloud security analytics dashboard.</w:t>
      </w:r>
    </w:p>
    <w:p>
      <w:pPr>
        <w:pStyle w:val="ListParagraph"/>
        <w:numPr>
          <w:ilvl w:val="0"/>
          <w:numId w:val="16"/>
        </w:numPr>
        <w:spacing w:after="60"/>
      </w:pPr>
      <w:r>
        <w:rPr>
          <w:rFonts w:ascii="Times New Roman" w:cs="Times New Roman" w:eastAsia="Times New Roman" w:hAnsi="Times New Roman"/>
          <w:sz w:val="24"/>
          <w:szCs w:val="24"/>
        </w:rPr>
        <w:t xml:space="preserve">Security posture improvement recommendations.</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cloud security principles and challenges.</w:t>
      </w:r>
    </w:p>
    <w:p>
      <w:pPr>
        <w:pStyle w:val="ListParagraph"/>
        <w:numPr>
          <w:ilvl w:val="0"/>
          <w:numId w:val="17"/>
        </w:numPr>
        <w:spacing w:after="60"/>
      </w:pPr>
      <w:r>
        <w:rPr>
          <w:rFonts w:ascii="Times New Roman" w:cs="Times New Roman" w:eastAsia="Times New Roman" w:hAnsi="Times New Roman"/>
          <w:sz w:val="24"/>
          <w:szCs w:val="24"/>
        </w:rPr>
        <w:t xml:space="preserve">Experience with cloud security assessment methodologies.</w:t>
      </w:r>
    </w:p>
    <w:p>
      <w:pPr>
        <w:pStyle w:val="ListParagraph"/>
        <w:numPr>
          <w:ilvl w:val="0"/>
          <w:numId w:val="17"/>
        </w:numPr>
        <w:spacing w:after="60"/>
      </w:pPr>
      <w:r>
        <w:rPr>
          <w:rFonts w:ascii="Times New Roman" w:cs="Times New Roman" w:eastAsia="Times New Roman" w:hAnsi="Times New Roman"/>
          <w:sz w:val="24"/>
          <w:szCs w:val="24"/>
        </w:rPr>
        <w:t xml:space="preserve">Knowledge of identity and access management in cloud environments.</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cloud monitoring and compliance tools.</w:t>
      </w:r>
    </w:p>
    <w:p>
      <w:pPr>
        <w:pStyle w:val="ListParagraph"/>
        <w:numPr>
          <w:ilvl w:val="0"/>
          <w:numId w:val="17"/>
        </w:numPr>
        <w:spacing w:after="60"/>
      </w:pPr>
      <w:r>
        <w:rPr>
          <w:rFonts w:ascii="Times New Roman" w:cs="Times New Roman" w:eastAsia="Times New Roman" w:hAnsi="Times New Roman"/>
          <w:sz w:val="24"/>
          <w:szCs w:val="24"/>
        </w:rPr>
        <w:t xml:space="preserve">Skills in cloud security analytics and reporting.</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secure cloud infrastructures and manage cloud security risks.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2026-06-17T07:59:07.036Z</dcterms:created>
  <dcterms:modified xsi:type="dcterms:W3CDTF">2026-06-17T07:59:07.036Z</dcterms:modified>
</cp:coreProperties>
</file>

<file path=docProps/custom.xml><?xml version="1.0" encoding="utf-8"?>
<Properties xmlns="http://schemas.openxmlformats.org/officeDocument/2006/custom-properties" xmlns:vt="http://schemas.openxmlformats.org/officeDocument/2006/docPropsVTypes"/>
</file>