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87EA" w14:textId="77777777" w:rsidR="00771B01" w:rsidRDefault="00771B01" w:rsidP="00771B01">
      <w:pPr>
        <w:spacing w:after="120"/>
        <w:jc w:val="center"/>
      </w:pPr>
      <w:r>
        <w:rPr>
          <w:b/>
          <w:bCs/>
        </w:rPr>
        <w:t>ERP CAPSTONE PROJECT 11</w:t>
      </w:r>
    </w:p>
    <w:p w14:paraId="68C21C6F" w14:textId="77777777" w:rsidR="00771B01" w:rsidRDefault="00771B01" w:rsidP="00771B01">
      <w:pPr>
        <w:spacing w:after="60"/>
        <w:jc w:val="center"/>
      </w:pPr>
      <w:r>
        <w:rPr>
          <w:b/>
          <w:bCs/>
          <w:sz w:val="28"/>
          <w:szCs w:val="28"/>
        </w:rPr>
        <w:t>ERP-BASED ASSET AND MAINTENANCE MANAGEMENT SYSTEM</w:t>
      </w:r>
    </w:p>
    <w:p w14:paraId="79C9B50C" w14:textId="77777777" w:rsidR="00771B01" w:rsidRDefault="00771B01" w:rsidP="00771B01">
      <w:pPr>
        <w:pBdr>
          <w:bottom w:val="single" w:sz="4" w:space="4" w:color="000000"/>
        </w:pBdr>
        <w:spacing w:before="100" w:after="100"/>
      </w:pPr>
      <w:r>
        <w:t xml:space="preserve"> </w:t>
      </w:r>
    </w:p>
    <w:p w14:paraId="4A338EAF"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6F5BD32" w14:textId="77777777" w:rsidR="00771B01" w:rsidRDefault="00771B01" w:rsidP="00771B01">
      <w:pPr>
        <w:spacing w:before="60" w:after="100" w:line="276" w:lineRule="auto"/>
        <w:jc w:val="both"/>
      </w:pPr>
      <w:r>
        <w:t>Organizations invest significant resources in acquiring and maintaining physical assets such as machinery, equipment, vehicles, computers, furniture, and infrastructure. Effective asset management is essential for maximizing asset utilization, reducing operational costs, ensuring regulatory compliance, and extending asset lifespan. Poor asset tracking and maintenance practices can lead to unexpected breakdowns, increased repair expenses, operational disruptions, and inefficient resource allocation.</w:t>
      </w:r>
    </w:p>
    <w:p w14:paraId="0C67F70B" w14:textId="77777777" w:rsidR="00771B01" w:rsidRDefault="00771B01" w:rsidP="00771B01">
      <w:pPr>
        <w:spacing w:before="60" w:after="100" w:line="276" w:lineRule="auto"/>
        <w:jc w:val="both"/>
      </w:pPr>
      <w:r>
        <w:t>Enterprise Resource Planning (ERP) systems provide organizations with a centralized platform for managing the complete lifecycle of assets, from acquisition and deployment to maintenance and retirement. By integrating maintenance schedules, asset records, depreciation tracking, and utilization monitoring, ERP systems help organizations make informed decisions regarding asset performance and maintenance planning.</w:t>
      </w:r>
    </w:p>
    <w:p w14:paraId="0B7D063D" w14:textId="77777777" w:rsidR="00771B01" w:rsidRDefault="00771B01" w:rsidP="00771B01">
      <w:pPr>
        <w:spacing w:before="60" w:after="100" w:line="276" w:lineRule="auto"/>
        <w:jc w:val="both"/>
      </w:pPr>
      <w:r>
        <w:t>This project focuses on developing an ERP-based Asset and Maintenance Management System that supports asset tracking, preventive maintenance planning, and performance monitoring.</w:t>
      </w:r>
    </w:p>
    <w:p w14:paraId="56651033"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7E2B5DA6" w14:textId="77777777" w:rsidR="00771B01" w:rsidRDefault="00771B01" w:rsidP="00771B01">
      <w:pPr>
        <w:spacing w:before="60" w:after="100" w:line="276" w:lineRule="auto"/>
        <w:jc w:val="both"/>
      </w:pPr>
      <w:r>
        <w:t>Many organizations face difficulties in tracking asset information, monitoring maintenance schedules, and managing asset-related costs. Manual asset management processes often result in missed maintenance activities, inaccurate asset records, increased downtime, and reduced operational efficiency.</w:t>
      </w:r>
    </w:p>
    <w:p w14:paraId="60B4A370" w14:textId="77777777" w:rsidR="00771B01" w:rsidRDefault="00771B01" w:rsidP="00771B01">
      <w:pPr>
        <w:spacing w:before="60" w:after="100" w:line="276" w:lineRule="auto"/>
        <w:jc w:val="both"/>
      </w:pPr>
      <w:r>
        <w:t>Businesses require an integrated ERP solution capable of managing asset lifecycles, scheduling maintenance activities, monitoring asset utilization, and providing visibility into asset performance and costs.</w:t>
      </w:r>
    </w:p>
    <w:p w14:paraId="0CEEDC87" w14:textId="77777777" w:rsidR="00771B01" w:rsidRDefault="00771B01" w:rsidP="00771B01">
      <w:pPr>
        <w:spacing w:before="60" w:after="100" w:line="276" w:lineRule="auto"/>
        <w:jc w:val="both"/>
      </w:pPr>
      <w:r>
        <w:rPr>
          <w:i/>
          <w:iCs/>
        </w:rPr>
        <w:t>How can an ERP-based Asset and Maintenance Management System be developed to improve asset tracking, optimize maintenance planning, and enhance asset utilization throughout the asset lifecycle?</w:t>
      </w:r>
    </w:p>
    <w:p w14:paraId="428EDC8B"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7DAF8E7E" w14:textId="77777777" w:rsidR="00771B01" w:rsidRDefault="00771B01" w:rsidP="00771B01">
      <w:pPr>
        <w:pStyle w:val="Heading2"/>
      </w:pPr>
      <w:r>
        <w:rPr>
          <w:rFonts w:ascii="Times New Roman" w:eastAsia="Times New Roman" w:hAnsi="Times New Roman" w:cs="Times New Roman"/>
          <w:b/>
          <w:bCs/>
          <w:color w:val="000000"/>
          <w:sz w:val="24"/>
          <w:szCs w:val="24"/>
          <w:u w:val="single"/>
        </w:rPr>
        <w:t>In Scope</w:t>
      </w:r>
    </w:p>
    <w:p w14:paraId="52FA7B59" w14:textId="77777777" w:rsidR="00771B01" w:rsidRDefault="00771B01" w:rsidP="00771B01">
      <w:pPr>
        <w:pStyle w:val="ListParagraph"/>
        <w:numPr>
          <w:ilvl w:val="0"/>
          <w:numId w:val="1"/>
        </w:numPr>
        <w:spacing w:before="30" w:after="30"/>
        <w:contextualSpacing w:val="0"/>
      </w:pPr>
      <w:r>
        <w:t>Asset registration and tracking.</w:t>
      </w:r>
    </w:p>
    <w:p w14:paraId="6E5ADDAC" w14:textId="77777777" w:rsidR="00771B01" w:rsidRDefault="00771B01" w:rsidP="00771B01">
      <w:pPr>
        <w:pStyle w:val="ListParagraph"/>
        <w:numPr>
          <w:ilvl w:val="0"/>
          <w:numId w:val="1"/>
        </w:numPr>
        <w:spacing w:before="30" w:after="30"/>
        <w:contextualSpacing w:val="0"/>
      </w:pPr>
      <w:r>
        <w:t>Asset lifecycle management.</w:t>
      </w:r>
    </w:p>
    <w:p w14:paraId="2EF6EF3E" w14:textId="77777777" w:rsidR="00771B01" w:rsidRDefault="00771B01" w:rsidP="00771B01">
      <w:pPr>
        <w:pStyle w:val="ListParagraph"/>
        <w:numPr>
          <w:ilvl w:val="0"/>
          <w:numId w:val="1"/>
        </w:numPr>
        <w:spacing w:before="30" w:after="30"/>
        <w:contextualSpacing w:val="0"/>
      </w:pPr>
      <w:r>
        <w:t>Preventive maintenance scheduling.</w:t>
      </w:r>
    </w:p>
    <w:p w14:paraId="5244FCC2" w14:textId="77777777" w:rsidR="00771B01" w:rsidRDefault="00771B01" w:rsidP="00771B01">
      <w:pPr>
        <w:pStyle w:val="ListParagraph"/>
        <w:numPr>
          <w:ilvl w:val="0"/>
          <w:numId w:val="1"/>
        </w:numPr>
        <w:spacing w:before="30" w:after="30"/>
        <w:contextualSpacing w:val="0"/>
      </w:pPr>
      <w:r>
        <w:t>Maintenance request and ticket management.</w:t>
      </w:r>
    </w:p>
    <w:p w14:paraId="3BA17325" w14:textId="77777777" w:rsidR="00771B01" w:rsidRDefault="00771B01" w:rsidP="00771B01">
      <w:pPr>
        <w:pStyle w:val="ListParagraph"/>
        <w:numPr>
          <w:ilvl w:val="0"/>
          <w:numId w:val="1"/>
        </w:numPr>
        <w:spacing w:before="30" w:after="30"/>
        <w:contextualSpacing w:val="0"/>
      </w:pPr>
      <w:r>
        <w:t>Asset utilization monitoring.</w:t>
      </w:r>
    </w:p>
    <w:p w14:paraId="3BCB3606" w14:textId="77777777" w:rsidR="00771B01" w:rsidRDefault="00771B01" w:rsidP="00771B01">
      <w:pPr>
        <w:pStyle w:val="ListParagraph"/>
        <w:numPr>
          <w:ilvl w:val="0"/>
          <w:numId w:val="1"/>
        </w:numPr>
        <w:spacing w:before="30" w:after="30"/>
        <w:contextualSpacing w:val="0"/>
      </w:pPr>
      <w:r>
        <w:t>Depreciation tracking and reporting.</w:t>
      </w:r>
    </w:p>
    <w:p w14:paraId="7DE44703" w14:textId="77777777" w:rsidR="00771B01" w:rsidRDefault="00771B01" w:rsidP="00771B01">
      <w:pPr>
        <w:pStyle w:val="ListParagraph"/>
        <w:numPr>
          <w:ilvl w:val="0"/>
          <w:numId w:val="1"/>
        </w:numPr>
        <w:spacing w:before="30" w:after="30"/>
        <w:contextualSpacing w:val="0"/>
      </w:pPr>
      <w:r>
        <w:t>Maintenance history management.</w:t>
      </w:r>
    </w:p>
    <w:p w14:paraId="39853F31" w14:textId="77777777" w:rsidR="00771B01" w:rsidRDefault="00771B01" w:rsidP="00771B01">
      <w:pPr>
        <w:pStyle w:val="ListParagraph"/>
        <w:numPr>
          <w:ilvl w:val="0"/>
          <w:numId w:val="1"/>
        </w:numPr>
        <w:spacing w:before="30" w:after="30"/>
        <w:contextualSpacing w:val="0"/>
      </w:pPr>
      <w:r>
        <w:t>Asset performance analytics.</w:t>
      </w:r>
    </w:p>
    <w:p w14:paraId="47D61371" w14:textId="77777777" w:rsidR="00771B01" w:rsidRDefault="00771B01" w:rsidP="00771B01">
      <w:pPr>
        <w:pStyle w:val="ListParagraph"/>
        <w:numPr>
          <w:ilvl w:val="0"/>
          <w:numId w:val="1"/>
        </w:numPr>
        <w:spacing w:before="30" w:after="30"/>
        <w:contextualSpacing w:val="0"/>
      </w:pPr>
      <w:r>
        <w:t>Dashboard development for asset monitoring.</w:t>
      </w:r>
    </w:p>
    <w:p w14:paraId="7AB4AB51" w14:textId="77777777" w:rsidR="00771B01" w:rsidRDefault="00771B01" w:rsidP="00771B01">
      <w:pPr>
        <w:pStyle w:val="ListParagraph"/>
        <w:numPr>
          <w:ilvl w:val="0"/>
          <w:numId w:val="1"/>
        </w:numPr>
        <w:spacing w:before="30" w:after="30"/>
        <w:contextualSpacing w:val="0"/>
      </w:pPr>
      <w:r>
        <w:t>Integration with Google tools for collaboration and reporting.</w:t>
      </w:r>
    </w:p>
    <w:p w14:paraId="001D3765" w14:textId="77777777" w:rsidR="00771B01" w:rsidRDefault="00771B01" w:rsidP="00771B01">
      <w:pPr>
        <w:pStyle w:val="Heading2"/>
      </w:pPr>
      <w:r>
        <w:rPr>
          <w:rFonts w:ascii="Times New Roman" w:eastAsia="Times New Roman" w:hAnsi="Times New Roman" w:cs="Times New Roman"/>
          <w:b/>
          <w:bCs/>
          <w:color w:val="000000"/>
          <w:sz w:val="24"/>
          <w:szCs w:val="24"/>
          <w:u w:val="single"/>
        </w:rPr>
        <w:lastRenderedPageBreak/>
        <w:t>Out of Scope</w:t>
      </w:r>
    </w:p>
    <w:p w14:paraId="7BE2BFA1" w14:textId="77777777" w:rsidR="00771B01" w:rsidRDefault="00771B01" w:rsidP="00771B01">
      <w:pPr>
        <w:pStyle w:val="ListParagraph"/>
        <w:numPr>
          <w:ilvl w:val="0"/>
          <w:numId w:val="1"/>
        </w:numPr>
        <w:spacing w:before="30" w:after="30"/>
        <w:contextualSpacing w:val="0"/>
      </w:pPr>
      <w:r>
        <w:t>IoT-based equipment monitoring.</w:t>
      </w:r>
    </w:p>
    <w:p w14:paraId="44DE8E8F" w14:textId="77777777" w:rsidR="00771B01" w:rsidRDefault="00771B01" w:rsidP="00771B01">
      <w:pPr>
        <w:pStyle w:val="ListParagraph"/>
        <w:numPr>
          <w:ilvl w:val="0"/>
          <w:numId w:val="1"/>
        </w:numPr>
        <w:spacing w:before="30" w:after="30"/>
        <w:contextualSpacing w:val="0"/>
      </w:pPr>
      <w:r>
        <w:t>Industrial machine automation.</w:t>
      </w:r>
    </w:p>
    <w:p w14:paraId="290FCA9C" w14:textId="77777777" w:rsidR="00771B01" w:rsidRDefault="00771B01" w:rsidP="00771B01">
      <w:pPr>
        <w:pStyle w:val="ListParagraph"/>
        <w:numPr>
          <w:ilvl w:val="0"/>
          <w:numId w:val="1"/>
        </w:numPr>
        <w:spacing w:before="30" w:after="30"/>
        <w:contextualSpacing w:val="0"/>
      </w:pPr>
      <w:r>
        <w:t>Real-time sensor integration.</w:t>
      </w:r>
    </w:p>
    <w:p w14:paraId="5DDC8129" w14:textId="77777777" w:rsidR="00771B01" w:rsidRDefault="00771B01" w:rsidP="00771B01">
      <w:pPr>
        <w:pStyle w:val="ListParagraph"/>
        <w:numPr>
          <w:ilvl w:val="0"/>
          <w:numId w:val="1"/>
        </w:numPr>
        <w:spacing w:before="30" w:after="30"/>
        <w:contextualSpacing w:val="0"/>
      </w:pPr>
      <w:r>
        <w:t>Enterprise facility management systems.</w:t>
      </w:r>
    </w:p>
    <w:p w14:paraId="6F53EE77" w14:textId="77777777" w:rsidR="00771B01" w:rsidRDefault="00771B01" w:rsidP="00771B01">
      <w:pPr>
        <w:pStyle w:val="ListParagraph"/>
        <w:numPr>
          <w:ilvl w:val="0"/>
          <w:numId w:val="1"/>
        </w:numPr>
        <w:spacing w:before="30" w:after="30"/>
        <w:contextualSpacing w:val="0"/>
      </w:pPr>
      <w:r>
        <w:t>Physical asset tagging hardware deployment.</w:t>
      </w:r>
    </w:p>
    <w:p w14:paraId="01F02CA4"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5ED4825" w14:textId="77777777" w:rsidR="00771B01" w:rsidRDefault="00771B01" w:rsidP="00771B01">
      <w:pPr>
        <w:pStyle w:val="Heading2"/>
      </w:pPr>
      <w:r>
        <w:rPr>
          <w:rFonts w:ascii="Times New Roman" w:eastAsia="Times New Roman" w:hAnsi="Times New Roman" w:cs="Times New Roman"/>
          <w:b/>
          <w:bCs/>
          <w:color w:val="000000"/>
          <w:sz w:val="24"/>
          <w:szCs w:val="24"/>
          <w:u w:val="single"/>
        </w:rPr>
        <w:t>ERP Platform</w:t>
      </w:r>
    </w:p>
    <w:p w14:paraId="2AF5B8F8" w14:textId="77777777" w:rsidR="00771B01" w:rsidRDefault="00771B01" w:rsidP="00771B01">
      <w:pPr>
        <w:pStyle w:val="ListParagraph"/>
        <w:numPr>
          <w:ilvl w:val="0"/>
          <w:numId w:val="1"/>
        </w:numPr>
        <w:spacing w:before="30" w:after="30"/>
        <w:contextualSpacing w:val="0"/>
      </w:pPr>
      <w:proofErr w:type="spellStart"/>
      <w:r>
        <w:t>ERPNext</w:t>
      </w:r>
      <w:proofErr w:type="spellEnd"/>
      <w:r>
        <w:t xml:space="preserve"> Asset Module</w:t>
      </w:r>
    </w:p>
    <w:p w14:paraId="2FC5C083" w14:textId="77777777" w:rsidR="00771B01" w:rsidRDefault="00771B01" w:rsidP="00771B01">
      <w:pPr>
        <w:pStyle w:val="Heading2"/>
      </w:pPr>
      <w:r>
        <w:rPr>
          <w:rFonts w:ascii="Times New Roman" w:eastAsia="Times New Roman" w:hAnsi="Times New Roman" w:cs="Times New Roman"/>
          <w:b/>
          <w:bCs/>
          <w:color w:val="000000"/>
          <w:sz w:val="24"/>
          <w:szCs w:val="24"/>
          <w:u w:val="single"/>
        </w:rPr>
        <w:t>Programming Language</w:t>
      </w:r>
    </w:p>
    <w:p w14:paraId="507720D4" w14:textId="77777777" w:rsidR="00771B01" w:rsidRDefault="00771B01" w:rsidP="00771B01">
      <w:pPr>
        <w:pStyle w:val="ListParagraph"/>
        <w:numPr>
          <w:ilvl w:val="0"/>
          <w:numId w:val="1"/>
        </w:numPr>
        <w:spacing w:before="30" w:after="30"/>
        <w:contextualSpacing w:val="0"/>
      </w:pPr>
      <w:r>
        <w:t>Python</w:t>
      </w:r>
    </w:p>
    <w:p w14:paraId="05334A8C" w14:textId="77777777" w:rsidR="00771B01" w:rsidRDefault="00771B01" w:rsidP="00771B01">
      <w:pPr>
        <w:pStyle w:val="Heading2"/>
      </w:pPr>
      <w:r>
        <w:rPr>
          <w:rFonts w:ascii="Times New Roman" w:eastAsia="Times New Roman" w:hAnsi="Times New Roman" w:cs="Times New Roman"/>
          <w:b/>
          <w:bCs/>
          <w:color w:val="000000"/>
          <w:sz w:val="24"/>
          <w:szCs w:val="24"/>
          <w:u w:val="single"/>
        </w:rPr>
        <w:t>Database</w:t>
      </w:r>
    </w:p>
    <w:p w14:paraId="1BBF950F" w14:textId="77777777" w:rsidR="00771B01" w:rsidRDefault="00771B01" w:rsidP="00771B01">
      <w:pPr>
        <w:pStyle w:val="ListParagraph"/>
        <w:numPr>
          <w:ilvl w:val="0"/>
          <w:numId w:val="1"/>
        </w:numPr>
        <w:spacing w:before="30" w:after="30"/>
        <w:contextualSpacing w:val="0"/>
      </w:pPr>
      <w:r>
        <w:t>SQLite</w:t>
      </w:r>
    </w:p>
    <w:p w14:paraId="1FC61CC5" w14:textId="77777777" w:rsidR="00771B01" w:rsidRDefault="00771B01" w:rsidP="00771B01">
      <w:pPr>
        <w:pStyle w:val="ListParagraph"/>
        <w:numPr>
          <w:ilvl w:val="0"/>
          <w:numId w:val="1"/>
        </w:numPr>
        <w:spacing w:before="30" w:after="30"/>
        <w:contextualSpacing w:val="0"/>
      </w:pPr>
      <w:r>
        <w:t>MySQL</w:t>
      </w:r>
    </w:p>
    <w:p w14:paraId="0E4A6D83" w14:textId="77777777" w:rsidR="00771B01" w:rsidRDefault="00771B01" w:rsidP="00771B01">
      <w:pPr>
        <w:pStyle w:val="Heading2"/>
      </w:pPr>
      <w:r>
        <w:rPr>
          <w:rFonts w:ascii="Times New Roman" w:eastAsia="Times New Roman" w:hAnsi="Times New Roman" w:cs="Times New Roman"/>
          <w:b/>
          <w:bCs/>
          <w:color w:val="000000"/>
          <w:sz w:val="24"/>
          <w:szCs w:val="24"/>
          <w:u w:val="single"/>
        </w:rPr>
        <w:t>Data Analytics</w:t>
      </w:r>
    </w:p>
    <w:p w14:paraId="5857FA0E" w14:textId="77777777" w:rsidR="00771B01" w:rsidRDefault="00771B01" w:rsidP="00771B01">
      <w:pPr>
        <w:pStyle w:val="ListParagraph"/>
        <w:numPr>
          <w:ilvl w:val="0"/>
          <w:numId w:val="1"/>
        </w:numPr>
        <w:spacing w:before="30" w:after="30"/>
        <w:contextualSpacing w:val="0"/>
      </w:pPr>
      <w:r>
        <w:t>Pandas</w:t>
      </w:r>
    </w:p>
    <w:p w14:paraId="4220BF28" w14:textId="77777777" w:rsidR="00771B01" w:rsidRDefault="00771B01" w:rsidP="00771B01">
      <w:pPr>
        <w:pStyle w:val="ListParagraph"/>
        <w:numPr>
          <w:ilvl w:val="0"/>
          <w:numId w:val="1"/>
        </w:numPr>
        <w:spacing w:before="30" w:after="30"/>
        <w:contextualSpacing w:val="0"/>
      </w:pPr>
      <w:r>
        <w:t>NumPy</w:t>
      </w:r>
    </w:p>
    <w:p w14:paraId="7D5233B9" w14:textId="77777777" w:rsidR="00771B01" w:rsidRDefault="00771B01" w:rsidP="00771B01">
      <w:pPr>
        <w:pStyle w:val="Heading2"/>
      </w:pPr>
      <w:r>
        <w:rPr>
          <w:rFonts w:ascii="Times New Roman" w:eastAsia="Times New Roman" w:hAnsi="Times New Roman" w:cs="Times New Roman"/>
          <w:b/>
          <w:bCs/>
          <w:color w:val="000000"/>
          <w:sz w:val="24"/>
          <w:szCs w:val="24"/>
          <w:u w:val="single"/>
        </w:rPr>
        <w:t>Visualization</w:t>
      </w:r>
    </w:p>
    <w:p w14:paraId="55974A60" w14:textId="77777777" w:rsidR="00771B01" w:rsidRDefault="00771B01" w:rsidP="00771B01">
      <w:pPr>
        <w:pStyle w:val="ListParagraph"/>
        <w:numPr>
          <w:ilvl w:val="0"/>
          <w:numId w:val="1"/>
        </w:numPr>
        <w:spacing w:before="30" w:after="30"/>
        <w:contextualSpacing w:val="0"/>
      </w:pPr>
      <w:r>
        <w:t>Matplotlib</w:t>
      </w:r>
    </w:p>
    <w:p w14:paraId="280D1C9E" w14:textId="77777777" w:rsidR="00771B01" w:rsidRDefault="00771B01" w:rsidP="00771B01">
      <w:pPr>
        <w:pStyle w:val="ListParagraph"/>
        <w:numPr>
          <w:ilvl w:val="0"/>
          <w:numId w:val="1"/>
        </w:numPr>
        <w:spacing w:before="30" w:after="30"/>
        <w:contextualSpacing w:val="0"/>
      </w:pPr>
      <w:r>
        <w:t>Plotly</w:t>
      </w:r>
    </w:p>
    <w:p w14:paraId="1A0FA7C7" w14:textId="77777777" w:rsidR="00771B01" w:rsidRDefault="00771B01" w:rsidP="00771B01">
      <w:pPr>
        <w:pStyle w:val="ListParagraph"/>
        <w:numPr>
          <w:ilvl w:val="0"/>
          <w:numId w:val="1"/>
        </w:numPr>
        <w:spacing w:before="30" w:after="30"/>
        <w:contextualSpacing w:val="0"/>
      </w:pPr>
      <w:r>
        <w:t>Seaborn</w:t>
      </w:r>
    </w:p>
    <w:p w14:paraId="65A4309E" w14:textId="77777777" w:rsidR="00771B01" w:rsidRDefault="00771B01" w:rsidP="00771B01">
      <w:pPr>
        <w:pStyle w:val="Heading2"/>
      </w:pPr>
      <w:r>
        <w:rPr>
          <w:rFonts w:ascii="Times New Roman" w:eastAsia="Times New Roman" w:hAnsi="Times New Roman" w:cs="Times New Roman"/>
          <w:b/>
          <w:bCs/>
          <w:color w:val="000000"/>
          <w:sz w:val="24"/>
          <w:szCs w:val="24"/>
          <w:u w:val="single"/>
        </w:rPr>
        <w:t>Dashboard Development</w:t>
      </w:r>
    </w:p>
    <w:p w14:paraId="66EA077F" w14:textId="77777777" w:rsidR="00771B01" w:rsidRDefault="00771B01" w:rsidP="00771B01">
      <w:pPr>
        <w:pStyle w:val="ListParagraph"/>
        <w:numPr>
          <w:ilvl w:val="0"/>
          <w:numId w:val="1"/>
        </w:numPr>
        <w:spacing w:before="30" w:after="30"/>
        <w:contextualSpacing w:val="0"/>
      </w:pPr>
      <w:proofErr w:type="spellStart"/>
      <w:r>
        <w:t>Streamlit</w:t>
      </w:r>
      <w:proofErr w:type="spellEnd"/>
    </w:p>
    <w:p w14:paraId="3B2E74C5" w14:textId="77777777" w:rsidR="00771B01" w:rsidRDefault="00771B01" w:rsidP="00771B01">
      <w:pPr>
        <w:pStyle w:val="ListParagraph"/>
        <w:numPr>
          <w:ilvl w:val="0"/>
          <w:numId w:val="1"/>
        </w:numPr>
        <w:spacing w:before="30" w:after="30"/>
        <w:contextualSpacing w:val="0"/>
      </w:pPr>
      <w:proofErr w:type="spellStart"/>
      <w:r>
        <w:t>Metabase</w:t>
      </w:r>
      <w:proofErr w:type="spellEnd"/>
    </w:p>
    <w:p w14:paraId="0042770C" w14:textId="77777777" w:rsidR="00771B01" w:rsidRDefault="00771B01" w:rsidP="00771B01">
      <w:pPr>
        <w:pStyle w:val="Heading2"/>
      </w:pPr>
      <w:r>
        <w:rPr>
          <w:rFonts w:ascii="Times New Roman" w:eastAsia="Times New Roman" w:hAnsi="Times New Roman" w:cs="Times New Roman"/>
          <w:b/>
          <w:bCs/>
          <w:color w:val="000000"/>
          <w:sz w:val="24"/>
          <w:szCs w:val="24"/>
          <w:u w:val="single"/>
        </w:rPr>
        <w:t>Cloud &amp; Development</w:t>
      </w:r>
    </w:p>
    <w:p w14:paraId="10DDB3CC" w14:textId="77777777" w:rsidR="00771B01" w:rsidRDefault="00771B01" w:rsidP="00771B01">
      <w:pPr>
        <w:pStyle w:val="ListParagraph"/>
        <w:numPr>
          <w:ilvl w:val="0"/>
          <w:numId w:val="1"/>
        </w:numPr>
        <w:spacing w:before="30" w:after="30"/>
        <w:contextualSpacing w:val="0"/>
      </w:pPr>
      <w:r>
        <w:t xml:space="preserve">Google </w:t>
      </w:r>
      <w:proofErr w:type="spellStart"/>
      <w:r>
        <w:t>Colab</w:t>
      </w:r>
      <w:proofErr w:type="spellEnd"/>
    </w:p>
    <w:p w14:paraId="24474193" w14:textId="77777777" w:rsidR="00771B01" w:rsidRDefault="00771B01" w:rsidP="00771B01">
      <w:pPr>
        <w:pStyle w:val="ListParagraph"/>
        <w:numPr>
          <w:ilvl w:val="0"/>
          <w:numId w:val="1"/>
        </w:numPr>
        <w:spacing w:before="30" w:after="30"/>
        <w:contextualSpacing w:val="0"/>
      </w:pPr>
      <w:r>
        <w:t>GitHub</w:t>
      </w:r>
    </w:p>
    <w:p w14:paraId="5CAB698A" w14:textId="77777777" w:rsidR="00771B01" w:rsidRDefault="00771B01" w:rsidP="00771B01">
      <w:pPr>
        <w:pStyle w:val="Heading2"/>
      </w:pPr>
      <w:r>
        <w:rPr>
          <w:rFonts w:ascii="Times New Roman" w:eastAsia="Times New Roman" w:hAnsi="Times New Roman" w:cs="Times New Roman"/>
          <w:b/>
          <w:bCs/>
          <w:color w:val="000000"/>
          <w:sz w:val="24"/>
          <w:szCs w:val="24"/>
          <w:u w:val="single"/>
        </w:rPr>
        <w:t>Google Workspace Integration</w:t>
      </w:r>
    </w:p>
    <w:p w14:paraId="36FCCDF1" w14:textId="77777777" w:rsidR="00771B01" w:rsidRDefault="00771B01" w:rsidP="00771B01">
      <w:pPr>
        <w:pStyle w:val="ListParagraph"/>
        <w:numPr>
          <w:ilvl w:val="0"/>
          <w:numId w:val="1"/>
        </w:numPr>
        <w:spacing w:before="30" w:after="30"/>
        <w:contextualSpacing w:val="0"/>
      </w:pPr>
      <w:r>
        <w:t>Google Sheets</w:t>
      </w:r>
    </w:p>
    <w:p w14:paraId="1B75653A" w14:textId="77777777" w:rsidR="00771B01" w:rsidRDefault="00771B01" w:rsidP="00771B01">
      <w:pPr>
        <w:pStyle w:val="ListParagraph"/>
        <w:numPr>
          <w:ilvl w:val="0"/>
          <w:numId w:val="1"/>
        </w:numPr>
        <w:spacing w:before="30" w:after="30"/>
        <w:contextualSpacing w:val="0"/>
      </w:pPr>
      <w:r>
        <w:t>Google Forms</w:t>
      </w:r>
    </w:p>
    <w:p w14:paraId="01B93146" w14:textId="77777777" w:rsidR="00771B01" w:rsidRDefault="00771B01" w:rsidP="00771B01">
      <w:pPr>
        <w:pStyle w:val="ListParagraph"/>
        <w:numPr>
          <w:ilvl w:val="0"/>
          <w:numId w:val="1"/>
        </w:numPr>
        <w:spacing w:before="30" w:after="30"/>
        <w:contextualSpacing w:val="0"/>
      </w:pPr>
      <w:r>
        <w:t>Google Drive</w:t>
      </w:r>
    </w:p>
    <w:p w14:paraId="38A3FDAE" w14:textId="77777777" w:rsidR="00771B01" w:rsidRDefault="00771B01" w:rsidP="00771B01">
      <w:pPr>
        <w:pStyle w:val="ListParagraph"/>
        <w:numPr>
          <w:ilvl w:val="0"/>
          <w:numId w:val="1"/>
        </w:numPr>
        <w:spacing w:before="30" w:after="30"/>
        <w:contextualSpacing w:val="0"/>
      </w:pPr>
      <w:r>
        <w:t>Google Sites</w:t>
      </w:r>
    </w:p>
    <w:p w14:paraId="0647DF59" w14:textId="77777777" w:rsidR="00771B01" w:rsidRDefault="00771B01" w:rsidP="00771B01">
      <w:pPr>
        <w:pStyle w:val="ListParagraph"/>
        <w:numPr>
          <w:ilvl w:val="0"/>
          <w:numId w:val="1"/>
        </w:numPr>
        <w:spacing w:before="30" w:after="30"/>
        <w:contextualSpacing w:val="0"/>
      </w:pPr>
      <w:r>
        <w:t>Google Meet</w:t>
      </w:r>
    </w:p>
    <w:p w14:paraId="0E50095D"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2F83F8D2" w14:textId="77777777" w:rsidR="00771B01" w:rsidRDefault="00771B01" w:rsidP="00771B01">
      <w:pPr>
        <w:pStyle w:val="ListParagraph"/>
        <w:numPr>
          <w:ilvl w:val="0"/>
          <w:numId w:val="1"/>
        </w:numPr>
        <w:spacing w:before="30" w:after="30"/>
        <w:contextualSpacing w:val="0"/>
      </w:pPr>
      <w:r>
        <w:t>ERP-based asset management prototype.</w:t>
      </w:r>
    </w:p>
    <w:p w14:paraId="74ED676E" w14:textId="77777777" w:rsidR="00771B01" w:rsidRDefault="00771B01" w:rsidP="00771B01">
      <w:pPr>
        <w:pStyle w:val="ListParagraph"/>
        <w:numPr>
          <w:ilvl w:val="0"/>
          <w:numId w:val="1"/>
        </w:numPr>
        <w:spacing w:before="30" w:after="30"/>
        <w:contextualSpacing w:val="0"/>
      </w:pPr>
      <w:r>
        <w:t>Asset lifecycle tracking system.</w:t>
      </w:r>
    </w:p>
    <w:p w14:paraId="52A5CA51" w14:textId="77777777" w:rsidR="00771B01" w:rsidRDefault="00771B01" w:rsidP="00771B01">
      <w:pPr>
        <w:pStyle w:val="ListParagraph"/>
        <w:numPr>
          <w:ilvl w:val="0"/>
          <w:numId w:val="1"/>
        </w:numPr>
        <w:spacing w:before="30" w:after="30"/>
        <w:contextualSpacing w:val="0"/>
      </w:pPr>
      <w:r>
        <w:t>Preventive maintenance scheduling module.</w:t>
      </w:r>
    </w:p>
    <w:p w14:paraId="3D4F59DF" w14:textId="77777777" w:rsidR="00771B01" w:rsidRDefault="00771B01" w:rsidP="00771B01">
      <w:pPr>
        <w:pStyle w:val="ListParagraph"/>
        <w:numPr>
          <w:ilvl w:val="0"/>
          <w:numId w:val="1"/>
        </w:numPr>
        <w:spacing w:before="30" w:after="30"/>
        <w:contextualSpacing w:val="0"/>
      </w:pPr>
      <w:r>
        <w:t>Asset performance monitoring dashboard.</w:t>
      </w:r>
    </w:p>
    <w:p w14:paraId="28378EB0" w14:textId="77777777" w:rsidR="00771B01" w:rsidRDefault="00771B01" w:rsidP="00771B01">
      <w:pPr>
        <w:pStyle w:val="ListParagraph"/>
        <w:numPr>
          <w:ilvl w:val="0"/>
          <w:numId w:val="1"/>
        </w:numPr>
        <w:spacing w:before="30" w:after="30"/>
        <w:contextualSpacing w:val="0"/>
      </w:pPr>
      <w:r>
        <w:t>Maintenance analytics and reporting system.</w:t>
      </w:r>
    </w:p>
    <w:p w14:paraId="7669C522" w14:textId="77777777" w:rsidR="00771B01" w:rsidRDefault="00771B01" w:rsidP="00771B01">
      <w:pPr>
        <w:pStyle w:val="ListParagraph"/>
        <w:numPr>
          <w:ilvl w:val="0"/>
          <w:numId w:val="1"/>
        </w:numPr>
        <w:spacing w:before="30" w:after="30"/>
        <w:contextualSpacing w:val="0"/>
      </w:pPr>
      <w:r>
        <w:lastRenderedPageBreak/>
        <w:t>Asset utilization and depreciation reports.</w:t>
      </w:r>
    </w:p>
    <w:p w14:paraId="52BCA954" w14:textId="77777777" w:rsidR="00771B01" w:rsidRDefault="00771B01" w:rsidP="00771B01">
      <w:pPr>
        <w:pStyle w:val="ListParagraph"/>
        <w:numPr>
          <w:ilvl w:val="0"/>
          <w:numId w:val="1"/>
        </w:numPr>
        <w:spacing w:before="30" w:after="30"/>
        <w:contextualSpacing w:val="0"/>
      </w:pPr>
      <w:r>
        <w:t>Project documentation and presentation.</w:t>
      </w:r>
    </w:p>
    <w:p w14:paraId="2AB8DEA6" w14:textId="77777777" w:rsidR="00771B01" w:rsidRDefault="00771B01" w:rsidP="00771B01">
      <w:pPr>
        <w:pStyle w:val="ListParagraph"/>
        <w:numPr>
          <w:ilvl w:val="0"/>
          <w:numId w:val="1"/>
        </w:numPr>
        <w:spacing w:before="30" w:after="30"/>
        <w:contextualSpacing w:val="0"/>
      </w:pPr>
      <w:r>
        <w:t>Source code repository and supporting resources.</w:t>
      </w:r>
    </w:p>
    <w:p w14:paraId="114245B2" w14:textId="77777777" w:rsidR="00771B01" w:rsidRDefault="00771B01" w:rsidP="00771B01">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36788AC4" w14:textId="77777777" w:rsidR="00771B01" w:rsidRDefault="00771B01" w:rsidP="00771B01">
      <w:pPr>
        <w:pStyle w:val="ListParagraph"/>
        <w:numPr>
          <w:ilvl w:val="0"/>
          <w:numId w:val="1"/>
        </w:numPr>
        <w:spacing w:before="30" w:after="30"/>
        <w:contextualSpacing w:val="0"/>
      </w:pPr>
      <w:r>
        <w:t>Understanding of ERP asset management processes.</w:t>
      </w:r>
    </w:p>
    <w:p w14:paraId="49705785" w14:textId="77777777" w:rsidR="00771B01" w:rsidRDefault="00771B01" w:rsidP="00771B01">
      <w:pPr>
        <w:pStyle w:val="ListParagraph"/>
        <w:numPr>
          <w:ilvl w:val="0"/>
          <w:numId w:val="1"/>
        </w:numPr>
        <w:spacing w:before="30" w:after="30"/>
        <w:contextualSpacing w:val="0"/>
      </w:pPr>
      <w:r>
        <w:t>Experience with maintenance planning and scheduling.</w:t>
      </w:r>
    </w:p>
    <w:p w14:paraId="75DA6CBE" w14:textId="77777777" w:rsidR="00771B01" w:rsidRDefault="00771B01" w:rsidP="00771B01">
      <w:pPr>
        <w:pStyle w:val="ListParagraph"/>
        <w:numPr>
          <w:ilvl w:val="0"/>
          <w:numId w:val="1"/>
        </w:numPr>
        <w:spacing w:before="30" w:after="30"/>
        <w:contextualSpacing w:val="0"/>
      </w:pPr>
      <w:r>
        <w:t>Knowledge of asset lifecycle and utilization management.</w:t>
      </w:r>
    </w:p>
    <w:p w14:paraId="578AB6A6" w14:textId="77777777" w:rsidR="00771B01" w:rsidRDefault="00771B01" w:rsidP="00771B01">
      <w:pPr>
        <w:pStyle w:val="ListParagraph"/>
        <w:numPr>
          <w:ilvl w:val="0"/>
          <w:numId w:val="1"/>
        </w:numPr>
        <w:spacing w:before="30" w:after="30"/>
        <w:contextualSpacing w:val="0"/>
      </w:pPr>
      <w:r>
        <w:t>Practical exposure to ERP asset modules.</w:t>
      </w:r>
    </w:p>
    <w:p w14:paraId="7F8DE16E" w14:textId="77777777" w:rsidR="00771B01" w:rsidRDefault="00771B01" w:rsidP="00771B01">
      <w:pPr>
        <w:pStyle w:val="ListParagraph"/>
        <w:numPr>
          <w:ilvl w:val="0"/>
          <w:numId w:val="1"/>
        </w:numPr>
        <w:spacing w:before="30" w:after="30"/>
        <w:contextualSpacing w:val="0"/>
      </w:pPr>
      <w:r>
        <w:t>Skills in maintenance analytics and reporting.</w:t>
      </w:r>
    </w:p>
    <w:p w14:paraId="010E4515" w14:textId="77777777" w:rsidR="00771B01" w:rsidRDefault="00771B01" w:rsidP="00771B01">
      <w:pPr>
        <w:pStyle w:val="ListParagraph"/>
        <w:numPr>
          <w:ilvl w:val="0"/>
          <w:numId w:val="1"/>
        </w:numPr>
        <w:spacing w:before="30" w:after="30"/>
        <w:contextualSpacing w:val="0"/>
      </w:pPr>
      <w:r>
        <w:t>Understanding of how ERP systems support operational efficiency and asset optimization.</w:t>
      </w:r>
    </w:p>
    <w:p w14:paraId="21840D2D" w14:textId="268945B2"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01"/>
    <w:rsid w:val="001C3A39"/>
    <w:rsid w:val="003F53A0"/>
    <w:rsid w:val="00771B01"/>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0C886"/>
  <w15:chartTrackingRefBased/>
  <w15:docId w15:val="{59C01DF6-F14C-4543-AFA8-C70DE314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01"/>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771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B01"/>
    <w:rPr>
      <w:rFonts w:eastAsiaTheme="majorEastAsia" w:cstheme="majorBidi"/>
      <w:color w:val="272727" w:themeColor="text1" w:themeTint="D8"/>
    </w:rPr>
  </w:style>
  <w:style w:type="paragraph" w:styleId="Title">
    <w:name w:val="Title"/>
    <w:basedOn w:val="Normal"/>
    <w:next w:val="Normal"/>
    <w:link w:val="TitleChar"/>
    <w:uiPriority w:val="10"/>
    <w:qFormat/>
    <w:rsid w:val="00771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B01"/>
    <w:pPr>
      <w:spacing w:before="160"/>
      <w:jc w:val="center"/>
    </w:pPr>
    <w:rPr>
      <w:i/>
      <w:iCs/>
      <w:color w:val="404040" w:themeColor="text1" w:themeTint="BF"/>
    </w:rPr>
  </w:style>
  <w:style w:type="character" w:customStyle="1" w:styleId="QuoteChar">
    <w:name w:val="Quote Char"/>
    <w:basedOn w:val="DefaultParagraphFont"/>
    <w:link w:val="Quote"/>
    <w:uiPriority w:val="29"/>
    <w:rsid w:val="00771B01"/>
    <w:rPr>
      <w:i/>
      <w:iCs/>
      <w:color w:val="404040" w:themeColor="text1" w:themeTint="BF"/>
    </w:rPr>
  </w:style>
  <w:style w:type="paragraph" w:styleId="ListParagraph">
    <w:name w:val="List Paragraph"/>
    <w:basedOn w:val="Normal"/>
    <w:qFormat/>
    <w:rsid w:val="00771B01"/>
    <w:pPr>
      <w:ind w:left="720"/>
      <w:contextualSpacing/>
    </w:pPr>
  </w:style>
  <w:style w:type="character" w:styleId="IntenseEmphasis">
    <w:name w:val="Intense Emphasis"/>
    <w:basedOn w:val="DefaultParagraphFont"/>
    <w:uiPriority w:val="21"/>
    <w:qFormat/>
    <w:rsid w:val="00771B01"/>
    <w:rPr>
      <w:i/>
      <w:iCs/>
      <w:color w:val="0F4761" w:themeColor="accent1" w:themeShade="BF"/>
    </w:rPr>
  </w:style>
  <w:style w:type="paragraph" w:styleId="IntenseQuote">
    <w:name w:val="Intense Quote"/>
    <w:basedOn w:val="Normal"/>
    <w:next w:val="Normal"/>
    <w:link w:val="IntenseQuoteChar"/>
    <w:uiPriority w:val="30"/>
    <w:qFormat/>
    <w:rsid w:val="0077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B01"/>
    <w:rPr>
      <w:i/>
      <w:iCs/>
      <w:color w:val="0F4761" w:themeColor="accent1" w:themeShade="BF"/>
    </w:rPr>
  </w:style>
  <w:style w:type="character" w:styleId="IntenseReference">
    <w:name w:val="Intense Reference"/>
    <w:basedOn w:val="DefaultParagraphFont"/>
    <w:uiPriority w:val="32"/>
    <w:qFormat/>
    <w:rsid w:val="00771B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2026-06-15T19:45:00Z</dcterms:created>
  <dcterms:modified xsi:type="dcterms:W3CDTF">2026-06-15T19:46:00Z</dcterms:modified>
</cp:coreProperties>
</file>