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fw5dh2pc9mv" w:id="0"/>
      <w:bookmarkEnd w:id="0"/>
      <w:r w:rsidDel="00000000" w:rsidR="00000000" w:rsidRPr="00000000">
        <w:rPr>
          <w:rtl w:val="0"/>
        </w:rPr>
        <w:t xml:space="preserve">Design Document: COVID-19 Management System (Using C Language)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fhem9r0qjvd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Audience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High-Level Components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Data Flow Diagram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User Data Structure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Vaccine Data Structure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Booking Data Structure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User Registration and Authentication Module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Security Measures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User Data Encryption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Aadhaar Verification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Testing Strategy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Deployment and Hosting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Compilation and Deployment Steps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Maintenance and Support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Bug Tracking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Feature Requests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8czcbb6z4ts" w:id="2"/>
      <w:bookmarkEnd w:id="2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F">
      <w:pPr>
        <w:pStyle w:val="Heading3"/>
        <w:rPr>
          <w:color w:val="000000"/>
        </w:rPr>
      </w:pPr>
      <w:bookmarkStart w:colFirst="0" w:colLast="0" w:name="_w78d69pmvs6g" w:id="3"/>
      <w:bookmarkEnd w:id="3"/>
      <w:r w:rsidDel="00000000" w:rsidR="00000000" w:rsidRPr="00000000">
        <w:rPr>
          <w:color w:val="000000"/>
          <w:rtl w:val="0"/>
        </w:rPr>
        <w:t xml:space="preserve">Purpose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purpose of this document is to provide a technical specification for the development of the COVID-19 Management System using the C programming language.</w:t>
      </w:r>
    </w:p>
    <w:p w:rsidR="00000000" w:rsidDel="00000000" w:rsidP="00000000" w:rsidRDefault="00000000" w:rsidRPr="00000000" w14:paraId="00000021">
      <w:pPr>
        <w:pStyle w:val="Heading3"/>
        <w:rPr>
          <w:color w:val="000000"/>
        </w:rPr>
      </w:pPr>
      <w:bookmarkStart w:colFirst="0" w:colLast="0" w:name="_y9a18qy3604" w:id="4"/>
      <w:bookmarkEnd w:id="4"/>
      <w:r w:rsidDel="00000000" w:rsidR="00000000" w:rsidRPr="00000000">
        <w:rPr>
          <w:color w:val="000000"/>
          <w:rtl w:val="0"/>
        </w:rPr>
        <w:t xml:space="preserve">Scope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document covers the architecture, design, and technical aspects of the COVID-19 Management System.</w:t>
      </w:r>
    </w:p>
    <w:p w:rsidR="00000000" w:rsidDel="00000000" w:rsidP="00000000" w:rsidRDefault="00000000" w:rsidRPr="00000000" w14:paraId="00000023">
      <w:pPr>
        <w:pStyle w:val="Heading3"/>
        <w:rPr>
          <w:color w:val="000000"/>
        </w:rPr>
      </w:pPr>
      <w:bookmarkStart w:colFirst="0" w:colLast="0" w:name="_xmiwdrs88giw" w:id="5"/>
      <w:bookmarkEnd w:id="5"/>
      <w:r w:rsidDel="00000000" w:rsidR="00000000" w:rsidRPr="00000000">
        <w:rPr>
          <w:color w:val="000000"/>
          <w:rtl w:val="0"/>
        </w:rPr>
        <w:t xml:space="preserve">Audience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document is intended for developers, testers, project managers, and healthcare professionals involved in the development and deployment of the COVID-19 Management System.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k7lu3cuh9aka" w:id="6"/>
      <w:bookmarkEnd w:id="6"/>
      <w:r w:rsidDel="00000000" w:rsidR="00000000" w:rsidRPr="00000000">
        <w:rPr>
          <w:rtl w:val="0"/>
        </w:rPr>
        <w:t xml:space="preserve">2. System Architecture</w:t>
      </w:r>
    </w:p>
    <w:p w:rsidR="00000000" w:rsidDel="00000000" w:rsidP="00000000" w:rsidRDefault="00000000" w:rsidRPr="00000000" w14:paraId="00000026">
      <w:pPr>
        <w:pStyle w:val="Heading3"/>
        <w:rPr>
          <w:color w:val="000000"/>
        </w:rPr>
      </w:pPr>
      <w:bookmarkStart w:colFirst="0" w:colLast="0" w:name="_h6gh9k5o7wqo" w:id="7"/>
      <w:bookmarkEnd w:id="7"/>
      <w:r w:rsidDel="00000000" w:rsidR="00000000" w:rsidRPr="00000000">
        <w:rPr>
          <w:color w:val="000000"/>
          <w:rtl w:val="0"/>
        </w:rPr>
        <w:t xml:space="preserve">Overview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COVID-19 Management System will be developed as a command-line application using the C programming language.</w:t>
      </w:r>
    </w:p>
    <w:p w:rsidR="00000000" w:rsidDel="00000000" w:rsidP="00000000" w:rsidRDefault="00000000" w:rsidRPr="00000000" w14:paraId="00000028">
      <w:pPr>
        <w:pStyle w:val="Heading3"/>
        <w:rPr>
          <w:color w:val="000000"/>
        </w:rPr>
      </w:pPr>
      <w:bookmarkStart w:colFirst="0" w:colLast="0" w:name="_n93xsg7zu0rh" w:id="8"/>
      <w:bookmarkEnd w:id="8"/>
      <w:r w:rsidDel="00000000" w:rsidR="00000000" w:rsidRPr="00000000">
        <w:rPr>
          <w:color w:val="000000"/>
          <w:rtl w:val="0"/>
        </w:rPr>
        <w:t xml:space="preserve">High-Level Components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Main Program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Registration and Authentication Module</w:t>
      </w:r>
    </w:p>
    <w:p w:rsidR="00000000" w:rsidDel="00000000" w:rsidP="00000000" w:rsidRDefault="00000000" w:rsidRPr="00000000" w14:paraId="0000002B">
      <w:pPr>
        <w:pStyle w:val="Heading3"/>
        <w:rPr>
          <w:color w:val="000000"/>
        </w:rPr>
      </w:pPr>
      <w:bookmarkStart w:colFirst="0" w:colLast="0" w:name="_f6z9nu1eajzt" w:id="9"/>
      <w:bookmarkEnd w:id="9"/>
      <w:r w:rsidDel="00000000" w:rsidR="00000000" w:rsidRPr="00000000">
        <w:rPr>
          <w:color w:val="000000"/>
          <w:rtl w:val="0"/>
        </w:rPr>
        <w:t xml:space="preserve">Data Flow Diagram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be created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94on0fdwoy52" w:id="10"/>
      <w:bookmarkEnd w:id="10"/>
      <w:r w:rsidDel="00000000" w:rsidR="00000000" w:rsidRPr="00000000">
        <w:rPr>
          <w:rtl w:val="0"/>
        </w:rPr>
        <w:t xml:space="preserve">3. Data Structures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Data Structure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struct User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char fatherName[50];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char dob[15];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char email[100];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char gender[10];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char aadhaar[13];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char username[20];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char password[20];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char accountNumber[13];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Vaccine Data Structure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struct Vaccine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dosesAvailable;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dosesAdministered;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Data Structure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struct Booking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char referenceID[15];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char aadhaar[13];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char date[15];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doseNumber;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z5sadz73p0hc" w:id="11"/>
      <w:bookmarkEnd w:id="11"/>
      <w:r w:rsidDel="00000000" w:rsidR="00000000" w:rsidRPr="00000000">
        <w:rPr>
          <w:rtl w:val="0"/>
        </w:rPr>
        <w:t xml:space="preserve">4. Modules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User Registration and Authentication Module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Registers users with unique Aadhaar numbers.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Provides login functionality.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Booking Management Module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Allows users to book vaccine slots by choosing available dates.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Cancels and reschedules bookings.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Ensures users don't repeat the same dose.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Inventory Management Module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Admin can add/delete vaccine stocks.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Displays available vaccine doses.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Admin can book slots for users.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Reporting Module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Admin can check vaccination stats for specific days or date ranges.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Tracks doses administered and available inventory.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f53x165xqtmh" w:id="12"/>
      <w:bookmarkEnd w:id="12"/>
      <w:r w:rsidDel="00000000" w:rsidR="00000000" w:rsidRPr="00000000">
        <w:rPr>
          <w:rtl w:val="0"/>
        </w:rPr>
        <w:t xml:space="preserve">5. Security Measures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Aadhaar Verification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Ensures that no two users have the same Aadhaar number.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n2p6t4wmt70y" w:id="13"/>
      <w:bookmarkEnd w:id="13"/>
      <w:r w:rsidDel="00000000" w:rsidR="00000000" w:rsidRPr="00000000">
        <w:rPr>
          <w:rtl w:val="0"/>
        </w:rPr>
        <w:t xml:space="preserve">6. Testing Strategy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 of unit tests for individual functions and modules.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Ensures proper functionality of isolated components.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Testing interactions between modules to ensure seamless data flow.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Detects potential issues when different modules are combined.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n6wt6bdsfeqq" w:id="14"/>
      <w:bookmarkEnd w:id="14"/>
      <w:r w:rsidDel="00000000" w:rsidR="00000000" w:rsidRPr="00000000">
        <w:rPr>
          <w:rtl w:val="0"/>
        </w:rPr>
        <w:t xml:space="preserve">7. Deployment and Hosting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Explanation of the required development environment (compiler, libraries).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Installation instructions for prerequisites.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Deployment Steps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Detailed steps to compile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eepreio4ph0l" w:id="15"/>
      <w:bookmarkEnd w:id="15"/>
      <w:r w:rsidDel="00000000" w:rsidR="00000000" w:rsidRPr="00000000">
        <w:rPr>
          <w:rtl w:val="0"/>
        </w:rPr>
        <w:t xml:space="preserve">8. Maintenance and Support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Bug Tracking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Recommendations for using debugging tools.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Logging and tracking mechanisms for identifying and resolving bugs.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Feature Requests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Process for collecting and prioritizing user feature requests.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Guidelines for implementing new features based on user needs.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