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NAME:SHYAM SUNDAR </w:t>
        <w:br w:type="textWrapping"/>
        <w:t xml:space="preserve">ROLL NO:241801268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DEPaT(ID int,name varchar(25));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bookmarkStart w:colFirst="0" w:colLast="0" w:name="_heading=h.cyksy94gntqk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504888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EMPa(Id int,FIRST_NAME  varchar(25),LAST_NAME varchar(25),DEPT_ID  int);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39801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EMP  modify( LAST_NAME varchar(50))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25165" cy="528711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8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EMPLOYEES2(ID int,FIRST_NAME varchar(25),LAST_NAME varchar(25),SALARY int,DEPT_ID int)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5909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table DEPPT;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401164" cy="602064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0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EMPLOYEES2 to EMPA;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039164" cy="57348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73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on table EMPa is 'THIS TABLE NAME IS DEPpT'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58534" cy="496321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6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EMPa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column FIRST_NAME;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68566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23F8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23F8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eotT71kz5ykpwgJDUV7Vd2TWw==">CgMxLjAyDmguY3lrc3k5NGdudHFrOAByITFKalBsOGlhWnNwblgxaVFIVHVYTEFfVE5ESWUzWkJ6ag==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2025-07-25T03:22:00Z</dcterms:created>
  <dc:creator>Admin</dc:creator>
</cp:coreProperties>
</file>