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F5E" w:rsidRPr="00E00F5E" w:rsidRDefault="00E00F5E" w:rsidP="008872C6">
      <w:pPr>
        <w:spacing w:after="0" w:line="240" w:lineRule="auto"/>
        <w:jc w:val="center"/>
        <w:rPr>
          <w:b/>
          <w:sz w:val="36"/>
          <w:szCs w:val="36"/>
        </w:rPr>
      </w:pPr>
      <w:r w:rsidRPr="00E00F5E">
        <w:rPr>
          <w:b/>
          <w:sz w:val="36"/>
          <w:szCs w:val="36"/>
        </w:rPr>
        <w:t>SHYBY JOHN</w:t>
      </w:r>
    </w:p>
    <w:p w:rsidR="00E00F5E" w:rsidRPr="00801EFE" w:rsidRDefault="00E00F5E" w:rsidP="008872C6">
      <w:pPr>
        <w:spacing w:after="0" w:line="240" w:lineRule="auto"/>
        <w:jc w:val="center"/>
        <w:rPr>
          <w:sz w:val="24"/>
        </w:rPr>
      </w:pPr>
      <w:r w:rsidRPr="008872C6">
        <w:rPr>
          <w:sz w:val="28"/>
        </w:rPr>
        <w:t xml:space="preserve">Email ID: </w:t>
      </w:r>
      <w:hyperlink r:id="rId5" w:history="1">
        <w:r w:rsidR="008872C6" w:rsidRPr="008872C6">
          <w:rPr>
            <w:rStyle w:val="Hyperlink"/>
            <w:sz w:val="28"/>
          </w:rPr>
          <w:t>shyby</w:t>
        </w:r>
        <w:r w:rsidR="000C22ED">
          <w:rPr>
            <w:rStyle w:val="Hyperlink"/>
            <w:sz w:val="28"/>
          </w:rPr>
          <w:t>john24</w:t>
        </w:r>
        <w:r w:rsidR="008872C6" w:rsidRPr="008872C6">
          <w:rPr>
            <w:rStyle w:val="Hyperlink"/>
            <w:sz w:val="28"/>
          </w:rPr>
          <w:t>@gmail.com</w:t>
        </w:r>
      </w:hyperlink>
      <w:r w:rsidR="008872C6" w:rsidRPr="008872C6">
        <w:rPr>
          <w:sz w:val="28"/>
        </w:rPr>
        <w:t xml:space="preserve"> /  Mob No.+91  9846164849</w:t>
      </w:r>
    </w:p>
    <w:p w:rsidR="00E00F5E" w:rsidRDefault="00E00F5E" w:rsidP="00E00F5E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945B46" w:rsidRPr="00D03B11" w:rsidRDefault="006C2886" w:rsidP="00203715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PROFE</w:t>
      </w:r>
      <w:r w:rsidR="00BE7DC7">
        <w:rPr>
          <w:rFonts w:cstheme="minorHAnsi"/>
          <w:b/>
          <w:sz w:val="28"/>
          <w:szCs w:val="24"/>
        </w:rPr>
        <w:t>SSIONAL</w:t>
      </w:r>
      <w:r>
        <w:rPr>
          <w:rFonts w:cstheme="minorHAnsi"/>
          <w:b/>
          <w:sz w:val="28"/>
          <w:szCs w:val="24"/>
        </w:rPr>
        <w:t xml:space="preserve"> SUMMARY</w:t>
      </w:r>
    </w:p>
    <w:p w:rsidR="00945B46" w:rsidRPr="00762E5F" w:rsidRDefault="001C7715" w:rsidP="004371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4"/>
        </w:rPr>
        <w:t>11</w:t>
      </w:r>
      <w:r w:rsidR="00945B46" w:rsidRPr="009931C0">
        <w:rPr>
          <w:rFonts w:cstheme="minorHAnsi"/>
          <w:sz w:val="28"/>
          <w:szCs w:val="24"/>
        </w:rPr>
        <w:t>+</w:t>
      </w:r>
      <w:r w:rsidR="00945B46" w:rsidRPr="00762E5F">
        <w:rPr>
          <w:rFonts w:cstheme="minorHAnsi"/>
          <w:sz w:val="24"/>
          <w:szCs w:val="24"/>
        </w:rPr>
        <w:t xml:space="preserve"> years  experience in SAP Configuration, design and implementation</w:t>
      </w:r>
    </w:p>
    <w:p w:rsidR="00945B46" w:rsidRPr="00762E5F" w:rsidRDefault="00945B46" w:rsidP="0043713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62E5F">
        <w:rPr>
          <w:rFonts w:cstheme="minorHAnsi"/>
          <w:sz w:val="24"/>
          <w:szCs w:val="24"/>
        </w:rPr>
        <w:t>In-depth knowledge and experience in SAP FI/CO</w:t>
      </w:r>
    </w:p>
    <w:p w:rsidR="00945B46" w:rsidRPr="00762E5F" w:rsidRDefault="00945B46" w:rsidP="00262CC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62E5F">
        <w:rPr>
          <w:rFonts w:cstheme="minorHAnsi"/>
          <w:sz w:val="24"/>
          <w:szCs w:val="24"/>
        </w:rPr>
        <w:t xml:space="preserve">Implementation encompassing seven projects which are </w:t>
      </w:r>
      <w:r w:rsidRPr="00762E5F">
        <w:rPr>
          <w:rFonts w:cstheme="minorHAnsi"/>
          <w:b/>
          <w:sz w:val="24"/>
          <w:szCs w:val="24"/>
        </w:rPr>
        <w:t>full implementation cycles from Blue printing to Realization and Go Live, upgrade and support projects</w:t>
      </w:r>
    </w:p>
    <w:p w:rsidR="00945B46" w:rsidRPr="00762E5F" w:rsidRDefault="00945B46" w:rsidP="00437136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762E5F">
        <w:rPr>
          <w:rFonts w:cstheme="minorHAnsi"/>
          <w:b/>
          <w:sz w:val="24"/>
          <w:szCs w:val="24"/>
        </w:rPr>
        <w:t>Four End to End implementations  in SAP FICO AP, AR, AD GL</w:t>
      </w:r>
    </w:p>
    <w:p w:rsidR="00E00F5E" w:rsidRDefault="00E00F5E" w:rsidP="00E00F5E">
      <w:pPr>
        <w:spacing w:after="0" w:line="240" w:lineRule="auto"/>
        <w:rPr>
          <w:b/>
          <w:sz w:val="28"/>
        </w:rPr>
      </w:pPr>
      <w:r w:rsidRPr="00C1273C">
        <w:rPr>
          <w:b/>
          <w:sz w:val="28"/>
        </w:rPr>
        <w:t>SKILL SETS</w:t>
      </w:r>
    </w:p>
    <w:p w:rsidR="00B66B35" w:rsidRPr="00C1273C" w:rsidRDefault="00B66B35" w:rsidP="00E00F5E">
      <w:pPr>
        <w:spacing w:after="0" w:line="240" w:lineRule="auto"/>
        <w:rPr>
          <w:b/>
          <w:sz w:val="28"/>
        </w:rPr>
      </w:pPr>
    </w:p>
    <w:p w:rsidR="00922CD5" w:rsidRPr="008A0965" w:rsidRDefault="00E00F5E" w:rsidP="0038739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A0965">
        <w:rPr>
          <w:sz w:val="24"/>
          <w:szCs w:val="24"/>
        </w:rPr>
        <w:t xml:space="preserve">ERPs: </w:t>
      </w:r>
      <w:r w:rsidR="00801EFE" w:rsidRPr="008A0965">
        <w:rPr>
          <w:sz w:val="24"/>
          <w:szCs w:val="24"/>
        </w:rPr>
        <w:t>SAP S</w:t>
      </w:r>
      <w:r w:rsidR="00913938" w:rsidRPr="008A0965">
        <w:rPr>
          <w:sz w:val="24"/>
          <w:szCs w:val="24"/>
        </w:rPr>
        <w:t>/4</w:t>
      </w:r>
      <w:r w:rsidR="00801EFE" w:rsidRPr="008A0965">
        <w:rPr>
          <w:sz w:val="24"/>
          <w:szCs w:val="24"/>
        </w:rPr>
        <w:t xml:space="preserve">HANA, </w:t>
      </w:r>
      <w:r w:rsidRPr="008A0965">
        <w:rPr>
          <w:sz w:val="24"/>
          <w:szCs w:val="24"/>
        </w:rPr>
        <w:t xml:space="preserve">SAP ECC 6.0, SAP ECC 5.0, SAP R/3 4.5b/4.6C/4.7, SAP Web </w:t>
      </w:r>
    </w:p>
    <w:p w:rsidR="00E00F5E" w:rsidRPr="00801EFE" w:rsidRDefault="00E00F5E" w:rsidP="00922CD5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801EFE">
        <w:rPr>
          <w:sz w:val="24"/>
          <w:szCs w:val="24"/>
        </w:rPr>
        <w:t>Application Server 6.40.</w:t>
      </w:r>
      <w:proofErr w:type="gramEnd"/>
    </w:p>
    <w:p w:rsidR="00E00F5E" w:rsidRPr="008A0965" w:rsidRDefault="00E00F5E" w:rsidP="0038739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A0965">
        <w:rPr>
          <w:sz w:val="24"/>
          <w:szCs w:val="24"/>
        </w:rPr>
        <w:t>SERVERS:SAP</w:t>
      </w:r>
    </w:p>
    <w:p w:rsidR="008A0965" w:rsidRDefault="008A0965" w:rsidP="00387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8A0965">
        <w:rPr>
          <w:sz w:val="24"/>
          <w:szCs w:val="24"/>
        </w:rPr>
        <w:t>Finance &amp; Accounts: Financial Modeling &amp; budgeting, Financial  and cost accounting, Financial closing &amp; reporting, Group consolidation reporting, Treasury management, cost control &amp; reduction, Banking relationships management, accounting policies and IFRS/IAS IMPLEMENTATION &amp; APPLICATION</w:t>
      </w:r>
    </w:p>
    <w:p w:rsidR="008A0965" w:rsidRPr="008A0965" w:rsidRDefault="008A0965" w:rsidP="00387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8A0965">
        <w:rPr>
          <w:sz w:val="24"/>
          <w:szCs w:val="24"/>
        </w:rPr>
        <w:t xml:space="preserve">Tax: </w:t>
      </w:r>
      <w:r w:rsidR="00CE0AC5">
        <w:rPr>
          <w:sz w:val="24"/>
          <w:szCs w:val="24"/>
        </w:rPr>
        <w:t xml:space="preserve">TDS India, </w:t>
      </w:r>
      <w:r w:rsidRPr="008A0965">
        <w:rPr>
          <w:sz w:val="24"/>
          <w:szCs w:val="24"/>
        </w:rPr>
        <w:t>Value Added Tax</w:t>
      </w:r>
      <w:r w:rsidR="00D13040">
        <w:rPr>
          <w:sz w:val="24"/>
          <w:szCs w:val="24"/>
        </w:rPr>
        <w:t xml:space="preserve"> </w:t>
      </w:r>
      <w:r w:rsidRPr="008A0965">
        <w:rPr>
          <w:sz w:val="24"/>
          <w:szCs w:val="24"/>
        </w:rPr>
        <w:t>&amp; GST India implementation including complian</w:t>
      </w:r>
      <w:r w:rsidR="00680A2B">
        <w:rPr>
          <w:sz w:val="24"/>
          <w:szCs w:val="24"/>
        </w:rPr>
        <w:t>c</w:t>
      </w:r>
      <w:r w:rsidRPr="008A0965">
        <w:rPr>
          <w:sz w:val="24"/>
          <w:szCs w:val="24"/>
        </w:rPr>
        <w:t>e and reporting, cross border corporate income tax planning &amp; management, base erosion and profit shifting(BEPS) local files and audit management</w:t>
      </w:r>
    </w:p>
    <w:p w:rsidR="008A0965" w:rsidRDefault="00842F52" w:rsidP="00387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Others: External and Internal audits coordination, internal control assessment and redesigning</w:t>
      </w:r>
    </w:p>
    <w:p w:rsidR="00842F52" w:rsidRPr="008A0965" w:rsidRDefault="00842F52" w:rsidP="00387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Audit &amp; As</w:t>
      </w:r>
      <w:r w:rsidR="00680A2B">
        <w:rPr>
          <w:sz w:val="24"/>
          <w:szCs w:val="24"/>
        </w:rPr>
        <w:t>s</w:t>
      </w:r>
      <w:r>
        <w:rPr>
          <w:sz w:val="24"/>
          <w:szCs w:val="24"/>
        </w:rPr>
        <w:t>urance</w:t>
      </w:r>
      <w:r w:rsidR="007B6EC5">
        <w:rPr>
          <w:sz w:val="24"/>
          <w:szCs w:val="24"/>
        </w:rPr>
        <w:t>:</w:t>
      </w:r>
      <w:r w:rsidR="00EF323A">
        <w:rPr>
          <w:sz w:val="24"/>
          <w:szCs w:val="24"/>
        </w:rPr>
        <w:t xml:space="preserve"> </w:t>
      </w:r>
      <w:r>
        <w:rPr>
          <w:sz w:val="24"/>
          <w:szCs w:val="24"/>
        </w:rPr>
        <w:t>Risk assessment and migration, policies&amp; Procedures, Continuous Process Improvement, Audit planning, execution &amp; finalization, Internal Controls</w:t>
      </w:r>
    </w:p>
    <w:p w:rsidR="001C7715" w:rsidRDefault="001C7715" w:rsidP="00847D33">
      <w:pPr>
        <w:spacing w:after="0" w:line="240" w:lineRule="auto"/>
        <w:rPr>
          <w:b/>
          <w:sz w:val="28"/>
        </w:rPr>
      </w:pPr>
    </w:p>
    <w:p w:rsidR="00847D33" w:rsidRDefault="00847D33" w:rsidP="00847D33">
      <w:pPr>
        <w:spacing w:after="0" w:line="240" w:lineRule="auto"/>
        <w:rPr>
          <w:b/>
          <w:sz w:val="28"/>
        </w:rPr>
      </w:pPr>
      <w:r w:rsidRPr="0022167C">
        <w:rPr>
          <w:b/>
          <w:sz w:val="28"/>
        </w:rPr>
        <w:t>Work Experience</w:t>
      </w:r>
    </w:p>
    <w:p w:rsidR="00847D33" w:rsidRPr="00CC7E31" w:rsidRDefault="00847D33" w:rsidP="00E00F5E">
      <w:pPr>
        <w:spacing w:after="0" w:line="240" w:lineRule="auto"/>
        <w:rPr>
          <w:b/>
          <w:sz w:val="24"/>
        </w:rPr>
      </w:pPr>
    </w:p>
    <w:p w:rsidR="00E00F5E" w:rsidRPr="00801EFE" w:rsidRDefault="00E00F5E" w:rsidP="00E00F5E">
      <w:pPr>
        <w:spacing w:after="0" w:line="240" w:lineRule="auto"/>
        <w:rPr>
          <w:b/>
          <w:sz w:val="28"/>
        </w:rPr>
      </w:pPr>
      <w:r w:rsidRPr="00801EFE">
        <w:rPr>
          <w:b/>
          <w:sz w:val="28"/>
        </w:rPr>
        <w:t>SAP FICO Functional Consultant.</w:t>
      </w:r>
    </w:p>
    <w:p w:rsidR="00086C7E" w:rsidRDefault="00086C7E" w:rsidP="00E00F5E">
      <w:pPr>
        <w:spacing w:after="0" w:line="240" w:lineRule="auto"/>
        <w:rPr>
          <w:b/>
          <w:sz w:val="28"/>
        </w:rPr>
      </w:pPr>
    </w:p>
    <w:p w:rsidR="00E00F5E" w:rsidRPr="00801EFE" w:rsidRDefault="00E00F5E" w:rsidP="00E00F5E">
      <w:pPr>
        <w:spacing w:after="0" w:line="240" w:lineRule="auto"/>
        <w:rPr>
          <w:b/>
          <w:sz w:val="28"/>
        </w:rPr>
      </w:pPr>
      <w:proofErr w:type="spellStart"/>
      <w:r w:rsidRPr="00801EFE">
        <w:rPr>
          <w:b/>
          <w:sz w:val="28"/>
        </w:rPr>
        <w:t>Babu</w:t>
      </w:r>
      <w:proofErr w:type="spellEnd"/>
      <w:r w:rsidRPr="00801EFE">
        <w:rPr>
          <w:b/>
          <w:sz w:val="28"/>
        </w:rPr>
        <w:t xml:space="preserve"> Mathew </w:t>
      </w:r>
      <w:proofErr w:type="gramStart"/>
      <w:r w:rsidRPr="00801EFE">
        <w:rPr>
          <w:b/>
          <w:sz w:val="28"/>
        </w:rPr>
        <w:t>And</w:t>
      </w:r>
      <w:proofErr w:type="gramEnd"/>
      <w:r w:rsidRPr="00801EFE">
        <w:rPr>
          <w:b/>
          <w:sz w:val="28"/>
        </w:rPr>
        <w:t xml:space="preserve"> Associates</w:t>
      </w:r>
    </w:p>
    <w:p w:rsidR="00E00F5E" w:rsidRPr="00D13040" w:rsidRDefault="004A3001" w:rsidP="00E00F5E">
      <w:pPr>
        <w:spacing w:after="0" w:line="240" w:lineRule="auto"/>
        <w:rPr>
          <w:sz w:val="24"/>
        </w:rPr>
      </w:pPr>
      <w:r w:rsidRPr="00D13040">
        <w:rPr>
          <w:sz w:val="24"/>
        </w:rPr>
        <w:t>2012</w:t>
      </w:r>
      <w:r w:rsidR="00E00F5E" w:rsidRPr="00D13040">
        <w:rPr>
          <w:sz w:val="24"/>
        </w:rPr>
        <w:t xml:space="preserve"> –</w:t>
      </w:r>
      <w:r w:rsidRPr="00D13040">
        <w:rPr>
          <w:sz w:val="24"/>
        </w:rPr>
        <w:t>2024</w:t>
      </w:r>
      <w:r w:rsidR="00E00F5E" w:rsidRPr="00D13040">
        <w:rPr>
          <w:sz w:val="24"/>
        </w:rPr>
        <w:t xml:space="preserve"> – (</w:t>
      </w:r>
      <w:r w:rsidRPr="00D13040">
        <w:rPr>
          <w:sz w:val="24"/>
        </w:rPr>
        <w:t>11+</w:t>
      </w:r>
      <w:r w:rsidR="00E00F5E" w:rsidRPr="00D13040">
        <w:rPr>
          <w:sz w:val="24"/>
        </w:rPr>
        <w:t xml:space="preserve"> years)</w:t>
      </w:r>
    </w:p>
    <w:p w:rsidR="00086C7E" w:rsidRPr="00D13040" w:rsidRDefault="00086C7E" w:rsidP="00E00F5E">
      <w:pPr>
        <w:spacing w:after="0" w:line="240" w:lineRule="auto"/>
        <w:rPr>
          <w:b/>
          <w:sz w:val="32"/>
        </w:rPr>
      </w:pPr>
    </w:p>
    <w:p w:rsidR="00E00F5E" w:rsidRPr="00D83CE7" w:rsidRDefault="00E00F5E" w:rsidP="00E00F5E">
      <w:pPr>
        <w:spacing w:after="0" w:line="240" w:lineRule="auto"/>
        <w:rPr>
          <w:b/>
          <w:sz w:val="28"/>
        </w:rPr>
      </w:pPr>
      <w:r w:rsidRPr="00D83CE7">
        <w:rPr>
          <w:b/>
          <w:sz w:val="28"/>
        </w:rPr>
        <w:t>Responsibilities</w:t>
      </w:r>
    </w:p>
    <w:p w:rsidR="00C1273C" w:rsidRPr="00D13040" w:rsidRDefault="00E00F5E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 w:rsidRPr="00D13040">
        <w:rPr>
          <w:rFonts w:ascii="Calibri" w:hAnsi="Calibri" w:cs="Calibri"/>
          <w:sz w:val="24"/>
        </w:rPr>
        <w:t>Conducting and Coordinating Business Blue print workshops for understanding client r</w:t>
      </w:r>
      <w:r w:rsidRPr="00D13040">
        <w:rPr>
          <w:sz w:val="24"/>
        </w:rPr>
        <w:t>equirements.</w:t>
      </w:r>
    </w:p>
    <w:p w:rsidR="00C1273C" w:rsidRPr="00D13040" w:rsidRDefault="00E00F5E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 w:rsidRPr="00D13040">
        <w:rPr>
          <w:rFonts w:ascii="Calibri" w:hAnsi="Calibri" w:cs="Calibri"/>
          <w:sz w:val="24"/>
        </w:rPr>
        <w:t>Understanding the business scenario in the Q/A database and generate issue log to track issues in the following area</w:t>
      </w:r>
    </w:p>
    <w:p w:rsidR="00C1273C" w:rsidRPr="00D13040" w:rsidRDefault="00E00F5E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 w:rsidRPr="00D13040">
        <w:rPr>
          <w:rFonts w:ascii="Calibri" w:hAnsi="Calibri" w:cs="Calibri"/>
          <w:sz w:val="24"/>
        </w:rPr>
        <w:t>General ledger/Chart of Accounts</w:t>
      </w:r>
    </w:p>
    <w:p w:rsidR="00C1273C" w:rsidRPr="00D13040" w:rsidRDefault="00E00F5E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 w:rsidRPr="00D13040">
        <w:rPr>
          <w:rFonts w:ascii="Calibri" w:hAnsi="Calibri" w:cs="Calibri"/>
          <w:sz w:val="24"/>
        </w:rPr>
        <w:t>Grants Management/Accounts Receivable</w:t>
      </w:r>
    </w:p>
    <w:p w:rsidR="00B36616" w:rsidRPr="00D13040" w:rsidRDefault="00B36616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 w:rsidRPr="00D13040">
        <w:rPr>
          <w:rFonts w:ascii="Calibri" w:hAnsi="Calibri" w:cs="Calibri"/>
          <w:sz w:val="24"/>
        </w:rPr>
        <w:t xml:space="preserve">Asset Accounting – Equipment and building </w:t>
      </w:r>
    </w:p>
    <w:p w:rsidR="00C1273C" w:rsidRPr="00D13040" w:rsidRDefault="00E00F5E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 w:rsidRPr="00D13040">
        <w:rPr>
          <w:rFonts w:ascii="Calibri" w:hAnsi="Calibri" w:cs="Calibri"/>
          <w:sz w:val="24"/>
        </w:rPr>
        <w:t>Ac</w:t>
      </w:r>
      <w:r w:rsidRPr="00D13040">
        <w:rPr>
          <w:sz w:val="24"/>
        </w:rPr>
        <w:t>counts Payable</w:t>
      </w:r>
    </w:p>
    <w:p w:rsidR="00B14BDA" w:rsidRPr="00D13040" w:rsidRDefault="00B14BDA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13040">
        <w:rPr>
          <w:sz w:val="24"/>
          <w:szCs w:val="24"/>
        </w:rPr>
        <w:lastRenderedPageBreak/>
        <w:t>TDS</w:t>
      </w:r>
      <w:r w:rsidR="00387393" w:rsidRPr="00D13040">
        <w:rPr>
          <w:sz w:val="24"/>
          <w:szCs w:val="24"/>
        </w:rPr>
        <w:t>,</w:t>
      </w:r>
      <w:r w:rsidR="00217EDC" w:rsidRPr="00D13040">
        <w:rPr>
          <w:sz w:val="24"/>
          <w:szCs w:val="24"/>
        </w:rPr>
        <w:t>&amp; GST</w:t>
      </w:r>
      <w:r w:rsidRPr="00D13040">
        <w:rPr>
          <w:sz w:val="24"/>
          <w:szCs w:val="24"/>
        </w:rPr>
        <w:t xml:space="preserve"> (India)</w:t>
      </w:r>
      <w:r w:rsidR="00217EDC" w:rsidRPr="00D13040">
        <w:rPr>
          <w:sz w:val="24"/>
          <w:szCs w:val="24"/>
        </w:rPr>
        <w:t xml:space="preserve">, </w:t>
      </w:r>
      <w:r w:rsidR="00387393" w:rsidRPr="00D13040">
        <w:rPr>
          <w:sz w:val="24"/>
          <w:szCs w:val="24"/>
        </w:rPr>
        <w:t>Service Tax and VAT (India)</w:t>
      </w:r>
    </w:p>
    <w:p w:rsidR="00E00F5E" w:rsidRPr="00D13040" w:rsidRDefault="00E00F5E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D13040">
        <w:rPr>
          <w:rFonts w:ascii="Calibri" w:hAnsi="Calibri" w:cs="Calibri"/>
          <w:sz w:val="24"/>
          <w:szCs w:val="24"/>
        </w:rPr>
        <w:t>Preparation of Business blue print deliveries.  The task involved identification of data conversions required, interfaces needed.</w:t>
      </w:r>
    </w:p>
    <w:p w:rsidR="00F171D3" w:rsidRPr="00D13040" w:rsidRDefault="00F171D3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D13040">
        <w:rPr>
          <w:sz w:val="24"/>
          <w:szCs w:val="24"/>
        </w:rPr>
        <w:t>Green Field Implementation, S/4 HANA Implementation &amp; support</w:t>
      </w:r>
    </w:p>
    <w:p w:rsidR="009B11E0" w:rsidRPr="00D13040" w:rsidRDefault="009B11E0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D13040">
        <w:rPr>
          <w:sz w:val="24"/>
          <w:szCs w:val="24"/>
        </w:rPr>
        <w:t>SAP Consultant &amp; Direct and Indirect Tax Analyst</w:t>
      </w:r>
    </w:p>
    <w:p w:rsidR="00F53E06" w:rsidRPr="00D13040" w:rsidRDefault="00F53E06" w:rsidP="00D1304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D13040">
        <w:rPr>
          <w:sz w:val="24"/>
          <w:szCs w:val="24"/>
        </w:rPr>
        <w:t>Brownfield Migration, ECC 7.0 TO S/4HANA MIGRATION</w:t>
      </w:r>
    </w:p>
    <w:p w:rsidR="00E00F5E" w:rsidRDefault="00E00F5E" w:rsidP="00D13040">
      <w:pPr>
        <w:spacing w:after="0" w:line="240" w:lineRule="auto"/>
        <w:jc w:val="both"/>
      </w:pPr>
    </w:p>
    <w:p w:rsidR="00F171D3" w:rsidRDefault="00F171D3" w:rsidP="00D13040">
      <w:pPr>
        <w:spacing w:after="0" w:line="240" w:lineRule="auto"/>
        <w:jc w:val="both"/>
        <w:rPr>
          <w:b/>
          <w:sz w:val="28"/>
        </w:rPr>
      </w:pPr>
    </w:p>
    <w:p w:rsidR="00E00F5E" w:rsidRPr="00C1273C" w:rsidRDefault="00E00F5E" w:rsidP="00E00F5E">
      <w:pPr>
        <w:spacing w:after="0" w:line="240" w:lineRule="auto"/>
        <w:rPr>
          <w:b/>
          <w:sz w:val="24"/>
        </w:rPr>
      </w:pPr>
      <w:proofErr w:type="gramStart"/>
      <w:r w:rsidRPr="00C1273C">
        <w:rPr>
          <w:b/>
          <w:sz w:val="28"/>
        </w:rPr>
        <w:t>EDUCATION</w:t>
      </w:r>
      <w:r>
        <w:t xml:space="preserve"> :</w:t>
      </w:r>
      <w:proofErr w:type="gramEnd"/>
      <w:r>
        <w:t xml:space="preserve"> </w:t>
      </w:r>
      <w:r w:rsidRPr="00C1273C">
        <w:rPr>
          <w:b/>
          <w:sz w:val="24"/>
        </w:rPr>
        <w:t>1. CA Article</w:t>
      </w:r>
      <w:r w:rsidR="00FC255C">
        <w:rPr>
          <w:b/>
          <w:sz w:val="24"/>
        </w:rPr>
        <w:t>-</w:t>
      </w:r>
      <w:r w:rsidRPr="00C1273C">
        <w:rPr>
          <w:b/>
          <w:sz w:val="24"/>
        </w:rPr>
        <w:t>ship</w:t>
      </w:r>
    </w:p>
    <w:p w:rsidR="00E00F5E" w:rsidRPr="00C1273C" w:rsidRDefault="00E00F5E" w:rsidP="00E00F5E">
      <w:pPr>
        <w:spacing w:after="0" w:line="240" w:lineRule="auto"/>
        <w:rPr>
          <w:sz w:val="24"/>
        </w:rPr>
      </w:pPr>
      <w:r w:rsidRPr="00C1273C">
        <w:rPr>
          <w:sz w:val="24"/>
        </w:rPr>
        <w:t xml:space="preserve"> </w:t>
      </w:r>
      <w:r w:rsidRPr="00C1273C">
        <w:rPr>
          <w:sz w:val="24"/>
        </w:rPr>
        <w:tab/>
      </w:r>
      <w:r w:rsidRPr="00C1273C">
        <w:rPr>
          <w:sz w:val="24"/>
        </w:rPr>
        <w:tab/>
        <w:t>(Institute of Chartered Accountants of India)</w:t>
      </w:r>
    </w:p>
    <w:p w:rsidR="00FC3850" w:rsidRDefault="00E00F5E" w:rsidP="00E00F5E">
      <w:pPr>
        <w:spacing w:after="0" w:line="240" w:lineRule="auto"/>
        <w:rPr>
          <w:sz w:val="24"/>
        </w:rPr>
      </w:pPr>
      <w:r w:rsidRPr="00C1273C">
        <w:rPr>
          <w:sz w:val="24"/>
        </w:rPr>
        <w:tab/>
      </w:r>
      <w:r w:rsidRPr="00C1273C">
        <w:rPr>
          <w:sz w:val="24"/>
        </w:rPr>
        <w:tab/>
      </w:r>
    </w:p>
    <w:p w:rsidR="00E00F5E" w:rsidRPr="00C1273C" w:rsidRDefault="00E00F5E" w:rsidP="00FC3850">
      <w:pPr>
        <w:spacing w:after="0" w:line="240" w:lineRule="auto"/>
        <w:ind w:left="720" w:firstLine="720"/>
        <w:rPr>
          <w:b/>
          <w:sz w:val="24"/>
        </w:rPr>
      </w:pPr>
      <w:r w:rsidRPr="00C1273C">
        <w:rPr>
          <w:b/>
          <w:sz w:val="24"/>
        </w:rPr>
        <w:t xml:space="preserve">2. </w:t>
      </w:r>
      <w:proofErr w:type="spellStart"/>
      <w:r w:rsidRPr="00C1273C">
        <w:rPr>
          <w:b/>
          <w:sz w:val="24"/>
        </w:rPr>
        <w:t>Bsc</w:t>
      </w:r>
      <w:proofErr w:type="spellEnd"/>
      <w:r w:rsidR="00FC255C">
        <w:rPr>
          <w:b/>
          <w:sz w:val="24"/>
        </w:rPr>
        <w:t>.</w:t>
      </w:r>
      <w:r w:rsidRPr="00C1273C">
        <w:rPr>
          <w:b/>
          <w:sz w:val="24"/>
        </w:rPr>
        <w:t xml:space="preserve"> Physics (Bachelor</w:t>
      </w:r>
      <w:r w:rsidR="0059670A">
        <w:rPr>
          <w:b/>
          <w:sz w:val="24"/>
        </w:rPr>
        <w:t>’</w:t>
      </w:r>
      <w:r w:rsidRPr="00C1273C">
        <w:rPr>
          <w:b/>
          <w:sz w:val="24"/>
        </w:rPr>
        <w:t xml:space="preserve">s in Science) </w:t>
      </w:r>
    </w:p>
    <w:p w:rsidR="00B97E3B" w:rsidRDefault="00E00F5E" w:rsidP="00E00F5E">
      <w:pPr>
        <w:spacing w:after="0" w:line="240" w:lineRule="auto"/>
      </w:pPr>
      <w:r w:rsidRPr="00C1273C">
        <w:rPr>
          <w:sz w:val="24"/>
        </w:rPr>
        <w:t xml:space="preserve">    </w:t>
      </w:r>
      <w:r w:rsidRPr="00C1273C">
        <w:rPr>
          <w:sz w:val="24"/>
        </w:rPr>
        <w:tab/>
      </w:r>
      <w:r w:rsidRPr="00C1273C">
        <w:rPr>
          <w:sz w:val="24"/>
        </w:rPr>
        <w:tab/>
        <w:t>M.G. University, Kerala, India</w:t>
      </w:r>
    </w:p>
    <w:sectPr w:rsidR="00B97E3B" w:rsidSect="00B66B35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4C77"/>
    <w:multiLevelType w:val="hybridMultilevel"/>
    <w:tmpl w:val="816A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D75DE"/>
    <w:multiLevelType w:val="hybridMultilevel"/>
    <w:tmpl w:val="7ED07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B47D4"/>
    <w:multiLevelType w:val="hybridMultilevel"/>
    <w:tmpl w:val="B9C2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F61F6"/>
    <w:multiLevelType w:val="hybridMultilevel"/>
    <w:tmpl w:val="73F26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338F1"/>
    <w:multiLevelType w:val="hybridMultilevel"/>
    <w:tmpl w:val="95A2C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54205"/>
    <w:multiLevelType w:val="hybridMultilevel"/>
    <w:tmpl w:val="5F56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82253"/>
    <w:multiLevelType w:val="hybridMultilevel"/>
    <w:tmpl w:val="F9CA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E00F5E"/>
    <w:rsid w:val="00040826"/>
    <w:rsid w:val="00086C7E"/>
    <w:rsid w:val="000C22ED"/>
    <w:rsid w:val="000E42C5"/>
    <w:rsid w:val="001061D1"/>
    <w:rsid w:val="001C7715"/>
    <w:rsid w:val="00203715"/>
    <w:rsid w:val="00217EDC"/>
    <w:rsid w:val="0022167C"/>
    <w:rsid w:val="00262CC5"/>
    <w:rsid w:val="002805E6"/>
    <w:rsid w:val="00335D70"/>
    <w:rsid w:val="003562CF"/>
    <w:rsid w:val="00387393"/>
    <w:rsid w:val="00437136"/>
    <w:rsid w:val="00463F2D"/>
    <w:rsid w:val="004A3001"/>
    <w:rsid w:val="00503CB4"/>
    <w:rsid w:val="005962F2"/>
    <w:rsid w:val="0059670A"/>
    <w:rsid w:val="005F4D2E"/>
    <w:rsid w:val="00623AE1"/>
    <w:rsid w:val="00637E1C"/>
    <w:rsid w:val="00680A2B"/>
    <w:rsid w:val="006C2886"/>
    <w:rsid w:val="007B6EC5"/>
    <w:rsid w:val="00801EFE"/>
    <w:rsid w:val="00842F52"/>
    <w:rsid w:val="00847D33"/>
    <w:rsid w:val="008550FF"/>
    <w:rsid w:val="008872C6"/>
    <w:rsid w:val="008A0965"/>
    <w:rsid w:val="008B79D9"/>
    <w:rsid w:val="008F5723"/>
    <w:rsid w:val="00913938"/>
    <w:rsid w:val="00922CD5"/>
    <w:rsid w:val="00945B46"/>
    <w:rsid w:val="009777DA"/>
    <w:rsid w:val="009931C0"/>
    <w:rsid w:val="009B11E0"/>
    <w:rsid w:val="00B14BDA"/>
    <w:rsid w:val="00B36616"/>
    <w:rsid w:val="00B66B35"/>
    <w:rsid w:val="00B97E3B"/>
    <w:rsid w:val="00BD35A1"/>
    <w:rsid w:val="00BE7DC7"/>
    <w:rsid w:val="00C1273C"/>
    <w:rsid w:val="00CC7E31"/>
    <w:rsid w:val="00CE0AC5"/>
    <w:rsid w:val="00D13040"/>
    <w:rsid w:val="00D37F16"/>
    <w:rsid w:val="00D83CE7"/>
    <w:rsid w:val="00E00F5E"/>
    <w:rsid w:val="00EA1BE2"/>
    <w:rsid w:val="00EF323A"/>
    <w:rsid w:val="00F0766C"/>
    <w:rsid w:val="00F171D3"/>
    <w:rsid w:val="00F25AEC"/>
    <w:rsid w:val="00F53E06"/>
    <w:rsid w:val="00FA2A9E"/>
    <w:rsid w:val="00FC255C"/>
    <w:rsid w:val="00FC3850"/>
    <w:rsid w:val="00FE1BCE"/>
    <w:rsid w:val="00FF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2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ybysapfic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5</cp:revision>
  <dcterms:created xsi:type="dcterms:W3CDTF">2024-07-14T09:11:00Z</dcterms:created>
  <dcterms:modified xsi:type="dcterms:W3CDTF">2024-07-26T06:12:00Z</dcterms:modified>
</cp:coreProperties>
</file>