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9C1C5BF" w:rsidR="00D87FD2" w:rsidRDefault="00213AC0" w:rsidP="00213AC0">
            <w:pPr>
              <w:pStyle w:val="TableContents"/>
              <w:rPr>
                <w:rFonts w:ascii="Times New Roman" w:hAnsi="Times New Roman"/>
                <w:b/>
              </w:rPr>
            </w:pPr>
            <w:r>
              <w:rPr>
                <w:rFonts w:ascii="Times New Roman" w:hAnsi="Times New Roman"/>
                <w:b/>
              </w:rPr>
              <w:t>e-</w:t>
            </w:r>
            <w:r w:rsidR="007D5304">
              <w:rPr>
                <w:rFonts w:ascii="Times New Roman" w:hAnsi="Times New Roman"/>
                <w:b/>
              </w:rPr>
              <w:t xml:space="preserve">Governance </w:t>
            </w:r>
            <w:r>
              <w:rPr>
                <w:rFonts w:ascii="Times New Roman" w:hAnsi="Times New Roman"/>
                <w:b/>
              </w:rPr>
              <w:t>Masterplan for Digital Bangladesh</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026D20A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AC68C06" w:rsidR="00D87FD2" w:rsidRDefault="00D87FD2" w:rsidP="00213AC0">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08D4088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956BEB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1FE020E5"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45AA89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55017F11"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1F841A34" w:rsidR="00D87FD2" w:rsidRDefault="007C16EE">
            <w:pPr>
              <w:pStyle w:val="TableContents"/>
              <w:rPr>
                <w:rFonts w:ascii="Times New Roman" w:hAnsi="Times New Roman"/>
              </w:rPr>
            </w:pPr>
            <w:r>
              <w:rPr>
                <w:rFonts w:ascii="Times New Roman" w:hAnsi="Times New Roman"/>
                <w:b/>
              </w:rPr>
              <w:t>Chapter 05</w:t>
            </w:r>
          </w:p>
        </w:tc>
        <w:tc>
          <w:tcPr>
            <w:tcW w:w="3441" w:type="dxa"/>
            <w:tcBorders>
              <w:left w:val="single" w:sz="2" w:space="0" w:color="000000"/>
              <w:bottom w:val="single" w:sz="2" w:space="0" w:color="000000"/>
            </w:tcBorders>
          </w:tcPr>
          <w:p w14:paraId="2D94D31A" w14:textId="696BE352" w:rsidR="00D87FD2" w:rsidRDefault="00246563">
            <w:pPr>
              <w:widowControl w:val="0"/>
              <w:spacing w:line="319" w:lineRule="auto"/>
              <w:outlineLvl w:val="0"/>
              <w:rPr>
                <w:rFonts w:ascii="Times New Roman" w:hAnsi="Times New Roman"/>
              </w:rPr>
            </w:pPr>
            <w:r>
              <w:rPr>
                <w:rFonts w:ascii="Times New Roman" w:hAnsi="Times New Roman"/>
                <w:b/>
              </w:rPr>
              <w:t>Dhaka WASA Masterplan on Automation: Digital Dhaka WASA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550F1539"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3542E62"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3B8BEB44" w:rsidR="00D87FD2" w:rsidRDefault="007C16EE">
            <w:pPr>
              <w:pStyle w:val="TableContents"/>
              <w:rPr>
                <w:rFonts w:ascii="Times New Roman" w:hAnsi="Times New Roman"/>
              </w:rPr>
            </w:pPr>
            <w:r>
              <w:rPr>
                <w:rFonts w:ascii="Times New Roman" w:hAnsi="Times New Roman"/>
                <w:b/>
              </w:rPr>
              <w:t>Chapter 06</w:t>
            </w: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5B351AC7" w14:textId="1515D13E" w:rsidR="00D87FD2" w:rsidRDefault="00E5029F" w:rsidP="00E5029F">
            <w:pPr>
              <w:pStyle w:val="TableContents"/>
              <w:rPr>
                <w:rFonts w:ascii="Times New Roman" w:hAnsi="Times New Roman"/>
              </w:rPr>
            </w:pPr>
            <w:r w:rsidRPr="00E5029F">
              <w:rPr>
                <w:rFonts w:ascii="Times New Roman" w:hAnsi="Times New Roman"/>
              </w:rPr>
              <w:t>5.15 Water ATM</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 xml:space="preserve">Development New services/ Products </w:t>
            </w:r>
            <w:r w:rsidRPr="00F7137A">
              <w:rPr>
                <w:rFonts w:ascii="Times New Roman" w:hAnsi="Times New Roman"/>
              </w:rPr>
              <w:lastRenderedPageBreak/>
              <w:t>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7FEC28FB"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w:t>
            </w:r>
            <w:r w:rsidR="00DB4B1F">
              <w:rPr>
                <w:rFonts w:ascii="Times New Roman" w:hAnsi="Times New Roman"/>
                <w:b/>
              </w:rPr>
              <w:lastRenderedPageBreak/>
              <w:t>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77777777" w:rsidR="00AD6315" w:rsidRDefault="00AD6315" w:rsidP="00AD6315">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AD6315" w:rsidRDefault="00AD6315" w:rsidP="00AD6315">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136D333D" w:rsidR="00A743DF" w:rsidRDefault="00A743DF" w:rsidP="00A743D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5F536048" w:rsidR="00A743DF" w:rsidRDefault="00A743DF" w:rsidP="00A743DF">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A743DF" w:rsidRDefault="00A743DF"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7777777" w:rsidR="00A743DF" w:rsidRDefault="00A743DF" w:rsidP="00A743D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lastRenderedPageBreak/>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w:t>
      </w:r>
      <w:r>
        <w:rPr>
          <w:rFonts w:ascii="Times New Roman" w:eastAsia="Times New Roman" w:hAnsi="Times New Roman"/>
          <w:color w:val="000000"/>
          <w:kern w:val="2"/>
          <w:sz w:val="24"/>
          <w:szCs w:val="24"/>
        </w:rPr>
        <w:lastRenderedPageBreak/>
        <w:t>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lastRenderedPageBreak/>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606A28E8" w14:textId="77777777" w:rsidR="00A324D9" w:rsidRPr="00933963" w:rsidRDefault="00A324D9" w:rsidP="00A324D9">
      <w:pPr>
        <w:pStyle w:val="ListParagraph"/>
        <w:numPr>
          <w:ilvl w:val="0"/>
          <w:numId w:val="34"/>
        </w:numPr>
        <w:spacing w:before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This study has been kept limited on analysis of case studies and present information only. There is no formal test on any hypothesis as this is not a research work.</w:t>
      </w:r>
    </w:p>
    <w:p w14:paraId="63B04570"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Time is the key constraints of this report.</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720D9A">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r>
        <w:rPr>
          <w:rFonts w:ascii="Times New Roman" w:eastAsia="Times New Roman" w:hAnsi="Times New Roman" w:cs="Times New Roman"/>
          <w:color w:val="000000"/>
          <w:spacing w:val="8"/>
          <w:sz w:val="32"/>
          <w:szCs w:val="27"/>
        </w:rPr>
        <w:lastRenderedPageBreak/>
        <w:t>(</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lastRenderedPageBreak/>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xml:space="preserve"> Public Works Department (PWD) is an organization under the Ministry of Housing and Public Works. It is the primary construction agency of the government of Bangladesh. It has </w:t>
      </w:r>
      <w:r>
        <w:rPr>
          <w:rFonts w:ascii="Times New Roman" w:hAnsi="Times New Roman" w:cs="Times New Roman"/>
          <w:color w:val="000000"/>
          <w:sz w:val="26"/>
        </w:rPr>
        <w:lastRenderedPageBreak/>
        <w:t>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Under the order No. 6 of Act 1996 the organization structure of Dhaka WASA was changed. The Act suggested a 13 member Dhaka WASA board. The chief of the board is chairman and the </w:t>
      </w:r>
      <w:r>
        <w:rPr>
          <w:rFonts w:ascii="Times New Roman" w:hAnsi="Times New Roman" w:cs="Times New Roman"/>
          <w:color w:val="000000"/>
          <w:sz w:val="26"/>
        </w:rPr>
        <w:lastRenderedPageBreak/>
        <w:t>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720D9A">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958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11667" w14:paraId="7F76F51D" w14:textId="77777777">
                    <w:tc>
                      <w:tcPr>
                        <w:tcW w:w="1098" w:type="dxa"/>
                        <w:tcBorders>
                          <w:top w:val="single" w:sz="2" w:space="0" w:color="FFFFFF"/>
                          <w:bottom w:val="single" w:sz="2" w:space="0" w:color="DFDFDF"/>
                        </w:tcBorders>
                        <w:vAlign w:val="center"/>
                      </w:tcPr>
                      <w:p w14:paraId="7BCF3901" w14:textId="77777777" w:rsidR="00E11667" w:rsidRDefault="00E11667">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E11667" w:rsidRDefault="00E11667">
                        <w:pPr>
                          <w:pStyle w:val="TableContents"/>
                          <w:jc w:val="center"/>
                          <w:rPr>
                            <w:b/>
                            <w:color w:val="555555"/>
                            <w:sz w:val="26"/>
                          </w:rPr>
                        </w:pPr>
                        <w:r>
                          <w:rPr>
                            <w:b/>
                            <w:color w:val="555555"/>
                            <w:sz w:val="26"/>
                          </w:rPr>
                          <w:t>Permitted</w:t>
                        </w:r>
                      </w:p>
                      <w:p w14:paraId="1A70515B" w14:textId="77777777" w:rsidR="00E11667" w:rsidRDefault="00E11667">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E11667" w:rsidRDefault="00E11667">
                        <w:pPr>
                          <w:pStyle w:val="TableContents"/>
                          <w:jc w:val="center"/>
                          <w:rPr>
                            <w:b/>
                            <w:color w:val="555555"/>
                            <w:sz w:val="26"/>
                          </w:rPr>
                        </w:pPr>
                        <w:r>
                          <w:rPr>
                            <w:b/>
                            <w:color w:val="555555"/>
                            <w:sz w:val="26"/>
                          </w:rPr>
                          <w:t>Existing</w:t>
                        </w:r>
                      </w:p>
                      <w:p w14:paraId="7C5BAEF1" w14:textId="77777777" w:rsidR="00E11667" w:rsidRDefault="00E11667">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E11667" w:rsidRDefault="00E11667">
                        <w:pPr>
                          <w:pStyle w:val="TableContents"/>
                          <w:jc w:val="center"/>
                          <w:rPr>
                            <w:b/>
                            <w:color w:val="555555"/>
                            <w:sz w:val="26"/>
                          </w:rPr>
                        </w:pPr>
                        <w:r>
                          <w:rPr>
                            <w:b/>
                            <w:color w:val="555555"/>
                            <w:sz w:val="26"/>
                          </w:rPr>
                          <w:t>Vacant</w:t>
                        </w:r>
                      </w:p>
                      <w:p w14:paraId="6CB539CA" w14:textId="77777777" w:rsidR="00E11667" w:rsidRDefault="00E11667">
                        <w:pPr>
                          <w:pStyle w:val="TableContents"/>
                          <w:jc w:val="center"/>
                          <w:rPr>
                            <w:color w:val="555555"/>
                            <w:sz w:val="21"/>
                            <w:szCs w:val="21"/>
                          </w:rPr>
                        </w:pPr>
                        <w:r>
                          <w:rPr>
                            <w:b/>
                            <w:color w:val="555555"/>
                            <w:sz w:val="26"/>
                          </w:rPr>
                          <w:t>Positions</w:t>
                        </w:r>
                      </w:p>
                    </w:tc>
                  </w:tr>
                  <w:tr w:rsidR="00E11667" w14:paraId="11E104A5" w14:textId="77777777">
                    <w:tc>
                      <w:tcPr>
                        <w:tcW w:w="1098" w:type="dxa"/>
                        <w:tcBorders>
                          <w:top w:val="single" w:sz="2" w:space="0" w:color="FFFFFF"/>
                          <w:bottom w:val="single" w:sz="2" w:space="0" w:color="DFDFDF"/>
                        </w:tcBorders>
                        <w:vAlign w:val="center"/>
                      </w:tcPr>
                      <w:p w14:paraId="11A647C2" w14:textId="77777777" w:rsidR="00E11667" w:rsidRDefault="00E11667">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E11667" w:rsidRDefault="00E11667">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E11667" w:rsidRDefault="00E11667">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E11667" w:rsidRDefault="00E11667">
                        <w:pPr>
                          <w:pStyle w:val="TableContents"/>
                          <w:jc w:val="center"/>
                          <w:rPr>
                            <w:color w:val="555555"/>
                            <w:sz w:val="21"/>
                            <w:szCs w:val="21"/>
                          </w:rPr>
                        </w:pPr>
                        <w:r>
                          <w:rPr>
                            <w:color w:val="555555"/>
                            <w:sz w:val="26"/>
                          </w:rPr>
                          <w:t>133</w:t>
                        </w:r>
                      </w:p>
                    </w:tc>
                  </w:tr>
                  <w:tr w:rsidR="00E11667" w14:paraId="4B85CDC5" w14:textId="77777777">
                    <w:tc>
                      <w:tcPr>
                        <w:tcW w:w="1098" w:type="dxa"/>
                        <w:tcBorders>
                          <w:top w:val="single" w:sz="2" w:space="0" w:color="FFFFFF"/>
                          <w:bottom w:val="single" w:sz="2" w:space="0" w:color="DFDFDF"/>
                        </w:tcBorders>
                        <w:vAlign w:val="center"/>
                      </w:tcPr>
                      <w:p w14:paraId="007BF2CE" w14:textId="77777777" w:rsidR="00E11667" w:rsidRDefault="00E11667">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E11667" w:rsidRDefault="00E11667">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E11667" w:rsidRDefault="00E11667">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E11667" w:rsidRDefault="00E11667">
                        <w:pPr>
                          <w:pStyle w:val="TableContents"/>
                          <w:jc w:val="center"/>
                          <w:rPr>
                            <w:color w:val="555555"/>
                            <w:sz w:val="21"/>
                            <w:szCs w:val="21"/>
                          </w:rPr>
                        </w:pPr>
                        <w:r>
                          <w:rPr>
                            <w:color w:val="555555"/>
                            <w:sz w:val="26"/>
                          </w:rPr>
                          <w:t>44</w:t>
                        </w:r>
                      </w:p>
                    </w:tc>
                  </w:tr>
                  <w:tr w:rsidR="00E11667" w14:paraId="407D0136" w14:textId="77777777">
                    <w:tc>
                      <w:tcPr>
                        <w:tcW w:w="1098" w:type="dxa"/>
                        <w:tcBorders>
                          <w:top w:val="single" w:sz="2" w:space="0" w:color="FFFFFF"/>
                          <w:bottom w:val="single" w:sz="2" w:space="0" w:color="DFDFDF"/>
                        </w:tcBorders>
                        <w:vAlign w:val="center"/>
                      </w:tcPr>
                      <w:p w14:paraId="6733E9C9" w14:textId="77777777" w:rsidR="00E11667" w:rsidRDefault="00E11667">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E11667" w:rsidRDefault="00E11667">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E11667" w:rsidRDefault="00E11667">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E11667" w:rsidRDefault="00E11667">
                        <w:pPr>
                          <w:pStyle w:val="TableContents"/>
                          <w:jc w:val="center"/>
                          <w:rPr>
                            <w:color w:val="555555"/>
                            <w:sz w:val="21"/>
                            <w:szCs w:val="21"/>
                          </w:rPr>
                        </w:pPr>
                        <w:r>
                          <w:rPr>
                            <w:color w:val="555555"/>
                            <w:sz w:val="26"/>
                          </w:rPr>
                          <w:t>201</w:t>
                        </w:r>
                      </w:p>
                    </w:tc>
                  </w:tr>
                  <w:tr w:rsidR="00E11667" w14:paraId="1C960DC1" w14:textId="77777777">
                    <w:tc>
                      <w:tcPr>
                        <w:tcW w:w="1098" w:type="dxa"/>
                        <w:tcBorders>
                          <w:top w:val="single" w:sz="2" w:space="0" w:color="FFFFFF"/>
                          <w:bottom w:val="single" w:sz="2" w:space="0" w:color="DFDFDF"/>
                        </w:tcBorders>
                        <w:vAlign w:val="center"/>
                      </w:tcPr>
                      <w:p w14:paraId="16A44F95" w14:textId="77777777" w:rsidR="00E11667" w:rsidRDefault="00E11667">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E11667" w:rsidRDefault="00E11667">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E11667" w:rsidRDefault="00E11667">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E11667" w:rsidRDefault="00E11667">
                        <w:pPr>
                          <w:pStyle w:val="TableContents"/>
                          <w:jc w:val="center"/>
                          <w:rPr>
                            <w:color w:val="555555"/>
                            <w:sz w:val="21"/>
                            <w:szCs w:val="21"/>
                          </w:rPr>
                        </w:pPr>
                        <w:r>
                          <w:rPr>
                            <w:color w:val="555555"/>
                            <w:sz w:val="26"/>
                          </w:rPr>
                          <w:t>196</w:t>
                        </w:r>
                      </w:p>
                    </w:tc>
                  </w:tr>
                  <w:tr w:rsidR="00E11667" w14:paraId="35D7C5AD" w14:textId="77777777">
                    <w:tc>
                      <w:tcPr>
                        <w:tcW w:w="1098" w:type="dxa"/>
                        <w:tcBorders>
                          <w:top w:val="single" w:sz="2" w:space="0" w:color="FFFFFF"/>
                          <w:bottom w:val="single" w:sz="2" w:space="0" w:color="DFDFDF"/>
                        </w:tcBorders>
                        <w:vAlign w:val="center"/>
                      </w:tcPr>
                      <w:p w14:paraId="439A6F11" w14:textId="77777777" w:rsidR="00E11667" w:rsidRDefault="00E11667">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E11667" w:rsidRDefault="00E11667">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E11667" w:rsidRDefault="00E11667">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E11667" w:rsidRDefault="00E11667">
                        <w:pPr>
                          <w:pStyle w:val="TableContents"/>
                          <w:jc w:val="center"/>
                          <w:rPr>
                            <w:color w:val="555555"/>
                            <w:sz w:val="21"/>
                            <w:szCs w:val="21"/>
                          </w:rPr>
                        </w:pPr>
                        <w:r>
                          <w:rPr>
                            <w:color w:val="555555"/>
                            <w:sz w:val="26"/>
                          </w:rPr>
                          <w:t>574</w:t>
                        </w:r>
                      </w:p>
                    </w:tc>
                  </w:tr>
                </w:tbl>
                <w:p w14:paraId="31C744BB" w14:textId="77777777" w:rsidR="00E11667" w:rsidRDefault="00E11667">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Narayangonj    :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capacity :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w:t>
      </w:r>
      <w:r>
        <w:rPr>
          <w:rFonts w:ascii="Times New Roman" w:hAnsi="Times New Roman" w:cs="Times New Roman"/>
          <w:color w:val="000000"/>
          <w:sz w:val="26"/>
        </w:rPr>
        <w:lastRenderedPageBreak/>
        <w:t>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w:t>
      </w:r>
      <w:r>
        <w:rPr>
          <w:rFonts w:ascii="Times New Roman" w:hAnsi="Times New Roman" w:cs="Times New Roman"/>
          <w:color w:val="000000"/>
          <w:sz w:val="26"/>
        </w:rPr>
        <w:lastRenderedPageBreak/>
        <w:t>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lastRenderedPageBreak/>
        <w:t>Revenue Income and Expenditure:</w:t>
      </w:r>
      <w:r w:rsidR="00720D9A">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11667" w14:paraId="3965DD1B" w14:textId="77777777">
                    <w:tc>
                      <w:tcPr>
                        <w:tcW w:w="1650" w:type="dxa"/>
                        <w:tcBorders>
                          <w:top w:val="single" w:sz="2" w:space="0" w:color="FFFFFF"/>
                          <w:bottom w:val="single" w:sz="2" w:space="0" w:color="DFDFDF"/>
                        </w:tcBorders>
                      </w:tcPr>
                      <w:p w14:paraId="77CEAFB8" w14:textId="77777777" w:rsidR="00E11667" w:rsidRDefault="00E11667">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E11667" w:rsidRDefault="00E11667">
                        <w:pPr>
                          <w:pStyle w:val="TableContents"/>
                          <w:rPr>
                            <w:b/>
                            <w:color w:val="555555"/>
                            <w:sz w:val="21"/>
                          </w:rPr>
                        </w:pPr>
                        <w:r>
                          <w:rPr>
                            <w:b/>
                            <w:color w:val="555555"/>
                            <w:sz w:val="21"/>
                          </w:rPr>
                          <w:t>Total customer</w:t>
                        </w:r>
                      </w:p>
                    </w:tc>
                  </w:tr>
                  <w:tr w:rsidR="00E11667" w14:paraId="50281980" w14:textId="77777777">
                    <w:tc>
                      <w:tcPr>
                        <w:tcW w:w="1650" w:type="dxa"/>
                        <w:tcBorders>
                          <w:top w:val="single" w:sz="2" w:space="0" w:color="FFFFFF"/>
                          <w:bottom w:val="single" w:sz="2" w:space="0" w:color="DFDFDF"/>
                        </w:tcBorders>
                      </w:tcPr>
                      <w:p w14:paraId="13E0237C" w14:textId="77777777" w:rsidR="00E11667" w:rsidRDefault="00E11667">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E11667" w:rsidRDefault="00E11667">
                        <w:pPr>
                          <w:pStyle w:val="TableContents"/>
                          <w:rPr>
                            <w:color w:val="555555"/>
                            <w:sz w:val="21"/>
                          </w:rPr>
                        </w:pPr>
                        <w:r>
                          <w:rPr>
                            <w:color w:val="555555"/>
                            <w:sz w:val="21"/>
                          </w:rPr>
                          <w:t>272002</w:t>
                        </w:r>
                      </w:p>
                    </w:tc>
                  </w:tr>
                  <w:tr w:rsidR="00E11667" w14:paraId="1D781BA1" w14:textId="77777777">
                    <w:tc>
                      <w:tcPr>
                        <w:tcW w:w="1650" w:type="dxa"/>
                        <w:tcBorders>
                          <w:top w:val="single" w:sz="2" w:space="0" w:color="FFFFFF"/>
                          <w:bottom w:val="single" w:sz="2" w:space="0" w:color="DFDFDF"/>
                        </w:tcBorders>
                      </w:tcPr>
                      <w:p w14:paraId="2D6726A2" w14:textId="77777777" w:rsidR="00E11667" w:rsidRDefault="00E11667">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E11667" w:rsidRDefault="00E11667">
                        <w:pPr>
                          <w:pStyle w:val="TableContents"/>
                          <w:rPr>
                            <w:color w:val="555555"/>
                            <w:sz w:val="21"/>
                          </w:rPr>
                        </w:pPr>
                        <w:r>
                          <w:rPr>
                            <w:color w:val="555555"/>
                            <w:sz w:val="21"/>
                          </w:rPr>
                          <w:t>8562</w:t>
                        </w:r>
                      </w:p>
                    </w:tc>
                  </w:tr>
                  <w:tr w:rsidR="00E11667" w14:paraId="39086AF2" w14:textId="77777777">
                    <w:tc>
                      <w:tcPr>
                        <w:tcW w:w="1650" w:type="dxa"/>
                        <w:tcBorders>
                          <w:top w:val="single" w:sz="2" w:space="0" w:color="FFFFFF"/>
                          <w:bottom w:val="single" w:sz="2" w:space="0" w:color="DFDFDF"/>
                        </w:tcBorders>
                      </w:tcPr>
                      <w:p w14:paraId="23C89F72" w14:textId="77777777" w:rsidR="00E11667" w:rsidRDefault="00E11667">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E11667" w:rsidRDefault="00E11667">
                        <w:pPr>
                          <w:pStyle w:val="TableContents"/>
                          <w:rPr>
                            <w:color w:val="555555"/>
                            <w:sz w:val="21"/>
                          </w:rPr>
                        </w:pPr>
                        <w:r>
                          <w:rPr>
                            <w:color w:val="555555"/>
                            <w:sz w:val="21"/>
                          </w:rPr>
                          <w:t>1764</w:t>
                        </w:r>
                      </w:p>
                    </w:tc>
                  </w:tr>
                  <w:tr w:rsidR="00E11667" w14:paraId="05E3EF13" w14:textId="77777777">
                    <w:tc>
                      <w:tcPr>
                        <w:tcW w:w="1650" w:type="dxa"/>
                        <w:tcBorders>
                          <w:top w:val="single" w:sz="2" w:space="0" w:color="FFFFFF"/>
                          <w:bottom w:val="single" w:sz="2" w:space="0" w:color="DFDFDF"/>
                        </w:tcBorders>
                      </w:tcPr>
                      <w:p w14:paraId="12FBA8E6" w14:textId="77777777" w:rsidR="00E11667" w:rsidRDefault="00E11667">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E11667" w:rsidRDefault="00E11667">
                        <w:pPr>
                          <w:pStyle w:val="TableContents"/>
                          <w:rPr>
                            <w:color w:val="555555"/>
                            <w:sz w:val="21"/>
                          </w:rPr>
                        </w:pPr>
                        <w:r>
                          <w:rPr>
                            <w:color w:val="555555"/>
                            <w:sz w:val="21"/>
                          </w:rPr>
                          <w:t>1309</w:t>
                        </w:r>
                      </w:p>
                    </w:tc>
                  </w:tr>
                  <w:tr w:rsidR="00E11667" w14:paraId="508A7944" w14:textId="77777777">
                    <w:tc>
                      <w:tcPr>
                        <w:tcW w:w="1650" w:type="dxa"/>
                        <w:tcBorders>
                          <w:top w:val="single" w:sz="2" w:space="0" w:color="FFFFFF"/>
                          <w:bottom w:val="single" w:sz="2" w:space="0" w:color="DFDFDF"/>
                        </w:tcBorders>
                      </w:tcPr>
                      <w:p w14:paraId="14575B1C" w14:textId="77777777" w:rsidR="00E11667" w:rsidRDefault="00E11667">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E11667" w:rsidRDefault="00E11667">
                        <w:pPr>
                          <w:pStyle w:val="TableContents"/>
                          <w:rPr>
                            <w:color w:val="555555"/>
                            <w:sz w:val="21"/>
                          </w:rPr>
                        </w:pPr>
                        <w:r>
                          <w:rPr>
                            <w:color w:val="555555"/>
                            <w:sz w:val="21"/>
                          </w:rPr>
                          <w:t>825</w:t>
                        </w:r>
                      </w:p>
                    </w:tc>
                  </w:tr>
                  <w:tr w:rsidR="00E11667" w14:paraId="3273984A" w14:textId="77777777">
                    <w:tc>
                      <w:tcPr>
                        <w:tcW w:w="1650" w:type="dxa"/>
                        <w:tcBorders>
                          <w:top w:val="single" w:sz="2" w:space="0" w:color="FFFFFF"/>
                          <w:bottom w:val="single" w:sz="2" w:space="0" w:color="DFDFDF"/>
                        </w:tcBorders>
                      </w:tcPr>
                      <w:p w14:paraId="6B5B04EF" w14:textId="77777777" w:rsidR="00E11667" w:rsidRDefault="00E11667">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E11667" w:rsidRDefault="00E11667">
                        <w:pPr>
                          <w:pStyle w:val="TableContents"/>
                          <w:rPr>
                            <w:color w:val="555555"/>
                            <w:sz w:val="21"/>
                          </w:rPr>
                        </w:pPr>
                        <w:r>
                          <w:rPr>
                            <w:color w:val="555555"/>
                            <w:sz w:val="21"/>
                          </w:rPr>
                          <w:t>284461</w:t>
                        </w:r>
                      </w:p>
                    </w:tc>
                  </w:tr>
                </w:tbl>
                <w:p w14:paraId="17A61FA9" w14:textId="77777777" w:rsidR="00E11667" w:rsidRDefault="00E11667">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allotment of annual development project was taka 168.58 crore. Among these, the amount of government financing was taka 139.96 crore. Total amount of expenditure of in the year was taka </w:t>
      </w:r>
      <w:r>
        <w:rPr>
          <w:rFonts w:ascii="Times New Roman" w:hAnsi="Times New Roman" w:cs="Times New Roman"/>
          <w:color w:val="000000"/>
          <w:sz w:val="26"/>
        </w:rPr>
        <w:lastRenderedPageBreak/>
        <w:t>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w:t>
      </w:r>
      <w:r>
        <w:rPr>
          <w:rFonts w:ascii="Times New Roman" w:hAnsi="Times New Roman" w:cs="Times New Roman"/>
          <w:color w:val="000000"/>
          <w:sz w:val="26"/>
        </w:rPr>
        <w:lastRenderedPageBreak/>
        <w:t xml:space="preserve">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lastRenderedPageBreak/>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lastRenderedPageBreak/>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life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Empty plastic bottles, poly bags and various solid wastages create obstacles in manhole and sewerage line and dirty water come out of it. Moreover, illegal surface drain connected with </w:t>
      </w:r>
      <w:r>
        <w:rPr>
          <w:rFonts w:ascii="Times New Roman" w:hAnsi="Times New Roman" w:cs="Times New Roman"/>
          <w:color w:val="000000"/>
          <w:sz w:val="26"/>
        </w:rPr>
        <w:lastRenderedPageBreak/>
        <w:t>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t>
      </w:r>
      <w:r>
        <w:rPr>
          <w:rFonts w:ascii="Times New Roman" w:hAnsi="Times New Roman" w:cs="Times New Roman"/>
          <w:color w:val="000000"/>
          <w:sz w:val="26"/>
        </w:rPr>
        <w:lastRenderedPageBreak/>
        <w:t>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During the fiscal year DWASA may resort to the supplementary budget procedure in the event expenditures exceed the amount estimated in the budget. When this is the case, the additional expenditures are usually financed out of DWASA revenues, unless the corresponding outlays are </w:t>
      </w:r>
      <w:r>
        <w:rPr>
          <w:rFonts w:ascii="Times New Roman" w:hAnsi="Times New Roman" w:cs="Times New Roman"/>
          <w:color w:val="000000"/>
          <w:sz w:val="26"/>
        </w:rPr>
        <w:lastRenderedPageBreak/>
        <w:t>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w:t>
      </w:r>
      <w:r>
        <w:rPr>
          <w:rFonts w:ascii="Times New Roman" w:hAnsi="Times New Roman" w:cs="Times New Roman"/>
          <w:color w:val="000000"/>
          <w:sz w:val="26"/>
        </w:rPr>
        <w:lastRenderedPageBreak/>
        <w:t>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720D9A">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720D9A">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lastRenderedPageBreak/>
        <w:t>synonyms:</w:t>
      </w:r>
    </w:p>
    <w:p w14:paraId="3DD2E3CD" w14:textId="77777777" w:rsidR="00D87FD2" w:rsidRDefault="00720D9A">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720D9A">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720D9A">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720D9A">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720D9A">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720D9A">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720D9A">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720D9A">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720D9A">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720D9A">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720D9A">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”One man draws out the wire; another straights it; a third cuts it; a fourth points it; a fifth grinds it at the top for receiving the head; to make the head requires two or three distinct operations; to put it on is a </w:t>
      </w:r>
      <w:r w:rsidRPr="0022645F">
        <w:rPr>
          <w:rFonts w:ascii="Liberation Serif" w:eastAsia="NSimSun" w:hAnsi="Liberation Serif" w:cs="Lucida Sans"/>
          <w:kern w:val="2"/>
          <w:sz w:val="24"/>
          <w:szCs w:val="24"/>
          <w:lang w:eastAsia="zh-CN" w:bidi="hi-IN"/>
        </w:rPr>
        <w:lastRenderedPageBreak/>
        <w:t>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lastRenderedPageBreak/>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lastRenderedPageBreak/>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t>
      </w:r>
      <w:r w:rsidRPr="001001BC">
        <w:rPr>
          <w:rFonts w:ascii="Times New Roman" w:eastAsia="NSimSun" w:hAnsi="Times New Roman" w:cs="Times New Roman"/>
          <w:kern w:val="2"/>
          <w:sz w:val="24"/>
          <w:szCs w:val="24"/>
          <w:lang w:eastAsia="zh-CN" w:bidi="hi-IN"/>
        </w:rPr>
        <w:lastRenderedPageBreak/>
        <w:t xml:space="preserve">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w:t>
      </w:r>
      <w:r w:rsidRPr="001001BC">
        <w:rPr>
          <w:rFonts w:ascii="Times New Roman" w:eastAsia="NSimSun" w:hAnsi="Times New Roman" w:cs="Times New Roman"/>
          <w:kern w:val="2"/>
          <w:sz w:val="24"/>
          <w:szCs w:val="24"/>
          <w:lang w:eastAsia="zh-CN" w:bidi="hi-IN"/>
        </w:rPr>
        <w:lastRenderedPageBreak/>
        <w:t>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processes comprise a set of sequential sub-processes or tasks with alternative paths, depending on </w:t>
      </w:r>
      <w:r w:rsidRPr="001001BC">
        <w:rPr>
          <w:rFonts w:ascii="Times New Roman" w:eastAsia="NSimSun" w:hAnsi="Times New Roman" w:cs="Times New Roman"/>
          <w:kern w:val="2"/>
          <w:sz w:val="24"/>
          <w:szCs w:val="24"/>
          <w:lang w:eastAsia="zh-CN" w:bidi="hi-IN"/>
        </w:rPr>
        <w:lastRenderedPageBreak/>
        <w:t>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C9D2" w14:textId="77777777" w:rsidR="00720D9A" w:rsidRDefault="00720D9A">
      <w:pPr>
        <w:spacing w:after="0" w:line="240" w:lineRule="auto"/>
      </w:pPr>
      <w:r>
        <w:separator/>
      </w:r>
    </w:p>
  </w:endnote>
  <w:endnote w:type="continuationSeparator" w:id="0">
    <w:p w14:paraId="5C983C76" w14:textId="77777777" w:rsidR="00720D9A" w:rsidRDefault="007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E11667" w:rsidRDefault="00E1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CD18" w14:textId="77777777" w:rsidR="00720D9A" w:rsidRDefault="00720D9A">
      <w:pPr>
        <w:spacing w:after="0" w:line="240" w:lineRule="auto"/>
      </w:pPr>
      <w:r>
        <w:separator/>
      </w:r>
    </w:p>
  </w:footnote>
  <w:footnote w:type="continuationSeparator" w:id="0">
    <w:p w14:paraId="2A0BF1D3" w14:textId="77777777" w:rsidR="00720D9A" w:rsidRDefault="00720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E11667" w:rsidRDefault="00E11667">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00E28"/>
    <w:rsid w:val="00101F53"/>
    <w:rsid w:val="001130D4"/>
    <w:rsid w:val="00192AEA"/>
    <w:rsid w:val="001C22C3"/>
    <w:rsid w:val="001E49D1"/>
    <w:rsid w:val="001E63FF"/>
    <w:rsid w:val="00213AC0"/>
    <w:rsid w:val="0022645F"/>
    <w:rsid w:val="00246563"/>
    <w:rsid w:val="00266A57"/>
    <w:rsid w:val="00272393"/>
    <w:rsid w:val="002D6139"/>
    <w:rsid w:val="0031721A"/>
    <w:rsid w:val="003E4564"/>
    <w:rsid w:val="004212B6"/>
    <w:rsid w:val="004C1D2F"/>
    <w:rsid w:val="005636EF"/>
    <w:rsid w:val="005B7A7B"/>
    <w:rsid w:val="005E2088"/>
    <w:rsid w:val="006802FA"/>
    <w:rsid w:val="00692C69"/>
    <w:rsid w:val="006A6CCB"/>
    <w:rsid w:val="006B2361"/>
    <w:rsid w:val="006E24FB"/>
    <w:rsid w:val="00702C93"/>
    <w:rsid w:val="00720D9A"/>
    <w:rsid w:val="0079489B"/>
    <w:rsid w:val="007C16EE"/>
    <w:rsid w:val="007D5304"/>
    <w:rsid w:val="007F39BF"/>
    <w:rsid w:val="008351BC"/>
    <w:rsid w:val="00851620"/>
    <w:rsid w:val="00883B76"/>
    <w:rsid w:val="0098493B"/>
    <w:rsid w:val="00993E2B"/>
    <w:rsid w:val="009A0E7A"/>
    <w:rsid w:val="009B42E6"/>
    <w:rsid w:val="009E15DB"/>
    <w:rsid w:val="00A324D9"/>
    <w:rsid w:val="00A743DF"/>
    <w:rsid w:val="00AD6315"/>
    <w:rsid w:val="00B61169"/>
    <w:rsid w:val="00BD6528"/>
    <w:rsid w:val="00BF6C9D"/>
    <w:rsid w:val="00CC5C11"/>
    <w:rsid w:val="00CD6AF7"/>
    <w:rsid w:val="00D57CF6"/>
    <w:rsid w:val="00D87FD2"/>
    <w:rsid w:val="00DA0C5D"/>
    <w:rsid w:val="00DB4B1F"/>
    <w:rsid w:val="00E11667"/>
    <w:rsid w:val="00E5029F"/>
    <w:rsid w:val="00E5069F"/>
    <w:rsid w:val="00EB3B70"/>
    <w:rsid w:val="00F350A7"/>
    <w:rsid w:val="00F7137A"/>
    <w:rsid w:val="00FA363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BB30-5451-4B6C-9284-DE19A055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4396</TotalTime>
  <Pages>63</Pages>
  <Words>16238</Words>
  <Characters>92558</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3</cp:revision>
  <cp:lastPrinted>2022-03-07T10:07:00Z</cp:lastPrinted>
  <dcterms:created xsi:type="dcterms:W3CDTF">2022-01-26T11:41:00Z</dcterms:created>
  <dcterms:modified xsi:type="dcterms:W3CDTF">2022-03-17T08:28:00Z</dcterms:modified>
  <dc:language>en-US</dc:language>
</cp:coreProperties>
</file>