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08D6F" w14:textId="3FC7375C" w:rsidR="00227565" w:rsidRDefault="00AA7F28" w:rsidP="00227565">
      <w:pPr>
        <w:tabs>
          <w:tab w:val="right" w:pos="8974"/>
        </w:tabs>
        <w:spacing w:after="34"/>
      </w:pPr>
      <w:r>
        <w:rPr>
          <w:rFonts w:ascii="Arial" w:eastAsia="Arial" w:hAnsi="Arial" w:cs="Arial"/>
          <w:b/>
        </w:rPr>
        <w:t>ID:_</w:t>
      </w:r>
      <w:r w:rsidR="00227565">
        <w:t xml:space="preserve"> K240381</w:t>
      </w:r>
      <w:r>
        <w:rPr>
          <w:rFonts w:ascii="Arial" w:eastAsia="Arial" w:hAnsi="Arial" w:cs="Arial"/>
          <w:b/>
        </w:rPr>
        <w:t xml:space="preserve">__ Name: </w:t>
      </w:r>
      <w:r w:rsidR="00227565">
        <w:t xml:space="preserve">Wasik Gaus </w:t>
      </w:r>
    </w:p>
    <w:p w14:paraId="1A204950" w14:textId="77777777" w:rsidR="00227565" w:rsidRDefault="00227565" w:rsidP="00AA7F28">
      <w:pPr>
        <w:rPr>
          <w:rFonts w:ascii="Arial" w:hAnsi="Arial" w:cs="Arial"/>
          <w:b/>
          <w:sz w:val="22"/>
          <w:szCs w:val="22"/>
        </w:rPr>
      </w:pPr>
    </w:p>
    <w:p w14:paraId="4B32CDC9" w14:textId="58A3AC92" w:rsidR="00AA7F28" w:rsidRPr="008B0F99" w:rsidRDefault="00AA7F28" w:rsidP="00AA7F28">
      <w:pPr>
        <w:rPr>
          <w:rFonts w:ascii="Arial" w:hAnsi="Arial" w:cs="Arial"/>
          <w:b/>
          <w:sz w:val="22"/>
          <w:szCs w:val="22"/>
        </w:rPr>
      </w:pPr>
      <w:r w:rsidRPr="008B0F99">
        <w:rPr>
          <w:rFonts w:ascii="Arial" w:hAnsi="Arial" w:cs="Arial"/>
          <w:b/>
          <w:sz w:val="22"/>
          <w:szCs w:val="22"/>
        </w:rPr>
        <w:t xml:space="preserve">DCAN202 Week </w:t>
      </w:r>
      <w:r>
        <w:rPr>
          <w:rFonts w:ascii="Arial" w:hAnsi="Arial" w:cs="Arial"/>
          <w:b/>
          <w:sz w:val="22"/>
          <w:szCs w:val="22"/>
        </w:rPr>
        <w:t>8</w:t>
      </w:r>
      <w:r w:rsidRPr="008B0F99">
        <w:rPr>
          <w:rFonts w:ascii="Arial" w:hAnsi="Arial" w:cs="Arial"/>
          <w:b/>
          <w:sz w:val="22"/>
          <w:szCs w:val="22"/>
        </w:rPr>
        <w:t xml:space="preserve"> Tutorial – Data Communication and Networking</w:t>
      </w:r>
    </w:p>
    <w:p w14:paraId="5084E5CD" w14:textId="77777777" w:rsidR="006B07CF" w:rsidRDefault="006B07CF" w:rsidP="003B201E">
      <w:pPr>
        <w:pStyle w:val="ListParagraph"/>
        <w:ind w:left="284" w:hanging="284"/>
        <w:rPr>
          <w:b/>
          <w:sz w:val="24"/>
        </w:rPr>
      </w:pPr>
    </w:p>
    <w:p w14:paraId="1570D140" w14:textId="77777777" w:rsidR="006B07CF" w:rsidRPr="00A907A4" w:rsidRDefault="006B07CF" w:rsidP="00C7589E">
      <w:pPr>
        <w:numPr>
          <w:ilvl w:val="0"/>
          <w:numId w:val="17"/>
        </w:numPr>
        <w:ind w:left="284" w:hanging="284"/>
        <w:rPr>
          <w:rFonts w:asciiTheme="minorHAnsi" w:hAnsiTheme="minorHAnsi" w:cstheme="minorHAnsi"/>
          <w:bCs/>
          <w:sz w:val="24"/>
          <w:szCs w:val="24"/>
        </w:rPr>
      </w:pPr>
      <w:r w:rsidRPr="00A907A4">
        <w:rPr>
          <w:rFonts w:asciiTheme="minorHAnsi" w:hAnsiTheme="minorHAnsi" w:cstheme="minorHAnsi"/>
          <w:bCs/>
          <w:sz w:val="24"/>
          <w:szCs w:val="24"/>
        </w:rPr>
        <w:t>Discuss Convergence with example.</w:t>
      </w:r>
    </w:p>
    <w:p w14:paraId="24184DAF" w14:textId="77777777" w:rsidR="000213D8" w:rsidRPr="00A907A4" w:rsidRDefault="000213D8" w:rsidP="00C7589E">
      <w:pPr>
        <w:ind w:left="284" w:hanging="284"/>
        <w:rPr>
          <w:rFonts w:asciiTheme="minorHAnsi" w:hAnsiTheme="minorHAnsi" w:cstheme="minorHAnsi"/>
          <w:bCs/>
          <w:sz w:val="24"/>
          <w:szCs w:val="24"/>
        </w:rPr>
      </w:pPr>
    </w:p>
    <w:p w14:paraId="25FB08D9" w14:textId="77777777" w:rsidR="00FE6003" w:rsidRPr="00FE6003" w:rsidRDefault="00FE6003" w:rsidP="00FE6003">
      <w:pPr>
        <w:ind w:left="284" w:hanging="284"/>
        <w:rPr>
          <w:rFonts w:asciiTheme="minorHAnsi" w:hAnsiTheme="minorHAnsi" w:cstheme="minorHAnsi"/>
          <w:bCs/>
          <w:sz w:val="24"/>
          <w:szCs w:val="24"/>
        </w:rPr>
      </w:pPr>
      <w:r>
        <w:rPr>
          <w:rFonts w:asciiTheme="minorHAnsi" w:hAnsiTheme="minorHAnsi" w:cstheme="minorHAnsi"/>
          <w:bCs/>
          <w:sz w:val="24"/>
          <w:szCs w:val="24"/>
        </w:rPr>
        <w:t xml:space="preserve">Ans: </w:t>
      </w:r>
      <w:r w:rsidRPr="00FE6003">
        <w:rPr>
          <w:rFonts w:asciiTheme="minorHAnsi" w:hAnsiTheme="minorHAnsi" w:cstheme="minorHAnsi"/>
          <w:bCs/>
          <w:sz w:val="24"/>
          <w:szCs w:val="24"/>
        </w:rPr>
        <w:t>Convergence in networking refers to the integration of previously distinct technologies, services, or networks into a unified system. This merging optimizes resource utilization, reduces costs, and enhances functionality. Below are key examples of convergence in modern data communication and networking:</w:t>
      </w:r>
    </w:p>
    <w:p w14:paraId="2A8F379D" w14:textId="77777777" w:rsidR="00FE6003" w:rsidRPr="00FE6003" w:rsidRDefault="00FE6003" w:rsidP="00FE6003">
      <w:pPr>
        <w:ind w:left="284" w:hanging="284"/>
        <w:rPr>
          <w:rFonts w:asciiTheme="minorHAnsi" w:hAnsiTheme="minorHAnsi" w:cstheme="minorHAnsi"/>
          <w:bCs/>
          <w:sz w:val="24"/>
          <w:szCs w:val="24"/>
        </w:rPr>
      </w:pPr>
      <w:r w:rsidRPr="00FE6003">
        <w:rPr>
          <w:rFonts w:asciiTheme="minorHAnsi" w:hAnsiTheme="minorHAnsi" w:cstheme="minorHAnsi"/>
          <w:b/>
          <w:bCs/>
          <w:sz w:val="24"/>
          <w:szCs w:val="24"/>
        </w:rPr>
        <w:t>1. Computer-Telephony Integration (CTI)</w:t>
      </w:r>
    </w:p>
    <w:p w14:paraId="53554026" w14:textId="09E37E3C" w:rsidR="00FE6003" w:rsidRPr="00FE6003" w:rsidRDefault="00A87570" w:rsidP="00FE6003">
      <w:pPr>
        <w:ind w:left="284" w:hanging="284"/>
        <w:rPr>
          <w:rFonts w:asciiTheme="minorHAnsi" w:hAnsiTheme="minorHAnsi" w:cstheme="minorHAnsi"/>
          <w:bCs/>
          <w:sz w:val="24"/>
          <w:szCs w:val="24"/>
        </w:rPr>
      </w:pPr>
      <w:r>
        <w:rPr>
          <w:rFonts w:asciiTheme="minorHAnsi" w:hAnsiTheme="minorHAnsi" w:cstheme="minorHAnsi"/>
          <w:bCs/>
          <w:sz w:val="24"/>
          <w:szCs w:val="24"/>
        </w:rPr>
        <w:t xml:space="preserve">     </w:t>
      </w:r>
      <w:r w:rsidR="00FE6003" w:rsidRPr="00FE6003">
        <w:rPr>
          <w:rFonts w:asciiTheme="minorHAnsi" w:hAnsiTheme="minorHAnsi" w:cstheme="minorHAnsi"/>
          <w:bCs/>
          <w:sz w:val="24"/>
          <w:szCs w:val="24"/>
        </w:rPr>
        <w:t>CTI merges traditional voice networks with computer systems, enabling advanced communication workflows. For instance, when a customer calls a support line, their phone number automatically retrieves their records on the agent’s computer screen. The agent can answer, transfer, or log calls directly through software interfaces, eliminating manual processes. This integration improves customer service efficiency and reduces human error. CTI also allows voice cabling to coexist with data networks, enabling features like voicemail-to-email and automated call routing based on database triggers.</w:t>
      </w:r>
    </w:p>
    <w:p w14:paraId="088AE1E7" w14:textId="77777777" w:rsidR="00FE6003" w:rsidRPr="00FE6003" w:rsidRDefault="00FE6003" w:rsidP="00FE6003">
      <w:pPr>
        <w:ind w:left="284" w:hanging="284"/>
        <w:rPr>
          <w:rFonts w:asciiTheme="minorHAnsi" w:hAnsiTheme="minorHAnsi" w:cstheme="minorHAnsi"/>
          <w:bCs/>
          <w:sz w:val="24"/>
          <w:szCs w:val="24"/>
        </w:rPr>
      </w:pPr>
      <w:r w:rsidRPr="00FE6003">
        <w:rPr>
          <w:rFonts w:asciiTheme="minorHAnsi" w:hAnsiTheme="minorHAnsi" w:cstheme="minorHAnsi"/>
          <w:b/>
          <w:bCs/>
          <w:sz w:val="24"/>
          <w:szCs w:val="24"/>
        </w:rPr>
        <w:t>2. Unified Communications (UC)</w:t>
      </w:r>
    </w:p>
    <w:p w14:paraId="53090434" w14:textId="590EFF20" w:rsidR="00FE6003" w:rsidRPr="00FE6003" w:rsidRDefault="00A87570" w:rsidP="00FE6003">
      <w:pPr>
        <w:ind w:left="284" w:hanging="284"/>
        <w:rPr>
          <w:rFonts w:asciiTheme="minorHAnsi" w:hAnsiTheme="minorHAnsi" w:cstheme="minorHAnsi"/>
          <w:bCs/>
          <w:sz w:val="24"/>
          <w:szCs w:val="24"/>
        </w:rPr>
      </w:pPr>
      <w:r>
        <w:rPr>
          <w:rFonts w:asciiTheme="minorHAnsi" w:hAnsiTheme="minorHAnsi" w:cstheme="minorHAnsi"/>
          <w:bCs/>
          <w:sz w:val="24"/>
          <w:szCs w:val="24"/>
        </w:rPr>
        <w:t xml:space="preserve">     </w:t>
      </w:r>
      <w:r w:rsidR="00FE6003" w:rsidRPr="00FE6003">
        <w:rPr>
          <w:rFonts w:asciiTheme="minorHAnsi" w:hAnsiTheme="minorHAnsi" w:cstheme="minorHAnsi"/>
          <w:bCs/>
          <w:sz w:val="24"/>
          <w:szCs w:val="24"/>
        </w:rPr>
        <w:t>UC combines real-time tools (voice calls, video conferencing) with non-real-time services (email, voicemail) into a single platform. For example, Microsoft Teams integrates chat, video meetings, and file sharing, allowing users to switch seamlessly between communication modes. This convergence eliminates the need for disjointed applications, streamlining collaboration. UC also supports presence information, showing a user’s availability across devices, which enhances workplace productivity.</w:t>
      </w:r>
    </w:p>
    <w:p w14:paraId="1BF31BF4" w14:textId="77777777" w:rsidR="00FE6003" w:rsidRPr="00FE6003" w:rsidRDefault="00FE6003" w:rsidP="00FE6003">
      <w:pPr>
        <w:ind w:left="284" w:hanging="284"/>
        <w:rPr>
          <w:rFonts w:asciiTheme="minorHAnsi" w:hAnsiTheme="minorHAnsi" w:cstheme="minorHAnsi"/>
          <w:bCs/>
          <w:sz w:val="24"/>
          <w:szCs w:val="24"/>
        </w:rPr>
      </w:pPr>
      <w:r w:rsidRPr="00FE6003">
        <w:rPr>
          <w:rFonts w:asciiTheme="minorHAnsi" w:hAnsiTheme="minorHAnsi" w:cstheme="minorHAnsi"/>
          <w:b/>
          <w:bCs/>
          <w:sz w:val="24"/>
          <w:szCs w:val="24"/>
        </w:rPr>
        <w:t>3. IT/OT Convergence in Industrial IoT</w:t>
      </w:r>
    </w:p>
    <w:p w14:paraId="58842A0B" w14:textId="530B3FA6" w:rsidR="00FE6003" w:rsidRPr="00FE6003" w:rsidRDefault="00A87570" w:rsidP="00FE6003">
      <w:pPr>
        <w:ind w:left="284" w:hanging="284"/>
        <w:rPr>
          <w:rFonts w:asciiTheme="minorHAnsi" w:hAnsiTheme="minorHAnsi" w:cstheme="minorHAnsi"/>
          <w:bCs/>
          <w:sz w:val="24"/>
          <w:szCs w:val="24"/>
        </w:rPr>
      </w:pPr>
      <w:r>
        <w:rPr>
          <w:rFonts w:asciiTheme="minorHAnsi" w:hAnsiTheme="minorHAnsi" w:cstheme="minorHAnsi"/>
          <w:bCs/>
          <w:sz w:val="24"/>
          <w:szCs w:val="24"/>
        </w:rPr>
        <w:t xml:space="preserve">     </w:t>
      </w:r>
      <w:r w:rsidR="00FE6003" w:rsidRPr="00FE6003">
        <w:rPr>
          <w:rFonts w:asciiTheme="minorHAnsi" w:hAnsiTheme="minorHAnsi" w:cstheme="minorHAnsi"/>
          <w:bCs/>
          <w:sz w:val="24"/>
          <w:szCs w:val="24"/>
        </w:rPr>
        <w:t>Industrial IoT (IIoT) merges Information Technology (IT) and Operational Technology (OT) networks. IT systems (data analytics, cloud computing) integrate with OT systems (factory machinery, sensors) to enable real-time monitoring and automation. For example, in smart manufacturing, sensors on production lines send data to cloud-based AI models that predict equipment failures. However, this convergence introduces cybersecurity risks, as previously isolated OT systems become exposed to IT network vulnerabilities.</w:t>
      </w:r>
    </w:p>
    <w:p w14:paraId="614DCFFF" w14:textId="77777777" w:rsidR="00FE6003" w:rsidRPr="00FE6003" w:rsidRDefault="00FE6003" w:rsidP="00FE6003">
      <w:pPr>
        <w:ind w:left="284" w:hanging="284"/>
        <w:rPr>
          <w:rFonts w:asciiTheme="minorHAnsi" w:hAnsiTheme="minorHAnsi" w:cstheme="minorHAnsi"/>
          <w:bCs/>
          <w:sz w:val="24"/>
          <w:szCs w:val="24"/>
        </w:rPr>
      </w:pPr>
      <w:r w:rsidRPr="00FE6003">
        <w:rPr>
          <w:rFonts w:asciiTheme="minorHAnsi" w:hAnsiTheme="minorHAnsi" w:cstheme="minorHAnsi"/>
          <w:b/>
          <w:bCs/>
          <w:sz w:val="24"/>
          <w:szCs w:val="24"/>
        </w:rPr>
        <w:t>4. 5G and Edge Computing in Smart Grids</w:t>
      </w:r>
    </w:p>
    <w:p w14:paraId="013147FA" w14:textId="21E6104D" w:rsidR="00FE6003" w:rsidRPr="00FE6003" w:rsidRDefault="00A87570" w:rsidP="00FE6003">
      <w:pPr>
        <w:ind w:left="284" w:hanging="284"/>
        <w:rPr>
          <w:rFonts w:asciiTheme="minorHAnsi" w:hAnsiTheme="minorHAnsi" w:cstheme="minorHAnsi"/>
          <w:bCs/>
          <w:sz w:val="24"/>
          <w:szCs w:val="24"/>
        </w:rPr>
      </w:pPr>
      <w:r>
        <w:rPr>
          <w:rFonts w:asciiTheme="minorHAnsi" w:hAnsiTheme="minorHAnsi" w:cstheme="minorHAnsi"/>
          <w:bCs/>
          <w:sz w:val="24"/>
          <w:szCs w:val="24"/>
        </w:rPr>
        <w:t xml:space="preserve">     </w:t>
      </w:r>
      <w:r w:rsidR="00FE6003" w:rsidRPr="00FE6003">
        <w:rPr>
          <w:rFonts w:asciiTheme="minorHAnsi" w:hAnsiTheme="minorHAnsi" w:cstheme="minorHAnsi"/>
          <w:bCs/>
          <w:sz w:val="24"/>
          <w:szCs w:val="24"/>
        </w:rPr>
        <w:t>5G networks and edge computing converge to support smart grids, which manage electricity distribution. High-speed 5G enables real-time data transmission from sensors on power lines to edge servers. These servers process data locally (e.g., detecting faults via video analytics) instead of sending it to distant cloud servers. This reduces latency, allowing faster responses to outages. For example, a smart grid might reroute power automatically during a line fault, minimizing downtime.</w:t>
      </w:r>
    </w:p>
    <w:p w14:paraId="5AA2E93B" w14:textId="77777777" w:rsidR="00FE6003" w:rsidRPr="00FE6003" w:rsidRDefault="00FE6003" w:rsidP="00FE6003">
      <w:pPr>
        <w:ind w:left="284" w:hanging="284"/>
        <w:rPr>
          <w:rFonts w:asciiTheme="minorHAnsi" w:hAnsiTheme="minorHAnsi" w:cstheme="minorHAnsi"/>
          <w:bCs/>
          <w:sz w:val="24"/>
          <w:szCs w:val="24"/>
        </w:rPr>
      </w:pPr>
      <w:r w:rsidRPr="00FE6003">
        <w:rPr>
          <w:rFonts w:asciiTheme="minorHAnsi" w:hAnsiTheme="minorHAnsi" w:cstheme="minorHAnsi"/>
          <w:b/>
          <w:bCs/>
          <w:sz w:val="24"/>
          <w:szCs w:val="24"/>
        </w:rPr>
        <w:t>5. Mobile Edge Networks (MEC)</w:t>
      </w:r>
    </w:p>
    <w:p w14:paraId="36DA6B1B" w14:textId="3E45B531" w:rsidR="00FE6003" w:rsidRPr="00FE6003" w:rsidRDefault="00A87570" w:rsidP="00FE6003">
      <w:pPr>
        <w:ind w:left="284" w:hanging="284"/>
        <w:rPr>
          <w:rFonts w:asciiTheme="minorHAnsi" w:hAnsiTheme="minorHAnsi" w:cstheme="minorHAnsi"/>
          <w:bCs/>
          <w:sz w:val="24"/>
          <w:szCs w:val="24"/>
        </w:rPr>
      </w:pPr>
      <w:r>
        <w:rPr>
          <w:rFonts w:asciiTheme="minorHAnsi" w:hAnsiTheme="minorHAnsi" w:cstheme="minorHAnsi"/>
          <w:bCs/>
          <w:sz w:val="24"/>
          <w:szCs w:val="24"/>
        </w:rPr>
        <w:t xml:space="preserve">     </w:t>
      </w:r>
      <w:r w:rsidR="00FE6003" w:rsidRPr="00FE6003">
        <w:rPr>
          <w:rFonts w:asciiTheme="minorHAnsi" w:hAnsiTheme="minorHAnsi" w:cstheme="minorHAnsi"/>
          <w:bCs/>
          <w:sz w:val="24"/>
          <w:szCs w:val="24"/>
        </w:rPr>
        <w:t>MEC integrates computing, caching, and communication at the network edge. For instance, in autonomous vehicles, edge servers process sensor data locally to make instant driving decisions, avoiding delays from cloud communication. Similarly, augmented reality (AR) applications use edge caching to store frequently accessed data (e.g., 3D models) closer to users, reducing lag. This convergence is critical for latency-sensitive applications like remote surgery or real-time gaming.</w:t>
      </w:r>
    </w:p>
    <w:p w14:paraId="744BB49C" w14:textId="77777777" w:rsidR="00FE6003" w:rsidRPr="00FE6003" w:rsidRDefault="00FE6003" w:rsidP="00FE6003">
      <w:pPr>
        <w:ind w:left="284" w:hanging="284"/>
        <w:rPr>
          <w:rFonts w:asciiTheme="minorHAnsi" w:hAnsiTheme="minorHAnsi" w:cstheme="minorHAnsi"/>
          <w:bCs/>
          <w:sz w:val="24"/>
          <w:szCs w:val="24"/>
        </w:rPr>
      </w:pPr>
      <w:r w:rsidRPr="00FE6003">
        <w:rPr>
          <w:rFonts w:asciiTheme="minorHAnsi" w:hAnsiTheme="minorHAnsi" w:cstheme="minorHAnsi"/>
          <w:b/>
          <w:bCs/>
          <w:sz w:val="24"/>
          <w:szCs w:val="24"/>
        </w:rPr>
        <w:t>Challenges of Convergence</w:t>
      </w:r>
    </w:p>
    <w:p w14:paraId="175CC1A8" w14:textId="77777777" w:rsidR="00FE6003" w:rsidRPr="00FE6003" w:rsidRDefault="00FE6003" w:rsidP="00FE6003">
      <w:pPr>
        <w:numPr>
          <w:ilvl w:val="0"/>
          <w:numId w:val="18"/>
        </w:numPr>
        <w:rPr>
          <w:rFonts w:asciiTheme="minorHAnsi" w:hAnsiTheme="minorHAnsi" w:cstheme="minorHAnsi"/>
          <w:bCs/>
          <w:sz w:val="24"/>
          <w:szCs w:val="24"/>
        </w:rPr>
      </w:pPr>
      <w:r w:rsidRPr="00FE6003">
        <w:rPr>
          <w:rFonts w:asciiTheme="minorHAnsi" w:hAnsiTheme="minorHAnsi" w:cstheme="minorHAnsi"/>
          <w:b/>
          <w:bCs/>
          <w:sz w:val="24"/>
          <w:szCs w:val="24"/>
        </w:rPr>
        <w:lastRenderedPageBreak/>
        <w:t>Security Risks</w:t>
      </w:r>
      <w:r w:rsidRPr="00FE6003">
        <w:rPr>
          <w:rFonts w:asciiTheme="minorHAnsi" w:hAnsiTheme="minorHAnsi" w:cstheme="minorHAnsi"/>
          <w:bCs/>
          <w:sz w:val="24"/>
          <w:szCs w:val="24"/>
        </w:rPr>
        <w:t>: Integrating systems (e.g., IT/OT) exposes vulnerabilities.</w:t>
      </w:r>
    </w:p>
    <w:p w14:paraId="5C7DFC9B" w14:textId="77777777" w:rsidR="00FE6003" w:rsidRPr="00FE6003" w:rsidRDefault="00FE6003" w:rsidP="00FE6003">
      <w:pPr>
        <w:numPr>
          <w:ilvl w:val="0"/>
          <w:numId w:val="18"/>
        </w:numPr>
        <w:rPr>
          <w:rFonts w:asciiTheme="minorHAnsi" w:hAnsiTheme="minorHAnsi" w:cstheme="minorHAnsi"/>
          <w:bCs/>
          <w:sz w:val="24"/>
          <w:szCs w:val="24"/>
        </w:rPr>
      </w:pPr>
      <w:r w:rsidRPr="00FE6003">
        <w:rPr>
          <w:rFonts w:asciiTheme="minorHAnsi" w:hAnsiTheme="minorHAnsi" w:cstheme="minorHAnsi"/>
          <w:b/>
          <w:bCs/>
          <w:sz w:val="24"/>
          <w:szCs w:val="24"/>
        </w:rPr>
        <w:t>Complexity</w:t>
      </w:r>
      <w:r w:rsidRPr="00FE6003">
        <w:rPr>
          <w:rFonts w:asciiTheme="minorHAnsi" w:hAnsiTheme="minorHAnsi" w:cstheme="minorHAnsi"/>
          <w:bCs/>
          <w:sz w:val="24"/>
          <w:szCs w:val="24"/>
        </w:rPr>
        <w:t>: Managing hybrid networks requires advanced expertise.</w:t>
      </w:r>
    </w:p>
    <w:p w14:paraId="6850B773" w14:textId="77777777" w:rsidR="00FE6003" w:rsidRPr="00FE6003" w:rsidRDefault="00FE6003" w:rsidP="00FE6003">
      <w:pPr>
        <w:numPr>
          <w:ilvl w:val="0"/>
          <w:numId w:val="18"/>
        </w:numPr>
        <w:rPr>
          <w:rFonts w:asciiTheme="minorHAnsi" w:hAnsiTheme="minorHAnsi" w:cstheme="minorHAnsi"/>
          <w:bCs/>
          <w:sz w:val="24"/>
          <w:szCs w:val="24"/>
        </w:rPr>
      </w:pPr>
      <w:r w:rsidRPr="00FE6003">
        <w:rPr>
          <w:rFonts w:asciiTheme="minorHAnsi" w:hAnsiTheme="minorHAnsi" w:cstheme="minorHAnsi"/>
          <w:b/>
          <w:bCs/>
          <w:sz w:val="24"/>
          <w:szCs w:val="24"/>
        </w:rPr>
        <w:t>Interoperability</w:t>
      </w:r>
      <w:r w:rsidRPr="00FE6003">
        <w:rPr>
          <w:rFonts w:asciiTheme="minorHAnsi" w:hAnsiTheme="minorHAnsi" w:cstheme="minorHAnsi"/>
          <w:bCs/>
          <w:sz w:val="24"/>
          <w:szCs w:val="24"/>
        </w:rPr>
        <w:t>: Legacy systems may not support new protocols.</w:t>
      </w:r>
    </w:p>
    <w:p w14:paraId="5368E659" w14:textId="25E57B68" w:rsidR="000213D8" w:rsidRDefault="000213D8" w:rsidP="00C7589E">
      <w:pPr>
        <w:ind w:left="284" w:hanging="284"/>
        <w:rPr>
          <w:rFonts w:asciiTheme="minorHAnsi" w:hAnsiTheme="minorHAnsi" w:cstheme="minorHAnsi"/>
          <w:bCs/>
          <w:sz w:val="24"/>
          <w:szCs w:val="24"/>
        </w:rPr>
      </w:pPr>
    </w:p>
    <w:p w14:paraId="3588F8AA" w14:textId="77777777" w:rsidR="00FE6003" w:rsidRPr="00A907A4" w:rsidRDefault="00FE6003" w:rsidP="00C7589E">
      <w:pPr>
        <w:ind w:left="284" w:hanging="284"/>
        <w:rPr>
          <w:rFonts w:asciiTheme="minorHAnsi" w:hAnsiTheme="minorHAnsi" w:cstheme="minorHAnsi"/>
          <w:bCs/>
          <w:sz w:val="24"/>
          <w:szCs w:val="24"/>
        </w:rPr>
      </w:pPr>
    </w:p>
    <w:p w14:paraId="2EB72AA2" w14:textId="77777777" w:rsidR="00991603" w:rsidRPr="00A907A4" w:rsidRDefault="00991603" w:rsidP="00C7589E">
      <w:pPr>
        <w:ind w:left="284" w:hanging="284"/>
        <w:rPr>
          <w:rFonts w:asciiTheme="minorHAnsi" w:hAnsiTheme="minorHAnsi" w:cstheme="minorHAnsi"/>
          <w:b/>
          <w:bCs/>
          <w:sz w:val="24"/>
          <w:szCs w:val="24"/>
        </w:rPr>
      </w:pPr>
    </w:p>
    <w:p w14:paraId="3AA4F814" w14:textId="0AF9A168" w:rsidR="00C7589E" w:rsidRDefault="00C7589E" w:rsidP="00C7589E">
      <w:pPr>
        <w:numPr>
          <w:ilvl w:val="0"/>
          <w:numId w:val="17"/>
        </w:numPr>
        <w:ind w:left="284" w:hanging="284"/>
        <w:rPr>
          <w:rFonts w:asciiTheme="minorHAnsi" w:hAnsiTheme="minorHAnsi" w:cstheme="minorHAnsi"/>
          <w:sz w:val="24"/>
          <w:szCs w:val="24"/>
        </w:rPr>
      </w:pPr>
      <w:r w:rsidRPr="00C7589E">
        <w:rPr>
          <w:rFonts w:asciiTheme="minorHAnsi" w:hAnsiTheme="minorHAnsi" w:cstheme="minorHAnsi"/>
          <w:sz w:val="24"/>
          <w:szCs w:val="24"/>
        </w:rPr>
        <w:t>Learn about Cisco Packet Tracer from the link below:</w:t>
      </w:r>
      <w:r w:rsidRPr="00C7589E">
        <w:rPr>
          <w:rFonts w:asciiTheme="minorHAnsi" w:hAnsiTheme="minorHAnsi" w:cstheme="minorHAnsi"/>
          <w:sz w:val="24"/>
          <w:szCs w:val="24"/>
        </w:rPr>
        <w:br/>
      </w:r>
      <w:hyperlink r:id="rId5" w:history="1">
        <w:r w:rsidRPr="00073BAF">
          <w:rPr>
            <w:rStyle w:val="Hyperlink"/>
            <w:rFonts w:asciiTheme="minorHAnsi" w:hAnsiTheme="minorHAnsi" w:cstheme="minorHAnsi"/>
            <w:sz w:val="24"/>
            <w:szCs w:val="24"/>
          </w:rPr>
          <w:t>https://www.netacad.com/cisco-packet-tracer</w:t>
        </w:r>
      </w:hyperlink>
    </w:p>
    <w:p w14:paraId="7B357449" w14:textId="25B1DA31" w:rsidR="00C7589E" w:rsidRDefault="00C7589E" w:rsidP="00C7589E">
      <w:pPr>
        <w:ind w:left="284" w:hanging="284"/>
        <w:rPr>
          <w:rFonts w:asciiTheme="minorHAnsi" w:hAnsiTheme="minorHAnsi" w:cstheme="minorHAnsi"/>
          <w:sz w:val="24"/>
          <w:szCs w:val="24"/>
        </w:rPr>
      </w:pPr>
    </w:p>
    <w:p w14:paraId="330C4140" w14:textId="782FF79C" w:rsidR="00C7589E" w:rsidRDefault="00C7589E" w:rsidP="00C7589E">
      <w:pPr>
        <w:ind w:left="284" w:hanging="284"/>
        <w:rPr>
          <w:rFonts w:asciiTheme="minorHAnsi" w:hAnsiTheme="minorHAnsi" w:cstheme="minorHAnsi"/>
          <w:sz w:val="24"/>
          <w:szCs w:val="24"/>
        </w:rPr>
      </w:pPr>
    </w:p>
    <w:p w14:paraId="43EB610B" w14:textId="7381C2F6" w:rsidR="00991603" w:rsidRPr="00A907A4" w:rsidRDefault="00C7589E" w:rsidP="00100046">
      <w:pPr>
        <w:ind w:left="284" w:hanging="284"/>
        <w:rPr>
          <w:rFonts w:asciiTheme="minorHAnsi" w:hAnsiTheme="minorHAnsi" w:cstheme="minorHAnsi"/>
          <w:sz w:val="24"/>
          <w:szCs w:val="24"/>
        </w:rPr>
      </w:pPr>
      <w:r>
        <w:rPr>
          <w:rFonts w:asciiTheme="minorHAnsi" w:hAnsiTheme="minorHAnsi" w:cstheme="minorHAnsi"/>
          <w:sz w:val="24"/>
          <w:szCs w:val="24"/>
        </w:rPr>
        <w:t>Create a</w:t>
      </w:r>
      <w:r w:rsidR="00100046">
        <w:rPr>
          <w:rFonts w:asciiTheme="minorHAnsi" w:hAnsiTheme="minorHAnsi" w:cstheme="minorHAnsi"/>
          <w:sz w:val="24"/>
          <w:szCs w:val="24"/>
        </w:rPr>
        <w:t xml:space="preserve"> wireless</w:t>
      </w:r>
      <w:r>
        <w:rPr>
          <w:rFonts w:asciiTheme="minorHAnsi" w:hAnsiTheme="minorHAnsi" w:cstheme="minorHAnsi"/>
          <w:sz w:val="24"/>
          <w:szCs w:val="24"/>
        </w:rPr>
        <w:t xml:space="preserve"> LAN using Packet tracer. Show that you ping devices</w:t>
      </w:r>
      <w:r w:rsidR="00100046">
        <w:rPr>
          <w:rFonts w:asciiTheme="minorHAnsi" w:hAnsiTheme="minorHAnsi" w:cstheme="minorHAnsi"/>
          <w:sz w:val="24"/>
          <w:szCs w:val="24"/>
        </w:rPr>
        <w:t xml:space="preserve"> connected to wireless LAN</w:t>
      </w:r>
      <w:r>
        <w:rPr>
          <w:rFonts w:asciiTheme="minorHAnsi" w:hAnsiTheme="minorHAnsi" w:cstheme="minorHAnsi"/>
          <w:sz w:val="24"/>
          <w:szCs w:val="24"/>
        </w:rPr>
        <w:t>. Now f</w:t>
      </w:r>
      <w:r w:rsidR="00991603" w:rsidRPr="00A907A4">
        <w:rPr>
          <w:rFonts w:asciiTheme="minorHAnsi" w:hAnsiTheme="minorHAnsi" w:cstheme="minorHAnsi"/>
          <w:sz w:val="24"/>
          <w:szCs w:val="24"/>
        </w:rPr>
        <w:t xml:space="preserve">ollow the YouTube </w:t>
      </w:r>
      <w:r>
        <w:rPr>
          <w:rFonts w:asciiTheme="minorHAnsi" w:hAnsiTheme="minorHAnsi" w:cstheme="minorHAnsi"/>
          <w:sz w:val="24"/>
          <w:szCs w:val="24"/>
        </w:rPr>
        <w:t xml:space="preserve">video </w:t>
      </w:r>
      <w:r w:rsidR="00991603" w:rsidRPr="00A907A4">
        <w:rPr>
          <w:rFonts w:asciiTheme="minorHAnsi" w:hAnsiTheme="minorHAnsi" w:cstheme="minorHAnsi"/>
          <w:sz w:val="24"/>
          <w:szCs w:val="24"/>
        </w:rPr>
        <w:t xml:space="preserve">below </w:t>
      </w:r>
      <w:r>
        <w:rPr>
          <w:rFonts w:asciiTheme="minorHAnsi" w:hAnsiTheme="minorHAnsi" w:cstheme="minorHAnsi"/>
          <w:sz w:val="24"/>
          <w:szCs w:val="24"/>
        </w:rPr>
        <w:t xml:space="preserve">and </w:t>
      </w:r>
      <w:r w:rsidR="00100046">
        <w:rPr>
          <w:rFonts w:asciiTheme="minorHAnsi" w:hAnsiTheme="minorHAnsi" w:cstheme="minorHAnsi"/>
          <w:sz w:val="24"/>
          <w:szCs w:val="24"/>
        </w:rPr>
        <w:t>learn how to create</w:t>
      </w:r>
      <w:r>
        <w:rPr>
          <w:rFonts w:asciiTheme="minorHAnsi" w:hAnsiTheme="minorHAnsi" w:cstheme="minorHAnsi"/>
          <w:sz w:val="24"/>
          <w:szCs w:val="24"/>
        </w:rPr>
        <w:t xml:space="preserve"> a wireless network</w:t>
      </w:r>
      <w:r w:rsidR="00991603" w:rsidRPr="00A907A4">
        <w:rPr>
          <w:rFonts w:asciiTheme="minorHAnsi" w:hAnsiTheme="minorHAnsi" w:cstheme="minorHAnsi"/>
          <w:sz w:val="24"/>
          <w:szCs w:val="24"/>
        </w:rPr>
        <w:t>.</w:t>
      </w:r>
    </w:p>
    <w:p w14:paraId="37F6B4D2" w14:textId="77777777" w:rsidR="00991603" w:rsidRPr="00A907A4" w:rsidRDefault="00991603" w:rsidP="00C7589E">
      <w:pPr>
        <w:ind w:left="284" w:hanging="284"/>
        <w:rPr>
          <w:rFonts w:asciiTheme="minorHAnsi" w:hAnsiTheme="minorHAnsi" w:cstheme="minorHAnsi"/>
          <w:sz w:val="24"/>
          <w:szCs w:val="24"/>
        </w:rPr>
      </w:pPr>
    </w:p>
    <w:p w14:paraId="4B1C70E3" w14:textId="1D237F2C" w:rsidR="00C7589E" w:rsidRDefault="00C7589E" w:rsidP="00C7589E">
      <w:pPr>
        <w:ind w:left="284" w:hanging="284"/>
      </w:pPr>
    </w:p>
    <w:p w14:paraId="053CF9FB" w14:textId="0F4EC31D" w:rsidR="00100046" w:rsidRDefault="00100046" w:rsidP="00C7589E">
      <w:pPr>
        <w:ind w:left="284" w:hanging="284"/>
      </w:pPr>
    </w:p>
    <w:p w14:paraId="5B9FFA76" w14:textId="6EDDD384" w:rsidR="00100046" w:rsidRDefault="00227565" w:rsidP="00C7589E">
      <w:pPr>
        <w:ind w:left="284" w:hanging="284"/>
        <w:rPr>
          <w:rFonts w:asciiTheme="minorHAnsi" w:hAnsiTheme="minorHAnsi" w:cstheme="minorHAnsi"/>
          <w:sz w:val="24"/>
          <w:szCs w:val="24"/>
        </w:rPr>
      </w:pPr>
      <w:hyperlink r:id="rId6" w:history="1">
        <w:r w:rsidR="00100046" w:rsidRPr="00171242">
          <w:rPr>
            <w:rStyle w:val="Hyperlink"/>
            <w:rFonts w:asciiTheme="minorHAnsi" w:hAnsiTheme="minorHAnsi" w:cstheme="minorHAnsi"/>
            <w:sz w:val="24"/>
            <w:szCs w:val="24"/>
          </w:rPr>
          <w:t>https://www.youtube.com/watch?v=84rpfWWU22Q</w:t>
        </w:r>
      </w:hyperlink>
    </w:p>
    <w:p w14:paraId="05DC877E" w14:textId="77777777" w:rsidR="00100046" w:rsidRPr="00A907A4" w:rsidRDefault="00100046" w:rsidP="00C7589E">
      <w:pPr>
        <w:ind w:left="284" w:hanging="284"/>
        <w:rPr>
          <w:rFonts w:asciiTheme="minorHAnsi" w:hAnsiTheme="minorHAnsi" w:cstheme="minorHAnsi"/>
          <w:sz w:val="24"/>
          <w:szCs w:val="24"/>
        </w:rPr>
      </w:pPr>
    </w:p>
    <w:p w14:paraId="6C108176" w14:textId="77777777" w:rsidR="00194C6A" w:rsidRPr="00A907A4" w:rsidRDefault="00194C6A" w:rsidP="00C7589E">
      <w:pPr>
        <w:ind w:left="284" w:hanging="284"/>
        <w:rPr>
          <w:rFonts w:asciiTheme="minorHAnsi" w:hAnsiTheme="minorHAnsi" w:cstheme="minorHAnsi"/>
          <w:sz w:val="24"/>
          <w:szCs w:val="24"/>
        </w:rPr>
      </w:pPr>
    </w:p>
    <w:p w14:paraId="4C2BF822" w14:textId="7C383687" w:rsidR="00991603" w:rsidRDefault="00562F90" w:rsidP="00C7589E">
      <w:pPr>
        <w:ind w:left="284" w:hanging="284"/>
        <w:rPr>
          <w:rFonts w:asciiTheme="minorHAnsi" w:hAnsiTheme="minorHAnsi" w:cstheme="minorHAnsi"/>
          <w:sz w:val="24"/>
          <w:szCs w:val="24"/>
        </w:rPr>
      </w:pPr>
      <w:r w:rsidRPr="00A907A4">
        <w:rPr>
          <w:rFonts w:asciiTheme="minorHAnsi" w:hAnsiTheme="minorHAnsi" w:cstheme="minorHAnsi"/>
          <w:sz w:val="24"/>
          <w:szCs w:val="24"/>
        </w:rPr>
        <w:t xml:space="preserve">Change </w:t>
      </w:r>
      <w:r w:rsidR="00A907A4" w:rsidRPr="00A907A4">
        <w:rPr>
          <w:rFonts w:asciiTheme="minorHAnsi" w:hAnsiTheme="minorHAnsi" w:cstheme="minorHAnsi"/>
          <w:sz w:val="24"/>
          <w:szCs w:val="24"/>
        </w:rPr>
        <w:t>the PC</w:t>
      </w:r>
      <w:r w:rsidRPr="00A907A4">
        <w:rPr>
          <w:rFonts w:asciiTheme="minorHAnsi" w:hAnsiTheme="minorHAnsi" w:cstheme="minorHAnsi"/>
          <w:sz w:val="24"/>
          <w:szCs w:val="24"/>
        </w:rPr>
        <w:t xml:space="preserve"> name with your first name. Add Screenshots </w:t>
      </w:r>
      <w:r w:rsidR="00C7589E">
        <w:rPr>
          <w:rFonts w:asciiTheme="minorHAnsi" w:hAnsiTheme="minorHAnsi" w:cstheme="minorHAnsi"/>
          <w:sz w:val="24"/>
          <w:szCs w:val="24"/>
        </w:rPr>
        <w:t>so that wireless devices can ping LAN computers</w:t>
      </w:r>
      <w:r w:rsidRPr="00A907A4">
        <w:rPr>
          <w:rFonts w:asciiTheme="minorHAnsi" w:hAnsiTheme="minorHAnsi" w:cstheme="minorHAnsi"/>
          <w:sz w:val="24"/>
          <w:szCs w:val="24"/>
        </w:rPr>
        <w:t xml:space="preserve">. </w:t>
      </w:r>
    </w:p>
    <w:p w14:paraId="1390E084" w14:textId="77777777" w:rsidR="00C7589E" w:rsidRPr="00991603" w:rsidRDefault="00C7589E" w:rsidP="00C7589E">
      <w:pPr>
        <w:ind w:left="284" w:hanging="284"/>
        <w:rPr>
          <w:rFonts w:ascii="Calibri" w:hAnsi="Calibri" w:cs="Calibri"/>
          <w:sz w:val="24"/>
          <w:szCs w:val="24"/>
        </w:rPr>
      </w:pPr>
    </w:p>
    <w:p w14:paraId="0E188DDC" w14:textId="7BC6680D" w:rsidR="00DB082D" w:rsidRDefault="00227565" w:rsidP="003B201E">
      <w:pPr>
        <w:ind w:left="284" w:hanging="284"/>
        <w:rPr>
          <w:sz w:val="24"/>
        </w:rPr>
      </w:pPr>
      <w:r w:rsidRPr="00227565">
        <w:rPr>
          <w:sz w:val="24"/>
        </w:rPr>
        <w:drawing>
          <wp:inline distT="0" distB="0" distL="0" distR="0" wp14:anchorId="6D615AC6" wp14:editId="2AE1DF01">
            <wp:extent cx="5943600" cy="3211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1195"/>
                    </a:xfrm>
                    <a:prstGeom prst="rect">
                      <a:avLst/>
                    </a:prstGeom>
                  </pic:spPr>
                </pic:pic>
              </a:graphicData>
            </a:graphic>
          </wp:inline>
        </w:drawing>
      </w:r>
    </w:p>
    <w:p w14:paraId="0592A8CC" w14:textId="66624724" w:rsidR="00227565" w:rsidRDefault="00227565" w:rsidP="003B201E">
      <w:pPr>
        <w:ind w:left="284" w:hanging="284"/>
        <w:rPr>
          <w:sz w:val="24"/>
        </w:rPr>
      </w:pPr>
    </w:p>
    <w:p w14:paraId="63501049" w14:textId="118DA30E" w:rsidR="00227565" w:rsidRDefault="00227565" w:rsidP="003B201E">
      <w:pPr>
        <w:ind w:left="284" w:hanging="284"/>
        <w:rPr>
          <w:sz w:val="24"/>
        </w:rPr>
      </w:pPr>
    </w:p>
    <w:p w14:paraId="01B4FE19" w14:textId="1784A66E" w:rsidR="00227565" w:rsidRDefault="00227565" w:rsidP="003B201E">
      <w:pPr>
        <w:ind w:left="284" w:hanging="284"/>
        <w:rPr>
          <w:sz w:val="24"/>
        </w:rPr>
      </w:pPr>
    </w:p>
    <w:p w14:paraId="56F176EB" w14:textId="086C059E" w:rsidR="00227565" w:rsidRDefault="00227565" w:rsidP="003B201E">
      <w:pPr>
        <w:ind w:left="284" w:hanging="284"/>
        <w:rPr>
          <w:sz w:val="24"/>
        </w:rPr>
      </w:pPr>
    </w:p>
    <w:p w14:paraId="3320359F" w14:textId="75B5E994" w:rsidR="00227565" w:rsidRDefault="00227565" w:rsidP="003B201E">
      <w:pPr>
        <w:ind w:left="284" w:hanging="284"/>
        <w:rPr>
          <w:sz w:val="24"/>
        </w:rPr>
      </w:pPr>
    </w:p>
    <w:p w14:paraId="5ECEC448" w14:textId="3D4CDF30" w:rsidR="00227565" w:rsidRDefault="00227565" w:rsidP="003B201E">
      <w:pPr>
        <w:ind w:left="284" w:hanging="284"/>
        <w:rPr>
          <w:sz w:val="24"/>
        </w:rPr>
      </w:pPr>
    </w:p>
    <w:p w14:paraId="491B16E5" w14:textId="2F4A1C98" w:rsidR="00227565" w:rsidRDefault="00227565" w:rsidP="003B201E">
      <w:pPr>
        <w:ind w:left="284" w:hanging="284"/>
        <w:rPr>
          <w:sz w:val="24"/>
        </w:rPr>
      </w:pPr>
    </w:p>
    <w:p w14:paraId="4937BF0C" w14:textId="7AA9024D" w:rsidR="00227565" w:rsidRDefault="00227565" w:rsidP="003B201E">
      <w:pPr>
        <w:ind w:left="284" w:hanging="284"/>
        <w:rPr>
          <w:sz w:val="24"/>
        </w:rPr>
      </w:pPr>
    </w:p>
    <w:p w14:paraId="40CA4719" w14:textId="2B165F21" w:rsidR="00227565" w:rsidRDefault="00227565" w:rsidP="003B201E">
      <w:pPr>
        <w:ind w:left="284" w:hanging="284"/>
        <w:rPr>
          <w:sz w:val="24"/>
        </w:rPr>
      </w:pPr>
    </w:p>
    <w:p w14:paraId="08415A72" w14:textId="3C0C22E8" w:rsidR="00227565" w:rsidRDefault="00227565" w:rsidP="00227565">
      <w:pPr>
        <w:pStyle w:val="NormalWeb"/>
      </w:pPr>
      <w:r>
        <w:rPr>
          <w:noProof/>
        </w:rPr>
        <w:lastRenderedPageBreak/>
        <w:drawing>
          <wp:inline distT="0" distB="0" distL="0" distR="0" wp14:anchorId="42D88A60" wp14:editId="0B5E4F12">
            <wp:extent cx="5943600" cy="3154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a:ln>
                      <a:noFill/>
                    </a:ln>
                  </pic:spPr>
                </pic:pic>
              </a:graphicData>
            </a:graphic>
          </wp:inline>
        </w:drawing>
      </w:r>
    </w:p>
    <w:p w14:paraId="144C2EB0" w14:textId="77777777" w:rsidR="00227565" w:rsidRDefault="00227565" w:rsidP="003B201E">
      <w:pPr>
        <w:ind w:left="284" w:hanging="284"/>
        <w:rPr>
          <w:sz w:val="24"/>
        </w:rPr>
      </w:pPr>
    </w:p>
    <w:sectPr w:rsidR="00227565" w:rsidSect="00227565">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5AC2"/>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 w15:restartNumberingAfterBreak="0">
    <w:nsid w:val="050536DA"/>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2" w15:restartNumberingAfterBreak="0">
    <w:nsid w:val="0C8E4C37"/>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3" w15:restartNumberingAfterBreak="0">
    <w:nsid w:val="1192413E"/>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4" w15:restartNumberingAfterBreak="0">
    <w:nsid w:val="169D4731"/>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5" w15:restartNumberingAfterBreak="0">
    <w:nsid w:val="1A432A67"/>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6" w15:restartNumberingAfterBreak="0">
    <w:nsid w:val="1B4B45DA"/>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7" w15:restartNumberingAfterBreak="0">
    <w:nsid w:val="1E9D2C39"/>
    <w:multiLevelType w:val="hybridMultilevel"/>
    <w:tmpl w:val="8026B4A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945E95"/>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9" w15:restartNumberingAfterBreak="0">
    <w:nsid w:val="2A233C0E"/>
    <w:multiLevelType w:val="hybridMultilevel"/>
    <w:tmpl w:val="50E4BB7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D777604"/>
    <w:multiLevelType w:val="hybridMultilevel"/>
    <w:tmpl w:val="04BA9018"/>
    <w:lvl w:ilvl="0" w:tplc="89BA36E2">
      <w:start w:val="3"/>
      <w:numFmt w:val="decimal"/>
      <w:lvlText w:val="%1."/>
      <w:lvlJc w:val="left"/>
      <w:pPr>
        <w:ind w:left="644" w:hanging="360"/>
      </w:pPr>
      <w:rPr>
        <w:rFonts w:hint="default"/>
        <w:b/>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1" w15:restartNumberingAfterBreak="0">
    <w:nsid w:val="4F122604"/>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2" w15:restartNumberingAfterBreak="0">
    <w:nsid w:val="512F4861"/>
    <w:multiLevelType w:val="multilevel"/>
    <w:tmpl w:val="E9A4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D578AE"/>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4" w15:restartNumberingAfterBreak="0">
    <w:nsid w:val="6C62407C"/>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5" w15:restartNumberingAfterBreak="0">
    <w:nsid w:val="78E70FF3"/>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6" w15:restartNumberingAfterBreak="0">
    <w:nsid w:val="7D492DA0"/>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7" w15:restartNumberingAfterBreak="0">
    <w:nsid w:val="7E567D81"/>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num w:numId="1">
    <w:abstractNumId w:val="13"/>
  </w:num>
  <w:num w:numId="2">
    <w:abstractNumId w:val="1"/>
  </w:num>
  <w:num w:numId="3">
    <w:abstractNumId w:val="16"/>
  </w:num>
  <w:num w:numId="4">
    <w:abstractNumId w:val="0"/>
  </w:num>
  <w:num w:numId="5">
    <w:abstractNumId w:val="17"/>
  </w:num>
  <w:num w:numId="6">
    <w:abstractNumId w:val="5"/>
  </w:num>
  <w:num w:numId="7">
    <w:abstractNumId w:val="14"/>
  </w:num>
  <w:num w:numId="8">
    <w:abstractNumId w:val="4"/>
  </w:num>
  <w:num w:numId="9">
    <w:abstractNumId w:val="15"/>
  </w:num>
  <w:num w:numId="10">
    <w:abstractNumId w:val="3"/>
  </w:num>
  <w:num w:numId="11">
    <w:abstractNumId w:val="6"/>
  </w:num>
  <w:num w:numId="12">
    <w:abstractNumId w:val="2"/>
  </w:num>
  <w:num w:numId="13">
    <w:abstractNumId w:val="8"/>
  </w:num>
  <w:num w:numId="14">
    <w:abstractNumId w:val="11"/>
  </w:num>
  <w:num w:numId="15">
    <w:abstractNumId w:val="7"/>
  </w:num>
  <w:num w:numId="16">
    <w:abstractNumId w:val="10"/>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3D8"/>
    <w:rsid w:val="00005335"/>
    <w:rsid w:val="000213D8"/>
    <w:rsid w:val="00023979"/>
    <w:rsid w:val="00083B6E"/>
    <w:rsid w:val="000B5CE1"/>
    <w:rsid w:val="000C4347"/>
    <w:rsid w:val="000F69C4"/>
    <w:rsid w:val="00100046"/>
    <w:rsid w:val="00175A72"/>
    <w:rsid w:val="00194C6A"/>
    <w:rsid w:val="001A49E1"/>
    <w:rsid w:val="001E2A57"/>
    <w:rsid w:val="00205186"/>
    <w:rsid w:val="00227565"/>
    <w:rsid w:val="002912AC"/>
    <w:rsid w:val="002934CB"/>
    <w:rsid w:val="00316695"/>
    <w:rsid w:val="003832F2"/>
    <w:rsid w:val="00387830"/>
    <w:rsid w:val="003B201E"/>
    <w:rsid w:val="003C0750"/>
    <w:rsid w:val="003F1339"/>
    <w:rsid w:val="00402EC1"/>
    <w:rsid w:val="00494F29"/>
    <w:rsid w:val="00562F90"/>
    <w:rsid w:val="00566F8E"/>
    <w:rsid w:val="0059348D"/>
    <w:rsid w:val="005C59D8"/>
    <w:rsid w:val="005E24AA"/>
    <w:rsid w:val="006B07CF"/>
    <w:rsid w:val="006B442D"/>
    <w:rsid w:val="006E3009"/>
    <w:rsid w:val="007103B0"/>
    <w:rsid w:val="00731F9D"/>
    <w:rsid w:val="00742287"/>
    <w:rsid w:val="00792DA2"/>
    <w:rsid w:val="00796213"/>
    <w:rsid w:val="00880CEA"/>
    <w:rsid w:val="00895121"/>
    <w:rsid w:val="008E077A"/>
    <w:rsid w:val="0090364E"/>
    <w:rsid w:val="00905882"/>
    <w:rsid w:val="00932A2D"/>
    <w:rsid w:val="00966FC6"/>
    <w:rsid w:val="00991603"/>
    <w:rsid w:val="009E04EE"/>
    <w:rsid w:val="00A62931"/>
    <w:rsid w:val="00A72A20"/>
    <w:rsid w:val="00A744D5"/>
    <w:rsid w:val="00A87570"/>
    <w:rsid w:val="00A907A4"/>
    <w:rsid w:val="00AA7F28"/>
    <w:rsid w:val="00B9100F"/>
    <w:rsid w:val="00B93518"/>
    <w:rsid w:val="00BB6695"/>
    <w:rsid w:val="00C7589E"/>
    <w:rsid w:val="00CB7E2F"/>
    <w:rsid w:val="00D20239"/>
    <w:rsid w:val="00D272A5"/>
    <w:rsid w:val="00D71D1F"/>
    <w:rsid w:val="00DB082D"/>
    <w:rsid w:val="00E87968"/>
    <w:rsid w:val="00ED7F06"/>
    <w:rsid w:val="00EF7558"/>
    <w:rsid w:val="00F411AF"/>
    <w:rsid w:val="00FA064D"/>
    <w:rsid w:val="00FE4102"/>
    <w:rsid w:val="00FE56C5"/>
    <w:rsid w:val="00FE600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B6A7"/>
  <w15:chartTrackingRefBased/>
  <w15:docId w15:val="{C473D47C-1F1F-4E11-92F0-9F786BB6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AU" w:bidi="bn-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01E"/>
    <w:rPr>
      <w:rFonts w:ascii="Times New Roman" w:eastAsia="Times New Roman" w:hAnsi="Times New Roman"/>
      <w:lang w:val="en-US" w:eastAsia="en-US" w:bidi="ar-SA"/>
    </w:rPr>
  </w:style>
  <w:style w:type="paragraph" w:styleId="Heading1">
    <w:name w:val="heading 1"/>
    <w:basedOn w:val="Normal"/>
    <w:next w:val="Normal"/>
    <w:link w:val="Heading1Char"/>
    <w:qFormat/>
    <w:rsid w:val="000213D8"/>
    <w:pPr>
      <w:keepNext/>
      <w:outlineLvl w:val="0"/>
    </w:pPr>
    <w:rPr>
      <w:sz w:val="36"/>
    </w:rPr>
  </w:style>
  <w:style w:type="paragraph" w:styleId="Heading2">
    <w:name w:val="heading 2"/>
    <w:basedOn w:val="Normal"/>
    <w:next w:val="Normal"/>
    <w:link w:val="Heading2Char"/>
    <w:uiPriority w:val="9"/>
    <w:semiHidden/>
    <w:unhideWhenUsed/>
    <w:qFormat/>
    <w:rsid w:val="00FE600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0213D8"/>
    <w:pPr>
      <w:keepNext/>
      <w:outlineLvl w:val="2"/>
    </w:pPr>
    <w:rPr>
      <w:sz w:val="32"/>
    </w:rPr>
  </w:style>
  <w:style w:type="paragraph" w:styleId="Heading6">
    <w:name w:val="heading 6"/>
    <w:basedOn w:val="Normal"/>
    <w:next w:val="Normal"/>
    <w:link w:val="Heading6Char"/>
    <w:qFormat/>
    <w:rsid w:val="000213D8"/>
    <w:pPr>
      <w:keepNext/>
      <w:outlineLvl w:val="5"/>
    </w:pPr>
    <w:rPr>
      <w:b/>
      <w:sz w:val="48"/>
    </w:rPr>
  </w:style>
  <w:style w:type="paragraph" w:styleId="Heading7">
    <w:name w:val="heading 7"/>
    <w:basedOn w:val="Normal"/>
    <w:next w:val="Normal"/>
    <w:link w:val="Heading7Char"/>
    <w:qFormat/>
    <w:rsid w:val="000213D8"/>
    <w:pPr>
      <w:keepNext/>
      <w:outlineLvl w:val="6"/>
    </w:pPr>
    <w:rPr>
      <w:b/>
      <w:sz w:val="36"/>
    </w:rPr>
  </w:style>
  <w:style w:type="paragraph" w:styleId="Heading8">
    <w:name w:val="heading 8"/>
    <w:basedOn w:val="Normal"/>
    <w:next w:val="Normal"/>
    <w:link w:val="Heading8Char"/>
    <w:qFormat/>
    <w:rsid w:val="000213D8"/>
    <w:pPr>
      <w:keepNext/>
      <w:outlineLvl w:val="7"/>
    </w:pPr>
    <w:rPr>
      <w:i/>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213D8"/>
    <w:rPr>
      <w:rFonts w:ascii="Times New Roman" w:eastAsia="Times New Roman" w:hAnsi="Times New Roman" w:cs="Times New Roman"/>
      <w:sz w:val="36"/>
      <w:szCs w:val="20"/>
    </w:rPr>
  </w:style>
  <w:style w:type="character" w:customStyle="1" w:styleId="Heading3Char">
    <w:name w:val="Heading 3 Char"/>
    <w:link w:val="Heading3"/>
    <w:rsid w:val="000213D8"/>
    <w:rPr>
      <w:rFonts w:ascii="Times New Roman" w:eastAsia="Times New Roman" w:hAnsi="Times New Roman" w:cs="Times New Roman"/>
      <w:sz w:val="32"/>
      <w:szCs w:val="20"/>
    </w:rPr>
  </w:style>
  <w:style w:type="character" w:customStyle="1" w:styleId="Heading6Char">
    <w:name w:val="Heading 6 Char"/>
    <w:link w:val="Heading6"/>
    <w:rsid w:val="000213D8"/>
    <w:rPr>
      <w:rFonts w:ascii="Times New Roman" w:eastAsia="Times New Roman" w:hAnsi="Times New Roman" w:cs="Times New Roman"/>
      <w:b/>
      <w:sz w:val="48"/>
      <w:szCs w:val="20"/>
    </w:rPr>
  </w:style>
  <w:style w:type="character" w:customStyle="1" w:styleId="Heading7Char">
    <w:name w:val="Heading 7 Char"/>
    <w:link w:val="Heading7"/>
    <w:rsid w:val="000213D8"/>
    <w:rPr>
      <w:rFonts w:ascii="Times New Roman" w:eastAsia="Times New Roman" w:hAnsi="Times New Roman" w:cs="Times New Roman"/>
      <w:b/>
      <w:sz w:val="36"/>
      <w:szCs w:val="20"/>
    </w:rPr>
  </w:style>
  <w:style w:type="character" w:customStyle="1" w:styleId="Heading8Char">
    <w:name w:val="Heading 8 Char"/>
    <w:link w:val="Heading8"/>
    <w:rsid w:val="000213D8"/>
    <w:rPr>
      <w:rFonts w:ascii="Times New Roman" w:eastAsia="Times New Roman" w:hAnsi="Times New Roman" w:cs="Times New Roman"/>
      <w:i/>
      <w:sz w:val="28"/>
      <w:szCs w:val="20"/>
    </w:rPr>
  </w:style>
  <w:style w:type="paragraph" w:styleId="BodyText">
    <w:name w:val="Body Text"/>
    <w:basedOn w:val="Normal"/>
    <w:link w:val="BodyTextChar"/>
    <w:rsid w:val="000213D8"/>
  </w:style>
  <w:style w:type="character" w:customStyle="1" w:styleId="BodyTextChar">
    <w:name w:val="Body Text Char"/>
    <w:link w:val="BodyText"/>
    <w:rsid w:val="000213D8"/>
    <w:rPr>
      <w:rFonts w:ascii="Times New Roman" w:eastAsia="Times New Roman" w:hAnsi="Times New Roman" w:cs="Times New Roman"/>
      <w:sz w:val="20"/>
      <w:szCs w:val="20"/>
    </w:rPr>
  </w:style>
  <w:style w:type="paragraph" w:styleId="BodyText2">
    <w:name w:val="Body Text 2"/>
    <w:basedOn w:val="Normal"/>
    <w:link w:val="BodyText2Char"/>
    <w:rsid w:val="000213D8"/>
    <w:rPr>
      <w:sz w:val="24"/>
    </w:rPr>
  </w:style>
  <w:style w:type="character" w:customStyle="1" w:styleId="BodyText2Char">
    <w:name w:val="Body Text 2 Char"/>
    <w:link w:val="BodyText2"/>
    <w:rsid w:val="000213D8"/>
    <w:rPr>
      <w:rFonts w:ascii="Times New Roman" w:eastAsia="Times New Roman" w:hAnsi="Times New Roman" w:cs="Times New Roman"/>
      <w:sz w:val="24"/>
      <w:szCs w:val="20"/>
    </w:rPr>
  </w:style>
  <w:style w:type="paragraph" w:customStyle="1" w:styleId="Level1">
    <w:name w:val="Level 1"/>
    <w:basedOn w:val="Normal"/>
    <w:rsid w:val="000213D8"/>
    <w:pPr>
      <w:widowControl w:val="0"/>
      <w:ind w:left="720" w:hanging="720"/>
    </w:pPr>
    <w:rPr>
      <w:snapToGrid w:val="0"/>
      <w:sz w:val="24"/>
    </w:rPr>
  </w:style>
  <w:style w:type="paragraph" w:customStyle="1" w:styleId="1BulletList">
    <w:name w:val="1Bullet List"/>
    <w:rsid w:val="000213D8"/>
    <w:pPr>
      <w:tabs>
        <w:tab w:val="left" w:pos="720"/>
      </w:tabs>
      <w:ind w:left="720" w:hanging="720"/>
    </w:pPr>
    <w:rPr>
      <w:rFonts w:ascii="Times New Roman" w:eastAsia="Times New Roman" w:hAnsi="Times New Roman"/>
      <w:snapToGrid w:val="0"/>
      <w:sz w:val="24"/>
      <w:lang w:val="en-US" w:eastAsia="en-US" w:bidi="ar-SA"/>
    </w:rPr>
  </w:style>
  <w:style w:type="paragraph" w:styleId="CommentText">
    <w:name w:val="annotation text"/>
    <w:basedOn w:val="Normal"/>
    <w:link w:val="CommentTextChar"/>
    <w:semiHidden/>
    <w:rsid w:val="000213D8"/>
    <w:pPr>
      <w:widowControl w:val="0"/>
    </w:pPr>
    <w:rPr>
      <w:snapToGrid w:val="0"/>
    </w:rPr>
  </w:style>
  <w:style w:type="character" w:customStyle="1" w:styleId="CommentTextChar">
    <w:name w:val="Comment Text Char"/>
    <w:link w:val="CommentText"/>
    <w:semiHidden/>
    <w:rsid w:val="000213D8"/>
    <w:rPr>
      <w:rFonts w:ascii="Times New Roman" w:eastAsia="Times New Roman" w:hAnsi="Times New Roman" w:cs="Times New Roman"/>
      <w:snapToGrid w:val="0"/>
      <w:sz w:val="20"/>
      <w:szCs w:val="20"/>
    </w:rPr>
  </w:style>
  <w:style w:type="paragraph" w:styleId="ListParagraph">
    <w:name w:val="List Paragraph"/>
    <w:basedOn w:val="Normal"/>
    <w:uiPriority w:val="34"/>
    <w:qFormat/>
    <w:rsid w:val="006B07CF"/>
    <w:pPr>
      <w:ind w:left="720"/>
    </w:pPr>
  </w:style>
  <w:style w:type="character" w:styleId="Hyperlink">
    <w:name w:val="Hyperlink"/>
    <w:uiPriority w:val="99"/>
    <w:unhideWhenUsed/>
    <w:rsid w:val="003B201E"/>
    <w:rPr>
      <w:color w:val="0000FF"/>
      <w:u w:val="single"/>
    </w:rPr>
  </w:style>
  <w:style w:type="character" w:customStyle="1" w:styleId="UnresolvedMention1">
    <w:name w:val="Unresolved Mention1"/>
    <w:uiPriority w:val="99"/>
    <w:semiHidden/>
    <w:unhideWhenUsed/>
    <w:rsid w:val="003B201E"/>
    <w:rPr>
      <w:color w:val="605E5C"/>
      <w:shd w:val="clear" w:color="auto" w:fill="E1DFDD"/>
    </w:rPr>
  </w:style>
  <w:style w:type="character" w:styleId="FollowedHyperlink">
    <w:name w:val="FollowedHyperlink"/>
    <w:uiPriority w:val="99"/>
    <w:semiHidden/>
    <w:unhideWhenUsed/>
    <w:rsid w:val="003F1339"/>
    <w:rPr>
      <w:color w:val="954F72"/>
      <w:u w:val="single"/>
    </w:rPr>
  </w:style>
  <w:style w:type="character" w:customStyle="1" w:styleId="Heading2Char">
    <w:name w:val="Heading 2 Char"/>
    <w:basedOn w:val="DefaultParagraphFont"/>
    <w:link w:val="Heading2"/>
    <w:uiPriority w:val="9"/>
    <w:semiHidden/>
    <w:rsid w:val="00FE6003"/>
    <w:rPr>
      <w:rFonts w:asciiTheme="majorHAnsi" w:eastAsiaTheme="majorEastAsia" w:hAnsiTheme="majorHAnsi" w:cstheme="majorBidi"/>
      <w:color w:val="2E74B5" w:themeColor="accent1" w:themeShade="BF"/>
      <w:sz w:val="26"/>
      <w:szCs w:val="26"/>
      <w:lang w:val="en-US" w:eastAsia="en-US" w:bidi="ar-SA"/>
    </w:rPr>
  </w:style>
  <w:style w:type="paragraph" w:styleId="NormalWeb">
    <w:name w:val="Normal (Web)"/>
    <w:basedOn w:val="Normal"/>
    <w:uiPriority w:val="99"/>
    <w:semiHidden/>
    <w:unhideWhenUsed/>
    <w:rsid w:val="00227565"/>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95161">
      <w:bodyDiv w:val="1"/>
      <w:marLeft w:val="0"/>
      <w:marRight w:val="0"/>
      <w:marTop w:val="0"/>
      <w:marBottom w:val="0"/>
      <w:divBdr>
        <w:top w:val="none" w:sz="0" w:space="0" w:color="auto"/>
        <w:left w:val="none" w:sz="0" w:space="0" w:color="auto"/>
        <w:bottom w:val="none" w:sz="0" w:space="0" w:color="auto"/>
        <w:right w:val="none" w:sz="0" w:space="0" w:color="auto"/>
      </w:divBdr>
    </w:div>
    <w:div w:id="991522639">
      <w:bodyDiv w:val="1"/>
      <w:marLeft w:val="0"/>
      <w:marRight w:val="0"/>
      <w:marTop w:val="0"/>
      <w:marBottom w:val="0"/>
      <w:divBdr>
        <w:top w:val="none" w:sz="0" w:space="0" w:color="auto"/>
        <w:left w:val="none" w:sz="0" w:space="0" w:color="auto"/>
        <w:bottom w:val="none" w:sz="0" w:space="0" w:color="auto"/>
        <w:right w:val="none" w:sz="0" w:space="0" w:color="auto"/>
      </w:divBdr>
    </w:div>
    <w:div w:id="202986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4rpfWWU22Q" TargetMode="External"/><Relationship Id="rId5" Type="http://schemas.openxmlformats.org/officeDocument/2006/relationships/hyperlink" Target="https://www.netacad.com/cisco-packet-trac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3100</TotalTime>
  <Pages>3</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Institute</dc:creator>
  <cp:keywords/>
  <dc:description/>
  <cp:lastModifiedBy>Shyed Shahriar Housaini</cp:lastModifiedBy>
  <cp:revision>3</cp:revision>
  <dcterms:created xsi:type="dcterms:W3CDTF">2025-04-30T00:02:00Z</dcterms:created>
  <dcterms:modified xsi:type="dcterms:W3CDTF">2025-05-13T15:55:00Z</dcterms:modified>
</cp:coreProperties>
</file>