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80"/>
        <w:tblW w:w="0" w:type="auto"/>
        <w:tblLook w:val="04A0" w:firstRow="1" w:lastRow="0" w:firstColumn="1" w:lastColumn="0" w:noHBand="0" w:noVBand="1"/>
      </w:tblPr>
      <w:tblGrid>
        <w:gridCol w:w="2329"/>
        <w:gridCol w:w="6687"/>
      </w:tblGrid>
      <w:tr w:rsidR="0001443A" w:rsidRPr="0001443A" w14:paraId="25D77284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160E9DCC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Unit Code: </w:t>
            </w:r>
          </w:p>
        </w:tc>
        <w:tc>
          <w:tcPr>
            <w:tcW w:w="6687" w:type="dxa"/>
            <w:vAlign w:val="center"/>
          </w:tcPr>
          <w:p w14:paraId="49C857A7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ENSN201</w:t>
            </w:r>
          </w:p>
        </w:tc>
      </w:tr>
      <w:tr w:rsidR="0001443A" w:rsidRPr="0001443A" w14:paraId="44409CCF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55510B6B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Type of Assessment: </w:t>
            </w:r>
          </w:p>
        </w:tc>
        <w:tc>
          <w:tcPr>
            <w:tcW w:w="6687" w:type="dxa"/>
            <w:vAlign w:val="center"/>
          </w:tcPr>
          <w:p w14:paraId="212FDD11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 xml:space="preserve">Formative Assessment </w:t>
            </w:r>
          </w:p>
        </w:tc>
      </w:tr>
      <w:tr w:rsidR="0001443A" w:rsidRPr="0001443A" w14:paraId="0307A58F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7DCC7D8C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>Length/Duration:</w:t>
            </w:r>
          </w:p>
        </w:tc>
        <w:tc>
          <w:tcPr>
            <w:tcW w:w="6687" w:type="dxa"/>
            <w:vAlign w:val="center"/>
          </w:tcPr>
          <w:p w14:paraId="28F96796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One page of answer</w:t>
            </w:r>
          </w:p>
        </w:tc>
      </w:tr>
    </w:tbl>
    <w:p w14:paraId="57671E0A" w14:textId="77777777" w:rsidR="002A5C80" w:rsidRPr="0001443A" w:rsidRDefault="0001443A" w:rsidP="0001443A">
      <w:pPr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 xml:space="preserve">Week </w:t>
      </w:r>
      <w:r w:rsidR="00027F5A">
        <w:rPr>
          <w:rFonts w:ascii="Calibri" w:eastAsia="Calibri" w:hAnsi="Calibri" w:cs="Vrinda"/>
          <w:b/>
          <w:sz w:val="36"/>
          <w:szCs w:val="36"/>
          <w:lang w:val="en-AU"/>
        </w:rPr>
        <w:t>5</w:t>
      </w:r>
    </w:p>
    <w:p w14:paraId="29F83D3A" w14:textId="77777777" w:rsidR="0001443A" w:rsidRDefault="0001443A" w:rsidP="0001443A">
      <w:pPr>
        <w:rPr>
          <w:rFonts w:ascii="Cambria" w:hAnsi="Cambria"/>
          <w:b/>
          <w:sz w:val="24"/>
          <w:szCs w:val="24"/>
        </w:rPr>
      </w:pPr>
    </w:p>
    <w:p w14:paraId="3351B183" w14:textId="77777777" w:rsidR="0001443A" w:rsidRPr="006F0ACF" w:rsidRDefault="0001443A" w:rsidP="0001443A">
      <w:pPr>
        <w:rPr>
          <w:rFonts w:ascii="Cambria" w:hAnsi="Cambria"/>
          <w:b/>
          <w:sz w:val="24"/>
          <w:szCs w:val="24"/>
        </w:rPr>
      </w:pPr>
    </w:p>
    <w:p w14:paraId="6013C774" w14:textId="77777777" w:rsidR="002A5C80" w:rsidRPr="006F0ACF" w:rsidRDefault="002A5C80" w:rsidP="002A5C80">
      <w:pPr>
        <w:jc w:val="both"/>
        <w:rPr>
          <w:rFonts w:ascii="Cambria" w:hAnsi="Cambria"/>
          <w:color w:val="000000"/>
          <w:sz w:val="24"/>
          <w:szCs w:val="24"/>
        </w:rPr>
      </w:pPr>
    </w:p>
    <w:p w14:paraId="71D79750" w14:textId="77777777" w:rsidR="002A5C80" w:rsidRDefault="002A5C80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>Questions:</w:t>
      </w:r>
    </w:p>
    <w:p w14:paraId="76D4C0A9" w14:textId="77777777" w:rsidR="002C2A40" w:rsidRDefault="002C2A40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5E381604" w14:textId="6AFFC1AC" w:rsidR="00122BFC" w:rsidRPr="002C2A40" w:rsidRDefault="00122BFC" w:rsidP="00122BFC">
      <w:pPr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What is </w:t>
      </w:r>
      <w:r w:rsidR="009D6E6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software? What </w:t>
      </w:r>
      <w:r w:rsidR="000F18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are some important features of a CRM Software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? Also provide the details of </w:t>
      </w:r>
      <w:r w:rsidR="000F180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 popular CRM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vendors.</w:t>
      </w:r>
    </w:p>
    <w:p w14:paraId="3A3F631D" w14:textId="77777777" w:rsidR="002C2A40" w:rsidRPr="0001443A" w:rsidRDefault="002C2A40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2CCA2508" w14:textId="77777777" w:rsidR="002101A5" w:rsidRDefault="002101A5" w:rsidP="0001443A">
      <w:pPr>
        <w:rPr>
          <w:b/>
          <w:sz w:val="24"/>
          <w:szCs w:val="24"/>
        </w:rPr>
      </w:pPr>
    </w:p>
    <w:p w14:paraId="61FB610C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 xml:space="preserve">Marking Guide (Rubric): </w:t>
      </w:r>
    </w:p>
    <w:p w14:paraId="03C6EB98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0148DEB8" w14:textId="77777777" w:rsidR="0001443A" w:rsidRPr="0001443A" w:rsidRDefault="0001443A" w:rsidP="0001443A">
      <w:pPr>
        <w:jc w:val="both"/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>Total Marks: 20</w:t>
      </w:r>
    </w:p>
    <w:p w14:paraId="6394EAAB" w14:textId="77777777" w:rsidR="0001443A" w:rsidRPr="0001443A" w:rsidRDefault="0001443A" w:rsidP="0001443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libri" w:eastAsia="Calibri" w:hAnsi="Calibri" w:cs="Calibri"/>
          <w:b/>
          <w:bCs/>
          <w:smallCaps/>
          <w:color w:val="0070C0"/>
          <w:spacing w:val="5"/>
          <w:sz w:val="24"/>
          <w:u w:color="000000"/>
          <w:bdr w:val="nil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417"/>
        <w:gridCol w:w="1650"/>
      </w:tblGrid>
      <w:tr w:rsidR="0001443A" w:rsidRPr="0001443A" w14:paraId="1D552427" w14:textId="77777777" w:rsidTr="00AF1762">
        <w:tc>
          <w:tcPr>
            <w:tcW w:w="1980" w:type="dxa"/>
            <w:shd w:val="clear" w:color="auto" w:fill="FFC000"/>
          </w:tcPr>
          <w:p w14:paraId="62FB9A4E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>Marking Criteria</w:t>
            </w:r>
          </w:p>
        </w:tc>
        <w:tc>
          <w:tcPr>
            <w:tcW w:w="3969" w:type="dxa"/>
            <w:shd w:val="clear" w:color="auto" w:fill="FFC000"/>
          </w:tcPr>
          <w:p w14:paraId="695B9520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Lecturer Expectation </w:t>
            </w:r>
          </w:p>
        </w:tc>
        <w:tc>
          <w:tcPr>
            <w:tcW w:w="1417" w:type="dxa"/>
            <w:shd w:val="clear" w:color="auto" w:fill="FFC000"/>
          </w:tcPr>
          <w:p w14:paraId="7974D0F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Marks </w:t>
            </w:r>
          </w:p>
        </w:tc>
        <w:tc>
          <w:tcPr>
            <w:tcW w:w="1650" w:type="dxa"/>
            <w:shd w:val="clear" w:color="auto" w:fill="FFC000"/>
          </w:tcPr>
          <w:p w14:paraId="118102C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Comments </w:t>
            </w:r>
          </w:p>
        </w:tc>
      </w:tr>
      <w:tr w:rsidR="0001443A" w:rsidRPr="0001443A" w14:paraId="41A24537" w14:textId="77777777" w:rsidTr="00AF1762">
        <w:tc>
          <w:tcPr>
            <w:tcW w:w="1980" w:type="dxa"/>
          </w:tcPr>
          <w:p w14:paraId="6658B00D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3969" w:type="dxa"/>
          </w:tcPr>
          <w:p w14:paraId="7366D24A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Questions answered and covered in Depth</w:t>
            </w:r>
          </w:p>
        </w:tc>
        <w:tc>
          <w:tcPr>
            <w:tcW w:w="1417" w:type="dxa"/>
          </w:tcPr>
          <w:p w14:paraId="4A9E4C7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35E8DE3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480D2C5B" w14:textId="77777777" w:rsidTr="00AF1762">
        <w:tc>
          <w:tcPr>
            <w:tcW w:w="1980" w:type="dxa"/>
          </w:tcPr>
          <w:p w14:paraId="09462946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Concept</w:t>
            </w:r>
          </w:p>
        </w:tc>
        <w:tc>
          <w:tcPr>
            <w:tcW w:w="3969" w:type="dxa"/>
          </w:tcPr>
          <w:p w14:paraId="63AA112F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Demonstrates good understanding of key concepts</w:t>
            </w:r>
          </w:p>
        </w:tc>
        <w:tc>
          <w:tcPr>
            <w:tcW w:w="1417" w:type="dxa"/>
          </w:tcPr>
          <w:p w14:paraId="0E621F1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654FF8E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5549BE11" w14:textId="77777777" w:rsidTr="00AF1762">
        <w:tc>
          <w:tcPr>
            <w:tcW w:w="1980" w:type="dxa"/>
          </w:tcPr>
          <w:p w14:paraId="3C6B88DC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Idea</w:t>
            </w:r>
          </w:p>
        </w:tc>
        <w:tc>
          <w:tcPr>
            <w:tcW w:w="3969" w:type="dxa"/>
          </w:tcPr>
          <w:p w14:paraId="046E25AF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Original and creative thoughts</w:t>
            </w:r>
          </w:p>
        </w:tc>
        <w:tc>
          <w:tcPr>
            <w:tcW w:w="1417" w:type="dxa"/>
          </w:tcPr>
          <w:p w14:paraId="10A8622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26CB0349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68A40E3E" w14:textId="77777777" w:rsidTr="00AF1762">
        <w:tc>
          <w:tcPr>
            <w:tcW w:w="1980" w:type="dxa"/>
          </w:tcPr>
          <w:p w14:paraId="090D7503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Critical Analysis</w:t>
            </w:r>
          </w:p>
        </w:tc>
        <w:tc>
          <w:tcPr>
            <w:tcW w:w="3969" w:type="dxa"/>
          </w:tcPr>
          <w:p w14:paraId="644E979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Critical and evaluative analysis of relative importance of issues</w:t>
            </w:r>
          </w:p>
        </w:tc>
        <w:tc>
          <w:tcPr>
            <w:tcW w:w="1417" w:type="dxa"/>
          </w:tcPr>
          <w:p w14:paraId="361AF2E5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42E5100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</w:tbl>
    <w:p w14:paraId="78C3417A" w14:textId="77777777" w:rsidR="0001443A" w:rsidRPr="002A5C80" w:rsidRDefault="0001443A" w:rsidP="0001443A">
      <w:pPr>
        <w:rPr>
          <w:b/>
          <w:sz w:val="24"/>
          <w:szCs w:val="24"/>
        </w:rPr>
      </w:pPr>
    </w:p>
    <w:sectPr w:rsidR="0001443A" w:rsidRPr="002A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D745799"/>
    <w:multiLevelType w:val="hybridMultilevel"/>
    <w:tmpl w:val="27566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B492665"/>
    <w:multiLevelType w:val="hybridMultilevel"/>
    <w:tmpl w:val="1C401E26"/>
    <w:lvl w:ilvl="0" w:tplc="1AC8CEB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E9F87318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/>
      </w:rPr>
    </w:lvl>
    <w:lvl w:ilvl="2" w:tplc="E1401966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4437BE"/>
    <w:multiLevelType w:val="hybridMultilevel"/>
    <w:tmpl w:val="82DCB6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88365296">
    <w:abstractNumId w:val="20"/>
  </w:num>
  <w:num w:numId="2" w16cid:durableId="209651402">
    <w:abstractNumId w:val="12"/>
  </w:num>
  <w:num w:numId="3" w16cid:durableId="2095541337">
    <w:abstractNumId w:val="10"/>
  </w:num>
  <w:num w:numId="4" w16cid:durableId="744256907">
    <w:abstractNumId w:val="23"/>
  </w:num>
  <w:num w:numId="5" w16cid:durableId="644552652">
    <w:abstractNumId w:val="13"/>
  </w:num>
  <w:num w:numId="6" w16cid:durableId="573130983">
    <w:abstractNumId w:val="16"/>
  </w:num>
  <w:num w:numId="7" w16cid:durableId="1921593967">
    <w:abstractNumId w:val="19"/>
  </w:num>
  <w:num w:numId="8" w16cid:durableId="1735740480">
    <w:abstractNumId w:val="9"/>
  </w:num>
  <w:num w:numId="9" w16cid:durableId="179779243">
    <w:abstractNumId w:val="7"/>
  </w:num>
  <w:num w:numId="10" w16cid:durableId="227153657">
    <w:abstractNumId w:val="6"/>
  </w:num>
  <w:num w:numId="11" w16cid:durableId="460466693">
    <w:abstractNumId w:val="5"/>
  </w:num>
  <w:num w:numId="12" w16cid:durableId="863399170">
    <w:abstractNumId w:val="4"/>
  </w:num>
  <w:num w:numId="13" w16cid:durableId="240599116">
    <w:abstractNumId w:val="8"/>
  </w:num>
  <w:num w:numId="14" w16cid:durableId="1345522432">
    <w:abstractNumId w:val="3"/>
  </w:num>
  <w:num w:numId="15" w16cid:durableId="1269854885">
    <w:abstractNumId w:val="2"/>
  </w:num>
  <w:num w:numId="16" w16cid:durableId="941575966">
    <w:abstractNumId w:val="1"/>
  </w:num>
  <w:num w:numId="17" w16cid:durableId="408163750">
    <w:abstractNumId w:val="0"/>
  </w:num>
  <w:num w:numId="18" w16cid:durableId="1729763047">
    <w:abstractNumId w:val="14"/>
  </w:num>
  <w:num w:numId="19" w16cid:durableId="1511408029">
    <w:abstractNumId w:val="15"/>
  </w:num>
  <w:num w:numId="20" w16cid:durableId="649137111">
    <w:abstractNumId w:val="21"/>
  </w:num>
  <w:num w:numId="21" w16cid:durableId="726342070">
    <w:abstractNumId w:val="18"/>
  </w:num>
  <w:num w:numId="22" w16cid:durableId="1848984839">
    <w:abstractNumId w:val="11"/>
  </w:num>
  <w:num w:numId="23" w16cid:durableId="1217619570">
    <w:abstractNumId w:val="25"/>
  </w:num>
  <w:num w:numId="24" w16cid:durableId="500896616">
    <w:abstractNumId w:val="17"/>
  </w:num>
  <w:num w:numId="25" w16cid:durableId="1489830061">
    <w:abstractNumId w:val="22"/>
  </w:num>
  <w:num w:numId="26" w16cid:durableId="21047208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0"/>
    <w:rsid w:val="0001443A"/>
    <w:rsid w:val="00027F5A"/>
    <w:rsid w:val="0004199E"/>
    <w:rsid w:val="000F1807"/>
    <w:rsid w:val="00122BFC"/>
    <w:rsid w:val="002101A5"/>
    <w:rsid w:val="002A5C80"/>
    <w:rsid w:val="002C2A40"/>
    <w:rsid w:val="00467C69"/>
    <w:rsid w:val="00482785"/>
    <w:rsid w:val="00645252"/>
    <w:rsid w:val="006D3D74"/>
    <w:rsid w:val="006F0ACF"/>
    <w:rsid w:val="009B654F"/>
    <w:rsid w:val="009D6E67"/>
    <w:rsid w:val="00A9204E"/>
    <w:rsid w:val="00C61506"/>
    <w:rsid w:val="00D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5496"/>
  <w15:chartTrackingRefBased/>
  <w15:docId w15:val="{3259E970-BD15-4ECF-9053-ADF097D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ra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Ashraf</dc:creator>
  <cp:keywords/>
  <dc:description/>
  <cp:lastModifiedBy>A B Emran Salahuddin</cp:lastModifiedBy>
  <cp:revision>5</cp:revision>
  <dcterms:created xsi:type="dcterms:W3CDTF">2019-07-08T04:09:00Z</dcterms:created>
  <dcterms:modified xsi:type="dcterms:W3CDTF">2022-09-02T07:07:00Z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