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50B0FD" w14:textId="54B7451C" w:rsidR="00B459DA" w:rsidRPr="004E0056" w:rsidRDefault="00C000DC" w:rsidP="00B459DA">
      <w:pPr>
        <w:pStyle w:val="Heading1"/>
        <w:numPr>
          <w:ilvl w:val="0"/>
          <w:numId w:val="0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Oracle APEX</w:t>
      </w:r>
    </w:p>
    <w:p w14:paraId="2FFE7147" w14:textId="77777777" w:rsidR="00C000DC" w:rsidRPr="004E0056" w:rsidRDefault="00C000DC" w:rsidP="00EC3F3F">
      <w:pPr>
        <w:pStyle w:val="NormalWeb"/>
        <w:shd w:val="clear" w:color="auto" w:fill="FFFFFF"/>
        <w:jc w:val="both"/>
        <w:rPr>
          <w:rFonts w:ascii="Arial" w:hAnsi="Arial" w:cs="Arial"/>
          <w:color w:val="222222"/>
          <w:sz w:val="22"/>
          <w:szCs w:val="22"/>
        </w:rPr>
      </w:pPr>
      <w:r w:rsidRPr="004E0056">
        <w:rPr>
          <w:rFonts w:ascii="Arial" w:hAnsi="Arial" w:cs="Arial"/>
          <w:color w:val="222222"/>
          <w:sz w:val="22"/>
          <w:szCs w:val="22"/>
        </w:rPr>
        <w:t>Oracle Application Express is a rapid web application development tool for the Oracle database. Using only a web browser and limited programming experience, you can develop professional applications that are both fast and secure. Thanks to built-in features such as user interface themes, navigational controls, form handlers, and flexible reports, Oracle Application Express accelerates the application development process.</w:t>
      </w:r>
    </w:p>
    <w:p w14:paraId="4F4C74E7" w14:textId="15E324CE" w:rsidR="00C000DC" w:rsidRPr="004E0056" w:rsidRDefault="00C000DC" w:rsidP="00EC3F3F">
      <w:pPr>
        <w:pStyle w:val="NormalWeb"/>
        <w:shd w:val="clear" w:color="auto" w:fill="FFFFFF"/>
        <w:jc w:val="both"/>
        <w:rPr>
          <w:rFonts w:ascii="Arial" w:hAnsi="Arial" w:cs="Arial"/>
          <w:color w:val="222222"/>
          <w:sz w:val="22"/>
          <w:szCs w:val="22"/>
        </w:rPr>
      </w:pPr>
      <w:r w:rsidRPr="004E0056">
        <w:rPr>
          <w:rFonts w:ascii="Arial" w:hAnsi="Arial" w:cs="Arial"/>
          <w:color w:val="222222"/>
          <w:sz w:val="22"/>
          <w:szCs w:val="22"/>
        </w:rPr>
        <w:t>From the end user's perspective, the deployed applications require only a browser and access to an Oracle database running Application Express.</w:t>
      </w:r>
    </w:p>
    <w:p w14:paraId="2CEA2315" w14:textId="77777777" w:rsidR="00C000DC" w:rsidRPr="004E0056" w:rsidRDefault="00C000DC" w:rsidP="00B459DA">
      <w:pPr>
        <w:rPr>
          <w:rFonts w:ascii="Arial" w:hAnsi="Arial" w:cs="Arial"/>
          <w:b/>
          <w:bCs/>
        </w:rPr>
      </w:pPr>
    </w:p>
    <w:p w14:paraId="614EE9D0" w14:textId="34DA11D0" w:rsidR="00794BFD" w:rsidRPr="004E0056" w:rsidRDefault="00A91007" w:rsidP="00B459DA">
      <w:pPr>
        <w:rPr>
          <w:rFonts w:ascii="Arial" w:hAnsi="Arial" w:cs="Arial"/>
          <w:b/>
          <w:bCs/>
        </w:rPr>
      </w:pPr>
      <w:r w:rsidRPr="004E0056">
        <w:rPr>
          <w:rFonts w:ascii="Arial" w:hAnsi="Arial" w:cs="Arial"/>
          <w:b/>
          <w:bCs/>
        </w:rPr>
        <w:t>PROJECTS</w:t>
      </w:r>
    </w:p>
    <w:p w14:paraId="080AA6F5" w14:textId="2694E033" w:rsidR="00794BFD" w:rsidRPr="004E0056" w:rsidRDefault="00794BFD" w:rsidP="00B459DA">
      <w:pPr>
        <w:rPr>
          <w:rFonts w:ascii="Arial" w:hAnsi="Arial" w:cs="Arial"/>
        </w:rPr>
      </w:pPr>
    </w:p>
    <w:p w14:paraId="3869CD5C" w14:textId="0652DD92" w:rsidR="00C000DC" w:rsidRPr="004E0056" w:rsidRDefault="00C000DC" w:rsidP="00B459DA">
      <w:pPr>
        <w:rPr>
          <w:rFonts w:ascii="Arial" w:hAnsi="Arial" w:cs="Arial"/>
        </w:rPr>
      </w:pPr>
      <w:r w:rsidRPr="004E0056">
        <w:rPr>
          <w:rFonts w:ascii="Arial" w:hAnsi="Arial" w:cs="Arial"/>
        </w:rPr>
        <w:t>Please watch the following video</w:t>
      </w:r>
      <w:r w:rsidR="00EC3F3F" w:rsidRPr="004E0056">
        <w:rPr>
          <w:rFonts w:ascii="Arial" w:hAnsi="Arial" w:cs="Arial"/>
        </w:rPr>
        <w:t xml:space="preserve"> about a </w:t>
      </w:r>
      <w:r w:rsidR="00EC3F3F" w:rsidRPr="004E0056">
        <w:rPr>
          <w:rFonts w:ascii="Arial" w:hAnsi="Arial" w:cs="Arial"/>
          <w:b/>
          <w:bCs/>
        </w:rPr>
        <w:t>Simple Movie Application</w:t>
      </w:r>
      <w:r w:rsidRPr="004E0056">
        <w:rPr>
          <w:rFonts w:ascii="Arial" w:hAnsi="Arial" w:cs="Arial"/>
          <w:b/>
          <w:bCs/>
        </w:rPr>
        <w:t xml:space="preserve"> </w:t>
      </w:r>
      <w:r w:rsidR="00EC3F3F" w:rsidRPr="004E0056">
        <w:rPr>
          <w:rFonts w:ascii="Arial" w:hAnsi="Arial" w:cs="Arial"/>
          <w:b/>
          <w:bCs/>
        </w:rPr>
        <w:t>development</w:t>
      </w:r>
      <w:r w:rsidR="00EC3F3F" w:rsidRPr="004E0056">
        <w:rPr>
          <w:rFonts w:ascii="Arial" w:hAnsi="Arial" w:cs="Arial"/>
        </w:rPr>
        <w:t xml:space="preserve"> using ORACLE APEX and start using the platform. Please provide screenshots of your development activities on ORACLE APEX platform.</w:t>
      </w:r>
      <w:r w:rsidRPr="004E0056">
        <w:rPr>
          <w:rFonts w:ascii="Arial" w:hAnsi="Arial" w:cs="Arial"/>
        </w:rPr>
        <w:t xml:space="preserve"> </w:t>
      </w:r>
    </w:p>
    <w:p w14:paraId="31E00A85" w14:textId="7B005C5E" w:rsidR="00C000DC" w:rsidRPr="004E0056" w:rsidRDefault="00C000DC" w:rsidP="00B459DA">
      <w:pPr>
        <w:rPr>
          <w:rFonts w:ascii="Arial" w:hAnsi="Arial" w:cs="Arial"/>
        </w:rPr>
      </w:pPr>
    </w:p>
    <w:p w14:paraId="392A3FDD" w14:textId="77777777" w:rsidR="00EC3F3F" w:rsidRPr="004E0056" w:rsidRDefault="004E0056" w:rsidP="00EC3F3F">
      <w:pPr>
        <w:rPr>
          <w:rFonts w:ascii="Arial" w:hAnsi="Arial" w:cs="Arial"/>
        </w:rPr>
      </w:pPr>
      <w:hyperlink r:id="rId5" w:history="1">
        <w:r w:rsidR="00EC3F3F" w:rsidRPr="004E0056">
          <w:rPr>
            <w:rStyle w:val="Hyperlink"/>
            <w:rFonts w:ascii="Arial" w:hAnsi="Arial" w:cs="Arial"/>
          </w:rPr>
          <w:t>Low Code App Dev with Oracle APEX: Building a Simple Movie App - YouTube</w:t>
        </w:r>
      </w:hyperlink>
    </w:p>
    <w:p w14:paraId="5701E566" w14:textId="73760B47" w:rsidR="00C000DC" w:rsidRPr="004E0056" w:rsidRDefault="00C000DC" w:rsidP="00C000DC">
      <w:pPr>
        <w:rPr>
          <w:rFonts w:ascii="Arial" w:hAnsi="Arial" w:cs="Arial"/>
        </w:rPr>
      </w:pPr>
    </w:p>
    <w:p w14:paraId="6EAA2B56" w14:textId="62FB3B8C" w:rsidR="004B3C78" w:rsidRPr="004E0056" w:rsidRDefault="004B3C78" w:rsidP="00C000DC">
      <w:pPr>
        <w:rPr>
          <w:rFonts w:ascii="Arial" w:hAnsi="Arial" w:cs="Arial"/>
        </w:rPr>
      </w:pPr>
      <w:proofErr w:type="spellStart"/>
      <w:r w:rsidRPr="004E0056">
        <w:rPr>
          <w:rFonts w:ascii="Arial" w:hAnsi="Arial" w:cs="Arial"/>
        </w:rPr>
        <w:t>Ans</w:t>
      </w:r>
      <w:proofErr w:type="spellEnd"/>
      <w:r w:rsidRPr="004E0056">
        <w:rPr>
          <w:rFonts w:ascii="Arial" w:hAnsi="Arial" w:cs="Arial"/>
        </w:rPr>
        <w:t>: -</w:t>
      </w:r>
    </w:p>
    <w:p w14:paraId="5B285B60" w14:textId="010DE731" w:rsidR="004B3C78" w:rsidRPr="004E0056" w:rsidRDefault="004B3C78" w:rsidP="00C000DC">
      <w:pPr>
        <w:rPr>
          <w:rFonts w:ascii="Arial" w:hAnsi="Arial" w:cs="Arial"/>
        </w:rPr>
      </w:pPr>
      <w:r w:rsidRPr="004E0056">
        <w:rPr>
          <w:rFonts w:ascii="Arial" w:hAnsi="Arial" w:cs="Arial"/>
        </w:rPr>
        <w:t>Movie database and Reporting App</w:t>
      </w:r>
    </w:p>
    <w:p w14:paraId="6A13F154" w14:textId="77777777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Report on Oracle APEX Application Development: Movie Database and Reporting App</w:t>
      </w:r>
    </w:p>
    <w:p w14:paraId="66972465" w14:textId="77777777" w:rsidR="004E0056" w:rsidRPr="004E0056" w:rsidRDefault="004E0056" w:rsidP="004E0056">
      <w:pPr>
        <w:rPr>
          <w:rFonts w:ascii="Arial" w:hAnsi="Arial" w:cs="Arial"/>
          <w:b/>
          <w:bCs/>
        </w:rPr>
      </w:pPr>
      <w:r w:rsidRPr="004E0056">
        <w:rPr>
          <w:rFonts w:ascii="Arial" w:hAnsi="Arial" w:cs="Arial"/>
          <w:b/>
          <w:bCs/>
        </w:rPr>
        <w:t>Student Reporter:</w:t>
      </w:r>
    </w:p>
    <w:p w14:paraId="45F7C93C" w14:textId="3686FA6A" w:rsidR="004E0056" w:rsidRPr="004E0056" w:rsidRDefault="004E0056" w:rsidP="004E0056">
      <w:pPr>
        <w:rPr>
          <w:rFonts w:ascii="Arial" w:hAnsi="Arial" w:cs="Arial"/>
        </w:rPr>
      </w:pPr>
      <w:proofErr w:type="gramStart"/>
      <w:r w:rsidRPr="004E0056">
        <w:rPr>
          <w:rFonts w:ascii="Arial" w:hAnsi="Arial" w:cs="Arial"/>
        </w:rPr>
        <w:t>Name :</w:t>
      </w:r>
      <w:proofErr w:type="gramEnd"/>
      <w:r w:rsidRPr="004E0056">
        <w:rPr>
          <w:rFonts w:ascii="Arial" w:hAnsi="Arial" w:cs="Arial"/>
        </w:rPr>
        <w:t xml:space="preserve"> </w:t>
      </w:r>
      <w:proofErr w:type="spellStart"/>
      <w:r w:rsidRPr="004E0056">
        <w:rPr>
          <w:rFonts w:ascii="Arial" w:hAnsi="Arial" w:cs="Arial"/>
        </w:rPr>
        <w:t>Wasik</w:t>
      </w:r>
      <w:proofErr w:type="spellEnd"/>
      <w:r w:rsidRPr="004E0056">
        <w:rPr>
          <w:rFonts w:ascii="Arial" w:hAnsi="Arial" w:cs="Arial"/>
        </w:rPr>
        <w:t xml:space="preserve"> </w:t>
      </w:r>
      <w:proofErr w:type="spellStart"/>
      <w:r w:rsidRPr="004E0056">
        <w:rPr>
          <w:rFonts w:ascii="Arial" w:hAnsi="Arial" w:cs="Arial"/>
        </w:rPr>
        <w:t>Gaus</w:t>
      </w:r>
      <w:proofErr w:type="spellEnd"/>
      <w:r w:rsidRPr="004E0056">
        <w:rPr>
          <w:rFonts w:ascii="Arial" w:hAnsi="Arial" w:cs="Arial"/>
        </w:rPr>
        <w:t xml:space="preserve"> </w:t>
      </w:r>
    </w:p>
    <w:p w14:paraId="654E83CA" w14:textId="77777777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</w:rPr>
        <w:t>ID: K240381</w:t>
      </w:r>
    </w:p>
    <w:p w14:paraId="1A1E1ACE" w14:textId="3671332D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</w:rPr>
        <w:t xml:space="preserve"> </w:t>
      </w:r>
      <w:r w:rsidRPr="004E0056">
        <w:rPr>
          <w:rFonts w:ascii="Arial" w:hAnsi="Arial" w:cs="Arial"/>
          <w:b/>
          <w:bCs/>
        </w:rPr>
        <w:t>Date:</w:t>
      </w:r>
      <w:r w:rsidRPr="004E0056">
        <w:rPr>
          <w:rFonts w:ascii="Arial" w:hAnsi="Arial" w:cs="Arial"/>
        </w:rPr>
        <w:t xml:space="preserve"> 04/06/2025</w:t>
      </w:r>
    </w:p>
    <w:p w14:paraId="0FF70AE9" w14:textId="77777777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Objective:</w:t>
      </w:r>
      <w:r w:rsidRPr="004E0056">
        <w:rPr>
          <w:rFonts w:ascii="Arial" w:hAnsi="Arial" w:cs="Arial"/>
        </w:rPr>
        <w:t xml:space="preserve"> This report details the development process of a "Movie Database and Reporting App" undertaken using the Oracle Application Express (APEX) platform. The primary goal was to demonstrate the capability of APEX in rapidly creating a functional web application, including data loading, user interface generation, and basic reporting features, as per the assigned task.</w:t>
      </w:r>
    </w:p>
    <w:p w14:paraId="136A375B" w14:textId="77777777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Development Activities Overview:</w:t>
      </w:r>
    </w:p>
    <w:p w14:paraId="6CDA6610" w14:textId="77777777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</w:rPr>
        <w:t>The development process, as evidenced by the provided screenshots, followed a systematic approach:</w:t>
      </w:r>
    </w:p>
    <w:p w14:paraId="118A6302" w14:textId="77777777" w:rsidR="004E0056" w:rsidRPr="004E0056" w:rsidRDefault="004E0056" w:rsidP="004E0056">
      <w:pPr>
        <w:numPr>
          <w:ilvl w:val="0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Platform Initialization and Project Setup:</w:t>
      </w:r>
    </w:p>
    <w:p w14:paraId="05050C7C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process commenced within the Oracle APEX environment, starting from the main dashboard.</w:t>
      </w:r>
    </w:p>
    <w:p w14:paraId="2DBCB2D6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"App Builder" module was utilized to initiate the creation of a new application. At this stage, the workspace indicated no pre-existing applications or tables.</w:t>
      </w:r>
    </w:p>
    <w:p w14:paraId="3B2581A7" w14:textId="77777777" w:rsidR="004E0056" w:rsidRPr="004E0056" w:rsidRDefault="004E0056" w:rsidP="004E0056">
      <w:pPr>
        <w:numPr>
          <w:ilvl w:val="0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lastRenderedPageBreak/>
        <w:t>Data Acquisition and Preparation:</w:t>
      </w:r>
    </w:p>
    <w:p w14:paraId="28EBA934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 xml:space="preserve">External data was sourced from </w:t>
      </w:r>
      <w:proofErr w:type="spellStart"/>
      <w:r w:rsidRPr="004E0056">
        <w:rPr>
          <w:rFonts w:ascii="Arial" w:hAnsi="Arial" w:cs="Arial"/>
        </w:rPr>
        <w:t>Kaggle</w:t>
      </w:r>
      <w:proofErr w:type="spellEnd"/>
      <w:r w:rsidRPr="004E0056">
        <w:rPr>
          <w:rFonts w:ascii="Arial" w:hAnsi="Arial" w:cs="Arial"/>
        </w:rPr>
        <w:t>, specifically the "TMDB 5000 Movie Dataset."</w:t>
      </w:r>
    </w:p>
    <w:p w14:paraId="73C6F8F1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 xml:space="preserve">An initial review of the dataset structure, particularly the tmdb_5000_credits.csv file, was conducted on the </w:t>
      </w:r>
      <w:proofErr w:type="spellStart"/>
      <w:r w:rsidRPr="004E0056">
        <w:rPr>
          <w:rFonts w:ascii="Arial" w:hAnsi="Arial" w:cs="Arial"/>
        </w:rPr>
        <w:t>Kaggle</w:t>
      </w:r>
      <w:proofErr w:type="spellEnd"/>
      <w:r w:rsidRPr="004E0056">
        <w:rPr>
          <w:rFonts w:ascii="Arial" w:hAnsi="Arial" w:cs="Arial"/>
        </w:rPr>
        <w:t xml:space="preserve"> platform to understand its columns (e.g., </w:t>
      </w:r>
      <w:proofErr w:type="spellStart"/>
      <w:r w:rsidRPr="004E0056">
        <w:rPr>
          <w:rFonts w:ascii="Arial" w:hAnsi="Arial" w:cs="Arial"/>
        </w:rPr>
        <w:t>movie_id</w:t>
      </w:r>
      <w:proofErr w:type="spellEnd"/>
      <w:r w:rsidRPr="004E0056">
        <w:rPr>
          <w:rFonts w:ascii="Arial" w:hAnsi="Arial" w:cs="Arial"/>
        </w:rPr>
        <w:t>, title, cast, crew).</w:t>
      </w:r>
    </w:p>
    <w:p w14:paraId="33493993" w14:textId="77777777" w:rsidR="004E0056" w:rsidRPr="004E0056" w:rsidRDefault="004E0056" w:rsidP="004E0056">
      <w:pPr>
        <w:numPr>
          <w:ilvl w:val="0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Data Loading into APEX:</w:t>
      </w:r>
    </w:p>
    <w:p w14:paraId="1B329858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acquired movie dataset was successfully loaded into the Oracle APEX environment.</w:t>
      </w:r>
    </w:p>
    <w:p w14:paraId="7F0B1692" w14:textId="286314E3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"Load Data" utility in APEX confirmed the processing of 4,803 rows into a table named "TMDB5000" under the schema "WKSP_SYAD2001".</w:t>
      </w:r>
    </w:p>
    <w:p w14:paraId="676DDE7D" w14:textId="77777777" w:rsidR="004E0056" w:rsidRPr="004E0056" w:rsidRDefault="004E0056" w:rsidP="004E0056">
      <w:pPr>
        <w:numPr>
          <w:ilvl w:val="0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Application Creation and Configuration:</w:t>
      </w:r>
    </w:p>
    <w:p w14:paraId="7CFD608F" w14:textId="277E9B4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"Create Application" wizard in APEX was employed to define the structure and features of the application, named "</w:t>
      </w:r>
      <w:r>
        <w:rPr>
          <w:rFonts w:ascii="Arial" w:hAnsi="Arial" w:cs="Arial"/>
        </w:rPr>
        <w:t>Tmdb5000b"</w:t>
      </w:r>
      <w:bookmarkStart w:id="0" w:name="_GoBack"/>
      <w:bookmarkEnd w:id="0"/>
      <w:r w:rsidRPr="004E0056">
        <w:rPr>
          <w:rFonts w:ascii="Arial" w:hAnsi="Arial" w:cs="Arial"/>
        </w:rPr>
        <w:t>.</w:t>
      </w:r>
    </w:p>
    <w:p w14:paraId="1F6E5785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Several standard pages were configured, including a Home page, a Dashboard, a Faceted Search page ("Tmdb5000b Search"), an Interactive Report with Form ("Tmdb5000b Report"), and a Calendar page.</w:t>
      </w:r>
    </w:p>
    <w:p w14:paraId="67204FAC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Essential application features such as Access Control, Activity Reporting, and Theme Style Selection were incorporated during this stage.</w:t>
      </w:r>
    </w:p>
    <w:p w14:paraId="5D9D68D4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APEX platform then automatically generated the application components based on these specifications.</w:t>
      </w:r>
    </w:p>
    <w:p w14:paraId="7ACB63B4" w14:textId="77777777" w:rsidR="004E0056" w:rsidRPr="004E0056" w:rsidRDefault="004E0056" w:rsidP="004E0056">
      <w:pPr>
        <w:numPr>
          <w:ilvl w:val="0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Application Deployment and Initial Testing:</w:t>
      </w:r>
    </w:p>
    <w:p w14:paraId="67BCF6A9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Upon successful generation, the application was installed and made accessible.</w:t>
      </w:r>
    </w:p>
    <w:p w14:paraId="574F9E6A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The application included a standard login page for user authentication.</w:t>
      </w:r>
    </w:p>
    <w:p w14:paraId="247D2D5D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</w:rPr>
        <w:t>Post-login, the main navigation provided access to the configured pages: Dashboard, Search, Report, and Calendar.</w:t>
      </w:r>
    </w:p>
    <w:p w14:paraId="71420EFE" w14:textId="77777777" w:rsidR="004E0056" w:rsidRPr="004E0056" w:rsidRDefault="004E0056" w:rsidP="004E0056">
      <w:pPr>
        <w:numPr>
          <w:ilvl w:val="0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Observed Application Functionality:</w:t>
      </w:r>
    </w:p>
    <w:p w14:paraId="0E4607AF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Dashboard:</w:t>
      </w:r>
      <w:r w:rsidRPr="004E0056">
        <w:rPr>
          <w:rFonts w:ascii="Arial" w:hAnsi="Arial" w:cs="Arial"/>
        </w:rPr>
        <w:t xml:space="preserve"> The Dashboard page presented several charts visualizing key metrics from the loaded movie data, such as "Budget," "Original Language," "Popularity," and "Release Date."</w:t>
      </w:r>
    </w:p>
    <w:p w14:paraId="2FA17D25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Interactive Report:</w:t>
      </w:r>
      <w:r w:rsidRPr="004E0056">
        <w:rPr>
          <w:rFonts w:ascii="Arial" w:hAnsi="Arial" w:cs="Arial"/>
        </w:rPr>
        <w:t xml:space="preserve"> The "Tmdb5000b Report" page displayed the movie data in a comprehensive tabular format, allowing for interactive exploration of details like budget, genres, overview, and popularity.</w:t>
      </w:r>
    </w:p>
    <w:p w14:paraId="614AD399" w14:textId="77777777" w:rsidR="004E0056" w:rsidRPr="004E0056" w:rsidRDefault="004E0056" w:rsidP="004E0056">
      <w:pPr>
        <w:numPr>
          <w:ilvl w:val="1"/>
          <w:numId w:val="6"/>
        </w:num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Administration:</w:t>
      </w:r>
      <w:r w:rsidRPr="004E0056">
        <w:rPr>
          <w:rFonts w:ascii="Arial" w:hAnsi="Arial" w:cs="Arial"/>
        </w:rPr>
        <w:t xml:space="preserve"> An administration section was also generated, providing tools for application configuration, user interface management, activity monitoring, and access control.</w:t>
      </w:r>
    </w:p>
    <w:p w14:paraId="0EA488A6" w14:textId="77777777" w:rsidR="004E0056" w:rsidRPr="004E0056" w:rsidRDefault="004E0056" w:rsidP="004E0056">
      <w:pPr>
        <w:rPr>
          <w:rFonts w:ascii="Arial" w:hAnsi="Arial" w:cs="Arial"/>
        </w:rPr>
      </w:pPr>
      <w:r w:rsidRPr="004E0056">
        <w:rPr>
          <w:rFonts w:ascii="Arial" w:hAnsi="Arial" w:cs="Arial"/>
          <w:b/>
          <w:bCs/>
        </w:rPr>
        <w:t>Conclusion:</w:t>
      </w:r>
      <w:r w:rsidRPr="004E0056">
        <w:rPr>
          <w:rFonts w:ascii="Arial" w:hAnsi="Arial" w:cs="Arial"/>
        </w:rPr>
        <w:t xml:space="preserve"> The sequence of activities demonstrates a successful end-to-end development cycle of a simple web application using Oracle APEX. The platform facilitated the rapid ingestion of external data, the automated generation of user interface components including forms and reports, and the creation of a functional application with standard features. This project effectively showcases the low-code capabilities of Oracle APEX for building data-driven applications.</w:t>
      </w:r>
    </w:p>
    <w:p w14:paraId="0D6AF8E7" w14:textId="77777777" w:rsidR="004B3C78" w:rsidRPr="004E0056" w:rsidRDefault="004B3C78" w:rsidP="00C000DC">
      <w:pPr>
        <w:rPr>
          <w:rFonts w:ascii="Arial" w:hAnsi="Arial" w:cs="Arial"/>
        </w:rPr>
      </w:pPr>
    </w:p>
    <w:p w14:paraId="10C3827B" w14:textId="5625E827" w:rsidR="00FE6B53" w:rsidRPr="004E0056" w:rsidRDefault="00FE6B53" w:rsidP="00C000DC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0DFC693F" wp14:editId="5E7F567D">
            <wp:extent cx="59436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BD8" w14:textId="22795206" w:rsidR="00FE6B53" w:rsidRPr="004E0056" w:rsidRDefault="00FE6B53" w:rsidP="00C000DC">
      <w:pPr>
        <w:rPr>
          <w:rFonts w:ascii="Arial" w:hAnsi="Arial" w:cs="Arial"/>
        </w:rPr>
      </w:pPr>
    </w:p>
    <w:p w14:paraId="234C7EA2" w14:textId="51148CD9" w:rsidR="00FE6B53" w:rsidRPr="004E0056" w:rsidRDefault="00FE6B53" w:rsidP="00C000DC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1C6C435D" wp14:editId="2CAD0E50">
            <wp:extent cx="5943600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BC6C" w14:textId="77777777" w:rsidR="00FE6B53" w:rsidRPr="004E0056" w:rsidRDefault="00FE6B53" w:rsidP="00C000DC">
      <w:pPr>
        <w:rPr>
          <w:rFonts w:ascii="Arial" w:hAnsi="Arial" w:cs="Arial"/>
        </w:rPr>
      </w:pPr>
    </w:p>
    <w:p w14:paraId="14CC4CD8" w14:textId="77777777" w:rsidR="00FE6B53" w:rsidRPr="004E0056" w:rsidRDefault="00FE6B53" w:rsidP="00C000DC">
      <w:pPr>
        <w:rPr>
          <w:rFonts w:ascii="Arial" w:hAnsi="Arial" w:cs="Arial"/>
        </w:rPr>
      </w:pPr>
    </w:p>
    <w:p w14:paraId="1245C2A7" w14:textId="3B275B4F" w:rsidR="00C000DC" w:rsidRPr="004E0056" w:rsidRDefault="00415C21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lastRenderedPageBreak/>
        <w:drawing>
          <wp:inline distT="0" distB="0" distL="0" distR="0" wp14:anchorId="4244A765" wp14:editId="047943B6">
            <wp:extent cx="5943600" cy="309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B665" w14:textId="00F03296" w:rsidR="00415C21" w:rsidRPr="004E0056" w:rsidRDefault="00415C21" w:rsidP="00B459DA">
      <w:pPr>
        <w:rPr>
          <w:rFonts w:ascii="Arial" w:hAnsi="Arial" w:cs="Arial"/>
        </w:rPr>
      </w:pPr>
    </w:p>
    <w:p w14:paraId="19D15B91" w14:textId="0FB29090" w:rsidR="00415C21" w:rsidRPr="004E0056" w:rsidRDefault="00415C21" w:rsidP="00B459DA">
      <w:pPr>
        <w:rPr>
          <w:rFonts w:ascii="Arial" w:hAnsi="Arial" w:cs="Arial"/>
        </w:rPr>
      </w:pPr>
    </w:p>
    <w:p w14:paraId="50609CD8" w14:textId="4451179D" w:rsidR="00415C21" w:rsidRPr="004E0056" w:rsidRDefault="00415C21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42D7F058" wp14:editId="38B9A08D">
            <wp:extent cx="5943600" cy="3044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CC6E" w14:textId="0D18272A" w:rsidR="00415C21" w:rsidRPr="004E0056" w:rsidRDefault="00415C21" w:rsidP="00B459DA">
      <w:pPr>
        <w:rPr>
          <w:rFonts w:ascii="Arial" w:hAnsi="Arial" w:cs="Arial"/>
        </w:rPr>
      </w:pPr>
    </w:p>
    <w:p w14:paraId="72A335A5" w14:textId="5D9CB9B5" w:rsidR="00415C21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lastRenderedPageBreak/>
        <w:drawing>
          <wp:inline distT="0" distB="0" distL="0" distR="0" wp14:anchorId="608D4B97" wp14:editId="257C1498">
            <wp:extent cx="5943600" cy="3277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2434" w14:textId="2D87CF45" w:rsidR="00A868CC" w:rsidRPr="004E0056" w:rsidRDefault="00A868CC" w:rsidP="00B459DA">
      <w:pPr>
        <w:rPr>
          <w:rFonts w:ascii="Arial" w:hAnsi="Arial" w:cs="Arial"/>
        </w:rPr>
      </w:pPr>
    </w:p>
    <w:p w14:paraId="4E275046" w14:textId="5488104F" w:rsidR="00A868CC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02E68C62" wp14:editId="1D322A0A">
            <wp:extent cx="5943600" cy="3824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E6AC" w14:textId="77777777" w:rsidR="00A868CC" w:rsidRPr="004E0056" w:rsidRDefault="00A868CC" w:rsidP="00B459DA">
      <w:pPr>
        <w:rPr>
          <w:rFonts w:ascii="Arial" w:hAnsi="Arial" w:cs="Arial"/>
        </w:rPr>
      </w:pPr>
    </w:p>
    <w:p w14:paraId="582CAA7D" w14:textId="44955D52" w:rsidR="00A868CC" w:rsidRPr="004E0056" w:rsidRDefault="00A868CC" w:rsidP="00B459DA">
      <w:pPr>
        <w:rPr>
          <w:rFonts w:ascii="Arial" w:hAnsi="Arial" w:cs="Arial"/>
        </w:rPr>
      </w:pPr>
    </w:p>
    <w:p w14:paraId="3129D973" w14:textId="593FAB78" w:rsidR="00A868CC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lastRenderedPageBreak/>
        <w:drawing>
          <wp:inline distT="0" distB="0" distL="0" distR="0" wp14:anchorId="7AA2110D" wp14:editId="7946E546">
            <wp:extent cx="594360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5BBC" w14:textId="6C3D56D6" w:rsidR="00531F02" w:rsidRPr="004E0056" w:rsidRDefault="00531F02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0DF0C5BE" wp14:editId="69B1FCD5">
            <wp:extent cx="5943600" cy="370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3952" w14:textId="3F173009" w:rsidR="00531F02" w:rsidRPr="004E0056" w:rsidRDefault="00531F02" w:rsidP="00B459DA">
      <w:pPr>
        <w:rPr>
          <w:rFonts w:ascii="Arial" w:hAnsi="Arial" w:cs="Arial"/>
        </w:rPr>
      </w:pPr>
    </w:p>
    <w:p w14:paraId="779A99AA" w14:textId="33295700" w:rsidR="00531F02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lastRenderedPageBreak/>
        <w:drawing>
          <wp:inline distT="0" distB="0" distL="0" distR="0" wp14:anchorId="67E7D4A4" wp14:editId="165AC44C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81A" w14:textId="1DE63968" w:rsidR="00A868CC" w:rsidRPr="004E0056" w:rsidRDefault="00A868CC" w:rsidP="00B459DA">
      <w:pPr>
        <w:rPr>
          <w:rFonts w:ascii="Arial" w:hAnsi="Arial" w:cs="Arial"/>
        </w:rPr>
      </w:pPr>
    </w:p>
    <w:p w14:paraId="24350E5E" w14:textId="77777777" w:rsidR="00A868CC" w:rsidRPr="004E0056" w:rsidRDefault="00A868CC" w:rsidP="00B459DA">
      <w:pPr>
        <w:rPr>
          <w:rFonts w:ascii="Arial" w:hAnsi="Arial" w:cs="Arial"/>
        </w:rPr>
      </w:pPr>
    </w:p>
    <w:p w14:paraId="5FE62BA2" w14:textId="60DB272B" w:rsidR="00531F02" w:rsidRPr="004E0056" w:rsidRDefault="00531F02" w:rsidP="00B459DA">
      <w:pPr>
        <w:rPr>
          <w:rFonts w:ascii="Arial" w:hAnsi="Arial" w:cs="Arial"/>
        </w:rPr>
      </w:pPr>
    </w:p>
    <w:p w14:paraId="527A74A9" w14:textId="3EDA61A5" w:rsidR="004B3C78" w:rsidRPr="004E0056" w:rsidRDefault="004B3C78" w:rsidP="00B459DA">
      <w:pPr>
        <w:rPr>
          <w:rFonts w:ascii="Arial" w:hAnsi="Arial" w:cs="Arial"/>
        </w:rPr>
      </w:pPr>
    </w:p>
    <w:p w14:paraId="5AE0C025" w14:textId="3AF5CDFF" w:rsidR="004B3C78" w:rsidRPr="004E0056" w:rsidRDefault="004B3C78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02EC74F3" wp14:editId="764C967D">
            <wp:extent cx="5943600" cy="2576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787" w14:textId="4554B47B" w:rsidR="00531F02" w:rsidRPr="004E0056" w:rsidRDefault="00531F02" w:rsidP="00B459DA">
      <w:pPr>
        <w:rPr>
          <w:rFonts w:ascii="Arial" w:hAnsi="Arial" w:cs="Arial"/>
        </w:rPr>
      </w:pPr>
    </w:p>
    <w:p w14:paraId="279EBD8A" w14:textId="094AA81A" w:rsidR="00A868CC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lastRenderedPageBreak/>
        <w:drawing>
          <wp:inline distT="0" distB="0" distL="0" distR="0" wp14:anchorId="101F9A41" wp14:editId="697AC387">
            <wp:extent cx="5943600" cy="2430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34D8" w14:textId="77777777" w:rsidR="00A868CC" w:rsidRPr="004E0056" w:rsidRDefault="00A868CC" w:rsidP="00B459DA">
      <w:pPr>
        <w:rPr>
          <w:rFonts w:ascii="Arial" w:hAnsi="Arial" w:cs="Arial"/>
        </w:rPr>
      </w:pPr>
    </w:p>
    <w:p w14:paraId="5FDE6BCA" w14:textId="0FC5ABDF" w:rsidR="00531F02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2D5F3579" wp14:editId="5DB8C857">
            <wp:extent cx="5943600" cy="2526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95F7" w14:textId="179BF249" w:rsidR="00531F02" w:rsidRPr="004E0056" w:rsidRDefault="00531F02" w:rsidP="00B459DA">
      <w:pPr>
        <w:rPr>
          <w:rFonts w:ascii="Arial" w:hAnsi="Arial" w:cs="Arial"/>
        </w:rPr>
      </w:pPr>
    </w:p>
    <w:p w14:paraId="54AA8DEB" w14:textId="2E136170" w:rsidR="00531F02" w:rsidRPr="004E0056" w:rsidRDefault="00531F02" w:rsidP="00B459DA">
      <w:pPr>
        <w:rPr>
          <w:rFonts w:ascii="Arial" w:hAnsi="Arial" w:cs="Arial"/>
        </w:rPr>
      </w:pPr>
    </w:p>
    <w:p w14:paraId="388DE333" w14:textId="71E866FE" w:rsidR="00531F02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lastRenderedPageBreak/>
        <w:drawing>
          <wp:inline distT="0" distB="0" distL="0" distR="0" wp14:anchorId="7BC41E2C" wp14:editId="6703A2EA">
            <wp:extent cx="5943600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D82" w14:textId="79746B2B" w:rsidR="00531F02" w:rsidRPr="004E0056" w:rsidRDefault="00531F02" w:rsidP="00B459DA">
      <w:pPr>
        <w:rPr>
          <w:rFonts w:ascii="Arial" w:hAnsi="Arial" w:cs="Arial"/>
        </w:rPr>
      </w:pPr>
    </w:p>
    <w:p w14:paraId="02405613" w14:textId="77777777" w:rsidR="00531F02" w:rsidRPr="004E0056" w:rsidRDefault="00531F02" w:rsidP="00B459DA">
      <w:pPr>
        <w:rPr>
          <w:rFonts w:ascii="Arial" w:hAnsi="Arial" w:cs="Arial"/>
        </w:rPr>
      </w:pPr>
    </w:p>
    <w:p w14:paraId="5D686093" w14:textId="03244D36" w:rsidR="00531F02" w:rsidRPr="004E0056" w:rsidRDefault="00A868CC" w:rsidP="00B459DA">
      <w:pPr>
        <w:rPr>
          <w:rFonts w:ascii="Arial" w:hAnsi="Arial" w:cs="Arial"/>
        </w:rPr>
      </w:pPr>
      <w:r w:rsidRPr="004E0056">
        <w:rPr>
          <w:rFonts w:ascii="Arial" w:hAnsi="Arial" w:cs="Arial"/>
          <w:noProof/>
        </w:rPr>
        <w:drawing>
          <wp:inline distT="0" distB="0" distL="0" distR="0" wp14:anchorId="0FD0FF30" wp14:editId="09C1DC85">
            <wp:extent cx="5943600" cy="2823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C991" w14:textId="3FEB74F4" w:rsidR="004B3C78" w:rsidRPr="004E0056" w:rsidRDefault="004B3C78" w:rsidP="00B459DA">
      <w:pPr>
        <w:rPr>
          <w:rFonts w:ascii="Arial" w:hAnsi="Arial" w:cs="Arial"/>
        </w:rPr>
      </w:pPr>
    </w:p>
    <w:p w14:paraId="46F284BD" w14:textId="77777777" w:rsidR="004B3C78" w:rsidRPr="004E0056" w:rsidRDefault="004B3C78" w:rsidP="00B459DA">
      <w:pPr>
        <w:rPr>
          <w:rFonts w:ascii="Arial" w:hAnsi="Arial" w:cs="Arial"/>
        </w:rPr>
      </w:pPr>
    </w:p>
    <w:p w14:paraId="2A1DCEA6" w14:textId="548D7B8A" w:rsidR="00531F02" w:rsidRPr="004E0056" w:rsidRDefault="00531F02" w:rsidP="00B459DA">
      <w:pPr>
        <w:rPr>
          <w:rFonts w:ascii="Arial" w:hAnsi="Arial" w:cs="Arial"/>
        </w:rPr>
      </w:pPr>
    </w:p>
    <w:p w14:paraId="4C35F214" w14:textId="452C15DB" w:rsidR="004E0056" w:rsidRPr="004E0056" w:rsidRDefault="004E0056" w:rsidP="004E0056">
      <w:pPr>
        <w:spacing w:before="100" w:beforeAutospacing="1" w:after="100" w:afterAutospacing="1"/>
        <w:jc w:val="left"/>
        <w:rPr>
          <w:rFonts w:ascii="Arial" w:eastAsia="Times New Roman" w:hAnsi="Arial" w:cs="Arial"/>
          <w:b/>
          <w:sz w:val="24"/>
        </w:rPr>
      </w:pPr>
      <w:r w:rsidRPr="004E0056">
        <w:rPr>
          <w:rFonts w:ascii="Arial" w:hAnsi="Arial" w:cs="Arial"/>
          <w:b/>
        </w:rPr>
        <w:t>D</w:t>
      </w:r>
      <w:r w:rsidRPr="004E0056">
        <w:rPr>
          <w:rFonts w:ascii="Arial" w:eastAsia="Times New Roman" w:hAnsi="Arial" w:cs="Arial"/>
          <w:b/>
          <w:sz w:val="24"/>
        </w:rPr>
        <w:t>eveloper successfully went through the process of:</w:t>
      </w:r>
    </w:p>
    <w:p w14:paraId="4C94C102" w14:textId="77777777" w:rsidR="004E0056" w:rsidRPr="004E0056" w:rsidRDefault="004E0056" w:rsidP="004E0056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Times New Roman" w:hAnsi="Arial" w:cs="Arial"/>
          <w:sz w:val="24"/>
        </w:rPr>
      </w:pPr>
      <w:r w:rsidRPr="004E0056">
        <w:rPr>
          <w:rFonts w:ascii="Arial" w:eastAsia="Times New Roman" w:hAnsi="Arial" w:cs="Arial"/>
          <w:sz w:val="24"/>
        </w:rPr>
        <w:t xml:space="preserve">Identifying and obtaining an external dataset (TMDB 5000 Movies from </w:t>
      </w:r>
      <w:proofErr w:type="spellStart"/>
      <w:r w:rsidRPr="004E0056">
        <w:rPr>
          <w:rFonts w:ascii="Arial" w:eastAsia="Times New Roman" w:hAnsi="Arial" w:cs="Arial"/>
          <w:sz w:val="24"/>
        </w:rPr>
        <w:t>Kaggle</w:t>
      </w:r>
      <w:proofErr w:type="spellEnd"/>
      <w:r w:rsidRPr="004E0056">
        <w:rPr>
          <w:rFonts w:ascii="Arial" w:eastAsia="Times New Roman" w:hAnsi="Arial" w:cs="Arial"/>
          <w:sz w:val="24"/>
        </w:rPr>
        <w:t>).</w:t>
      </w:r>
    </w:p>
    <w:p w14:paraId="01BD381B" w14:textId="77777777" w:rsidR="004E0056" w:rsidRPr="004E0056" w:rsidRDefault="004E0056" w:rsidP="004E0056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Times New Roman" w:hAnsi="Arial" w:cs="Arial"/>
          <w:sz w:val="24"/>
        </w:rPr>
      </w:pPr>
      <w:r w:rsidRPr="004E0056">
        <w:rPr>
          <w:rFonts w:ascii="Arial" w:eastAsia="Times New Roman" w:hAnsi="Arial" w:cs="Arial"/>
          <w:sz w:val="24"/>
        </w:rPr>
        <w:t>Loading this data into their Oracle APEX environment.</w:t>
      </w:r>
    </w:p>
    <w:p w14:paraId="531E1722" w14:textId="77777777" w:rsidR="004E0056" w:rsidRPr="004E0056" w:rsidRDefault="004E0056" w:rsidP="004E0056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Times New Roman" w:hAnsi="Arial" w:cs="Arial"/>
          <w:sz w:val="24"/>
        </w:rPr>
      </w:pPr>
      <w:r w:rsidRPr="004E0056">
        <w:rPr>
          <w:rFonts w:ascii="Arial" w:eastAsia="Times New Roman" w:hAnsi="Arial" w:cs="Arial"/>
          <w:sz w:val="24"/>
        </w:rPr>
        <w:t xml:space="preserve">Using the APEX App Builder to create a new web application with several pages (Home, Dashboard, Search, Report, </w:t>
      </w:r>
      <w:proofErr w:type="gramStart"/>
      <w:r w:rsidRPr="004E0056">
        <w:rPr>
          <w:rFonts w:ascii="Arial" w:eastAsia="Times New Roman" w:hAnsi="Arial" w:cs="Arial"/>
          <w:sz w:val="24"/>
        </w:rPr>
        <w:t>Calendar</w:t>
      </w:r>
      <w:proofErr w:type="gramEnd"/>
      <w:r w:rsidRPr="004E0056">
        <w:rPr>
          <w:rFonts w:ascii="Arial" w:eastAsia="Times New Roman" w:hAnsi="Arial" w:cs="Arial"/>
          <w:sz w:val="24"/>
        </w:rPr>
        <w:t>) and features.</w:t>
      </w:r>
    </w:p>
    <w:p w14:paraId="446A5D74" w14:textId="77777777" w:rsidR="004E0056" w:rsidRPr="004E0056" w:rsidRDefault="004E0056" w:rsidP="004E0056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Times New Roman" w:hAnsi="Arial" w:cs="Arial"/>
          <w:sz w:val="24"/>
        </w:rPr>
      </w:pPr>
      <w:r w:rsidRPr="004E0056">
        <w:rPr>
          <w:rFonts w:ascii="Arial" w:eastAsia="Times New Roman" w:hAnsi="Arial" w:cs="Arial"/>
          <w:sz w:val="24"/>
        </w:rPr>
        <w:t>Generating the application, which included a login page.</w:t>
      </w:r>
    </w:p>
    <w:p w14:paraId="3F8FFD6A" w14:textId="77777777" w:rsidR="004E0056" w:rsidRPr="004E0056" w:rsidRDefault="004E0056" w:rsidP="004E0056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Times New Roman" w:hAnsi="Arial" w:cs="Arial"/>
          <w:sz w:val="24"/>
        </w:rPr>
      </w:pPr>
      <w:r w:rsidRPr="004E0056">
        <w:rPr>
          <w:rFonts w:ascii="Arial" w:eastAsia="Times New Roman" w:hAnsi="Arial" w:cs="Arial"/>
          <w:sz w:val="24"/>
        </w:rPr>
        <w:lastRenderedPageBreak/>
        <w:t>Running the application to view the dashboard with data visualizations and an interactive report of the movie data.</w:t>
      </w:r>
    </w:p>
    <w:p w14:paraId="11F98FEC" w14:textId="77777777" w:rsidR="004E0056" w:rsidRPr="004E0056" w:rsidRDefault="004E0056" w:rsidP="004E0056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Arial" w:eastAsia="Times New Roman" w:hAnsi="Arial" w:cs="Arial"/>
          <w:sz w:val="24"/>
        </w:rPr>
      </w:pPr>
      <w:r w:rsidRPr="004E0056">
        <w:rPr>
          <w:rFonts w:ascii="Arial" w:eastAsia="Times New Roman" w:hAnsi="Arial" w:cs="Arial"/>
          <w:sz w:val="24"/>
        </w:rPr>
        <w:t>Accessing the administration section of the application for further configuration and monitoring.</w:t>
      </w:r>
    </w:p>
    <w:p w14:paraId="3291B3FD" w14:textId="1AB2C163" w:rsidR="00531F02" w:rsidRPr="004E0056" w:rsidRDefault="00531F02" w:rsidP="00B459DA">
      <w:pPr>
        <w:rPr>
          <w:rFonts w:ascii="Arial" w:hAnsi="Arial" w:cs="Arial"/>
        </w:rPr>
      </w:pPr>
    </w:p>
    <w:p w14:paraId="56B1A996" w14:textId="78C3C94A" w:rsidR="00531F02" w:rsidRPr="004E0056" w:rsidRDefault="00531F02" w:rsidP="00B459DA">
      <w:pPr>
        <w:rPr>
          <w:rFonts w:ascii="Arial" w:hAnsi="Arial" w:cs="Arial"/>
        </w:rPr>
      </w:pPr>
    </w:p>
    <w:p w14:paraId="0A0E0802" w14:textId="77777777" w:rsidR="00531F02" w:rsidRPr="004E0056" w:rsidRDefault="00531F02" w:rsidP="00B459DA">
      <w:pPr>
        <w:rPr>
          <w:rFonts w:ascii="Arial" w:hAnsi="Arial" w:cs="Arial"/>
        </w:rPr>
      </w:pPr>
    </w:p>
    <w:sectPr w:rsidR="00531F02" w:rsidRPr="004E0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bon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4B32"/>
    <w:multiLevelType w:val="hybridMultilevel"/>
    <w:tmpl w:val="628E6C46"/>
    <w:lvl w:ilvl="0" w:tplc="4B2423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1497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E36BE1"/>
    <w:multiLevelType w:val="multilevel"/>
    <w:tmpl w:val="C6F2D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1328DF"/>
    <w:multiLevelType w:val="hybridMultilevel"/>
    <w:tmpl w:val="73FC1F98"/>
    <w:lvl w:ilvl="0" w:tplc="779AB366">
      <w:start w:val="1"/>
      <w:numFmt w:val="decimal"/>
      <w:lvlText w:val="%1."/>
      <w:lvlJc w:val="right"/>
      <w:pPr>
        <w:tabs>
          <w:tab w:val="num" w:pos="547"/>
        </w:tabs>
        <w:ind w:left="547" w:hanging="187"/>
      </w:pPr>
      <w:rPr>
        <w:rFonts w:hint="default"/>
        <w:b w:val="0"/>
        <w:i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7642A87"/>
    <w:multiLevelType w:val="multilevel"/>
    <w:tmpl w:val="AB22D598"/>
    <w:lvl w:ilvl="0">
      <w:start w:val="1"/>
      <w:numFmt w:val="decimal"/>
      <w:pStyle w:val="Heading1"/>
      <w:suff w:val="nothing"/>
      <w:lvlText w:val="Chapter %1: "/>
      <w:lvlJc w:val="left"/>
      <w:pPr>
        <w:ind w:left="45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206" w:hanging="120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04C4B8F"/>
    <w:multiLevelType w:val="hybridMultilevel"/>
    <w:tmpl w:val="E0E8CF6E"/>
    <w:lvl w:ilvl="0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5D2A55AC"/>
    <w:multiLevelType w:val="multilevel"/>
    <w:tmpl w:val="CBCAB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F708DD"/>
    <w:multiLevelType w:val="hybridMultilevel"/>
    <w:tmpl w:val="15EC726E"/>
    <w:lvl w:ilvl="0" w:tplc="FFFFFFFF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9AB366">
      <w:start w:val="1"/>
      <w:numFmt w:val="decimal"/>
      <w:lvlText w:val="%2."/>
      <w:lvlJc w:val="right"/>
      <w:pPr>
        <w:tabs>
          <w:tab w:val="num" w:pos="907"/>
        </w:tabs>
        <w:ind w:left="907" w:hanging="187"/>
      </w:pPr>
      <w:rPr>
        <w:rFonts w:hint="default"/>
        <w:b w:val="0"/>
        <w:i w:val="0"/>
        <w:sz w:val="24"/>
        <w:szCs w:val="22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DA"/>
    <w:rsid w:val="000A1A3A"/>
    <w:rsid w:val="002C781A"/>
    <w:rsid w:val="00415C21"/>
    <w:rsid w:val="004B3A3A"/>
    <w:rsid w:val="004B3C78"/>
    <w:rsid w:val="004E0056"/>
    <w:rsid w:val="00525DBF"/>
    <w:rsid w:val="00531F02"/>
    <w:rsid w:val="006061FF"/>
    <w:rsid w:val="0068696A"/>
    <w:rsid w:val="006A544C"/>
    <w:rsid w:val="00794BFD"/>
    <w:rsid w:val="00A868CC"/>
    <w:rsid w:val="00A91007"/>
    <w:rsid w:val="00AF1946"/>
    <w:rsid w:val="00B27242"/>
    <w:rsid w:val="00B459DA"/>
    <w:rsid w:val="00BE2685"/>
    <w:rsid w:val="00C000DC"/>
    <w:rsid w:val="00DF1FFB"/>
    <w:rsid w:val="00E700DF"/>
    <w:rsid w:val="00EC3F3F"/>
    <w:rsid w:val="00F82EE0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0B0FD"/>
  <w15:chartTrackingRefBased/>
  <w15:docId w15:val="{C3E171F1-DF73-4AD6-836F-9D8C7E93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59DA"/>
    <w:pPr>
      <w:spacing w:before="120" w:after="120" w:line="240" w:lineRule="auto"/>
      <w:jc w:val="both"/>
    </w:pPr>
    <w:rPr>
      <w:rFonts w:eastAsiaTheme="minorEastAsia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59DA"/>
    <w:pPr>
      <w:keepNext/>
      <w:keepLines/>
      <w:pageBreakBefore/>
      <w:numPr>
        <w:numId w:val="1"/>
      </w:numPr>
      <w:shd w:val="clear" w:color="auto" w:fill="000080"/>
      <w:spacing w:before="360" w:after="240"/>
      <w:ind w:left="0"/>
      <w:jc w:val="left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9DA"/>
    <w:pPr>
      <w:keepNext/>
      <w:keepLines/>
      <w:numPr>
        <w:ilvl w:val="1"/>
        <w:numId w:val="1"/>
      </w:numPr>
      <w:spacing w:before="480"/>
      <w:jc w:val="left"/>
      <w:outlineLvl w:val="1"/>
    </w:pPr>
    <w:rPr>
      <w:rFonts w:asciiTheme="majorHAnsi" w:eastAsiaTheme="majorEastAsia" w:hAnsiTheme="majorHAnsi" w:cstheme="majorBidi"/>
      <w:b/>
      <w:bCs/>
      <w:smallCaps/>
      <w:color w:val="000090"/>
      <w:sz w:val="32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B459DA"/>
    <w:pPr>
      <w:numPr>
        <w:ilvl w:val="2"/>
      </w:numPr>
      <w:spacing w:before="360" w:after="60"/>
      <w:outlineLvl w:val="2"/>
    </w:pPr>
    <w:rPr>
      <w:smallCaps w:val="0"/>
      <w:color w:val="auto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9D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9D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9D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9D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9D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9DA"/>
    <w:rPr>
      <w:rFonts w:asciiTheme="majorHAnsi" w:eastAsiaTheme="majorEastAsia" w:hAnsiTheme="majorHAnsi" w:cstheme="majorBidi"/>
      <w:b/>
      <w:bCs/>
      <w:color w:val="FFFFFF" w:themeColor="background1"/>
      <w:sz w:val="36"/>
      <w:szCs w:val="32"/>
      <w:shd w:val="clear" w:color="auto" w:fill="000080"/>
    </w:rPr>
  </w:style>
  <w:style w:type="character" w:customStyle="1" w:styleId="Heading2Char">
    <w:name w:val="Heading 2 Char"/>
    <w:basedOn w:val="DefaultParagraphFont"/>
    <w:link w:val="Heading2"/>
    <w:uiPriority w:val="9"/>
    <w:rsid w:val="00B459DA"/>
    <w:rPr>
      <w:rFonts w:asciiTheme="majorHAnsi" w:eastAsiaTheme="majorEastAsia" w:hAnsiTheme="majorHAnsi" w:cstheme="majorBidi"/>
      <w:b/>
      <w:bCs/>
      <w:smallCaps/>
      <w:color w:val="000090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459DA"/>
    <w:rPr>
      <w:rFonts w:asciiTheme="majorHAnsi" w:eastAsiaTheme="majorEastAsia" w:hAnsiTheme="majorHAnsi" w:cstheme="majorBidi"/>
      <w:b/>
      <w:b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9DA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9DA"/>
    <w:rPr>
      <w:rFonts w:asciiTheme="majorHAnsi" w:eastAsiaTheme="majorEastAsia" w:hAnsiTheme="majorHAnsi" w:cstheme="majorBidi"/>
      <w:i/>
      <w:iCs/>
      <w:color w:val="1F4D78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9DA"/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9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9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B459DA"/>
    <w:pPr>
      <w:ind w:left="720"/>
      <w:contextualSpacing/>
    </w:pPr>
  </w:style>
  <w:style w:type="paragraph" w:customStyle="1" w:styleId="NormalItalic">
    <w:name w:val="NormalItalic"/>
    <w:basedOn w:val="Normal"/>
    <w:rsid w:val="00B459DA"/>
    <w:pPr>
      <w:widowControl w:val="0"/>
      <w:tabs>
        <w:tab w:val="decimal" w:pos="240"/>
        <w:tab w:val="left" w:pos="480"/>
        <w:tab w:val="left" w:pos="840"/>
      </w:tabs>
      <w:spacing w:before="0" w:after="180" w:line="260" w:lineRule="atLeast"/>
      <w:jc w:val="left"/>
    </w:pPr>
    <w:rPr>
      <w:rFonts w:ascii="Palatino" w:eastAsia="Times New Roman" w:hAnsi="Palatino" w:cs="Times New Roman"/>
      <w:i/>
      <w:sz w:val="21"/>
      <w:szCs w:val="20"/>
    </w:rPr>
  </w:style>
  <w:style w:type="paragraph" w:customStyle="1" w:styleId="IMAtleast18">
    <w:name w:val="IM At least 18"/>
    <w:basedOn w:val="PlainText"/>
    <w:rsid w:val="00B459DA"/>
    <w:pPr>
      <w:spacing w:line="360" w:lineRule="atLeast"/>
      <w:jc w:val="left"/>
    </w:pPr>
    <w:rPr>
      <w:rFonts w:ascii="Times New Roman" w:eastAsia="MS Mincho" w:hAnsi="Times New Roman" w:cs="Courier New"/>
      <w:i/>
      <w:iCs/>
      <w:sz w:val="24"/>
      <w:szCs w:val="20"/>
    </w:rPr>
  </w:style>
  <w:style w:type="character" w:customStyle="1" w:styleId="x">
    <w:name w:val="x"/>
    <w:rsid w:val="00B459DA"/>
    <w:rPr>
      <w:color w:val="000000"/>
      <w:w w:val="100"/>
    </w:rPr>
  </w:style>
  <w:style w:type="paragraph" w:customStyle="1" w:styleId="BT">
    <w:name w:val="BT"/>
    <w:basedOn w:val="Normal"/>
    <w:rsid w:val="00B459DA"/>
    <w:pPr>
      <w:widowControl w:val="0"/>
      <w:suppressAutoHyphens/>
      <w:autoSpaceDE w:val="0"/>
      <w:autoSpaceDN w:val="0"/>
      <w:adjustRightInd w:val="0"/>
      <w:spacing w:before="0" w:after="0" w:line="250" w:lineRule="atLeast"/>
      <w:ind w:firstLine="300"/>
      <w:jc w:val="left"/>
      <w:textAlignment w:val="center"/>
    </w:pPr>
    <w:rPr>
      <w:rFonts w:ascii="Sabon-Roman" w:eastAsia="Times New Roman" w:hAnsi="Sabon-Roman" w:cs="Sabon-Roman"/>
      <w:color w:val="000000"/>
      <w:szCs w:val="22"/>
    </w:rPr>
  </w:style>
  <w:style w:type="paragraph" w:customStyle="1" w:styleId="BTafterBHd">
    <w:name w:val="BT afterBHd"/>
    <w:basedOn w:val="Normal"/>
    <w:rsid w:val="00B459DA"/>
    <w:pPr>
      <w:widowControl w:val="0"/>
      <w:suppressAutoHyphens/>
      <w:autoSpaceDE w:val="0"/>
      <w:autoSpaceDN w:val="0"/>
      <w:adjustRightInd w:val="0"/>
      <w:spacing w:before="60" w:after="0" w:line="250" w:lineRule="atLeast"/>
      <w:jc w:val="left"/>
      <w:textAlignment w:val="center"/>
    </w:pPr>
    <w:rPr>
      <w:rFonts w:ascii="Sabon-Roman" w:eastAsia="Times New Roman" w:hAnsi="Sabon-Roman" w:cs="Sabon-Roman"/>
      <w:color w:val="000000"/>
      <w:szCs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459DA"/>
    <w:pPr>
      <w:spacing w:before="0" w:after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459DA"/>
    <w:rPr>
      <w:rFonts w:ascii="Consolas" w:eastAsiaTheme="minorEastAsia" w:hAnsi="Consolas" w:cs="Consolas"/>
      <w:sz w:val="21"/>
      <w:szCs w:val="21"/>
    </w:rPr>
  </w:style>
  <w:style w:type="paragraph" w:styleId="NormalWeb">
    <w:name w:val="Normal (Web)"/>
    <w:basedOn w:val="Normal"/>
    <w:uiPriority w:val="99"/>
    <w:unhideWhenUsed/>
    <w:rsid w:val="00C000D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val="en-AU" w:eastAsia="en-AU" w:bidi="bn-BD"/>
    </w:rPr>
  </w:style>
  <w:style w:type="character" w:styleId="Hyperlink">
    <w:name w:val="Hyperlink"/>
    <w:basedOn w:val="DefaultParagraphFont"/>
    <w:uiPriority w:val="99"/>
    <w:semiHidden/>
    <w:unhideWhenUsed/>
    <w:rsid w:val="00C000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4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VlYa5xkF_k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10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Mason, Kate</dc:creator>
  <cp:keywords/>
  <dc:description/>
  <cp:lastModifiedBy>mdsazzadhossain4419@gmail.com</cp:lastModifiedBy>
  <cp:revision>7</cp:revision>
  <dcterms:created xsi:type="dcterms:W3CDTF">2021-10-19T00:19:00Z</dcterms:created>
  <dcterms:modified xsi:type="dcterms:W3CDTF">2025-06-04T10:38:00Z</dcterms:modified>
</cp:coreProperties>
</file>