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E0B8" w14:textId="1A184784" w:rsidR="0078224C" w:rsidRDefault="00B1332A" w:rsidP="00B1332A">
      <w:pPr>
        <w:pStyle w:val="3it31title"/>
      </w:pPr>
      <w:r>
        <w:t>Face Recognition based Attendance System</w:t>
      </w:r>
    </w:p>
    <w:p w14:paraId="2DACAA26" w14:textId="4EAD967A" w:rsidR="00B1332A" w:rsidRPr="00D9578A" w:rsidRDefault="00D9578A" w:rsidP="00B1332A">
      <w:pPr>
        <w:pStyle w:val="3it31heading1"/>
      </w:pPr>
      <w:r>
        <w:rPr>
          <w:rFonts w:eastAsia="Times New Roman"/>
          <w:szCs w:val="24"/>
        </w:rPr>
        <w:t>Introduction</w:t>
      </w:r>
    </w:p>
    <w:p w14:paraId="3A75E88E" w14:textId="73CEF721" w:rsidR="00D9578A" w:rsidRDefault="00D9578A" w:rsidP="002A1964">
      <w:pPr>
        <w:pStyle w:val="3it31heading2"/>
      </w:pPr>
      <w:r>
        <w:t>Purpose of the System</w:t>
      </w:r>
    </w:p>
    <w:p w14:paraId="33E830F6" w14:textId="77777777" w:rsidR="00D9578A" w:rsidRDefault="00D9578A" w:rsidP="00301E82">
      <w:pPr>
        <w:pStyle w:val="3it31bullets"/>
      </w:pPr>
      <w:r w:rsidRPr="006E6079">
        <w:t>The purpose of the Face Recognition Based Attendance System is to automate the attendance marking process using facial recognition technology.</w:t>
      </w:r>
    </w:p>
    <w:p w14:paraId="6DAB294D" w14:textId="77777777" w:rsidR="00D9578A" w:rsidRDefault="00D9578A" w:rsidP="00301E82">
      <w:pPr>
        <w:pStyle w:val="3it31bullets"/>
      </w:pPr>
      <w:r w:rsidRPr="00001468">
        <w:t>The system eliminates the need for manual attendance, reducing time consumption, proxy attendance, and human errors</w:t>
      </w:r>
      <w:r w:rsidRPr="009B5F88">
        <w:t>.</w:t>
      </w:r>
    </w:p>
    <w:p w14:paraId="5A5C6A4E" w14:textId="77777777" w:rsidR="00D9578A" w:rsidRDefault="00D9578A" w:rsidP="00301E82">
      <w:pPr>
        <w:pStyle w:val="3it31bullets"/>
      </w:pPr>
      <w:r w:rsidRPr="00001468">
        <w:t>Compared to traditional attendance methods (manual registers, ID cards, or fingerprint systems), this system provides higher accuracy, contactless operation, and improved efficiency.</w:t>
      </w:r>
    </w:p>
    <w:p w14:paraId="26670B6D" w14:textId="77777777" w:rsidR="00D9578A" w:rsidRDefault="00D9578A" w:rsidP="00301E82">
      <w:pPr>
        <w:pStyle w:val="3it31bullets"/>
      </w:pPr>
      <w:r w:rsidRPr="00001468">
        <w:t>The system captures facial images, matches them with stored records, and automatically marks attendance in real time. It ensures secure authentication, reliable data storage, and easy access to attendance records.</w:t>
      </w:r>
    </w:p>
    <w:p w14:paraId="296D617F" w14:textId="6C4FA206" w:rsidR="00520FC0" w:rsidRDefault="00D9578A" w:rsidP="002A1964">
      <w:pPr>
        <w:pStyle w:val="3it31heading2"/>
      </w:pPr>
      <w:r w:rsidRPr="00E370DC">
        <w:rPr>
          <w:rFonts w:eastAsia="Times New Roman"/>
        </w:rPr>
        <w:t>Scope of the system</w:t>
      </w:r>
    </w:p>
    <w:p w14:paraId="17FB7377" w14:textId="77777777" w:rsidR="00D9578A" w:rsidRDefault="00D9578A" w:rsidP="00D9578A">
      <w:pPr>
        <w:pStyle w:val="3it31content"/>
        <w:rPr>
          <w:b/>
        </w:rPr>
      </w:pPr>
      <w:r>
        <w:t xml:space="preserve">The face </w:t>
      </w:r>
      <w:proofErr w:type="gramStart"/>
      <w:r>
        <w:t>recognition based</w:t>
      </w:r>
      <w:proofErr w:type="gramEnd"/>
      <w:r>
        <w:t xml:space="preserve"> attendance system is suitable for:</w:t>
      </w:r>
      <w:r>
        <w:rPr>
          <w:b/>
        </w:rPr>
        <w:t xml:space="preserve"> </w:t>
      </w:r>
    </w:p>
    <w:p w14:paraId="24894884" w14:textId="77777777" w:rsidR="00D9578A" w:rsidRDefault="00D9578A" w:rsidP="00301E82">
      <w:pPr>
        <w:pStyle w:val="3it31bullets"/>
      </w:pPr>
      <w:r>
        <w:t>Educational Institutions (schools, colleges, universities) to keep track of attendance</w:t>
      </w:r>
      <w:r w:rsidRPr="00076EC2">
        <w:t>.</w:t>
      </w:r>
    </w:p>
    <w:p w14:paraId="41AFB0D7" w14:textId="77777777" w:rsidR="00D9578A" w:rsidRDefault="00D9578A" w:rsidP="00301E82">
      <w:pPr>
        <w:pStyle w:val="3it31bullets"/>
      </w:pPr>
      <w:r>
        <w:t>In Corporate offices to maintain staff attendance and overhead calculations.</w:t>
      </w:r>
    </w:p>
    <w:p w14:paraId="0C200D7D" w14:textId="77777777" w:rsidR="00D9578A" w:rsidRDefault="00D9578A" w:rsidP="00301E82">
      <w:pPr>
        <w:pStyle w:val="3it31bullets"/>
      </w:pPr>
      <w:r>
        <w:t>For educational sessions/meetings, to keep track of how many registered participants attended the session.</w:t>
      </w:r>
    </w:p>
    <w:p w14:paraId="44B21EAB" w14:textId="77777777" w:rsidR="00D9578A" w:rsidRDefault="00D9578A" w:rsidP="00301E82">
      <w:pPr>
        <w:pStyle w:val="3it31bullets"/>
      </w:pPr>
      <w:r>
        <w:t>Providing reports for attendance analysis.</w:t>
      </w:r>
    </w:p>
    <w:p w14:paraId="004F710C" w14:textId="77777777" w:rsidR="00D9578A" w:rsidRDefault="00D9578A" w:rsidP="00D9578A">
      <w:pPr>
        <w:pStyle w:val="3it31content"/>
      </w:pPr>
      <w:r>
        <w:t>The system supports:</w:t>
      </w:r>
    </w:p>
    <w:p w14:paraId="02B0948F" w14:textId="77777777" w:rsidR="00D9578A" w:rsidRDefault="00D9578A" w:rsidP="00301E82">
      <w:pPr>
        <w:pStyle w:val="3it31bullets"/>
      </w:pPr>
      <w:r>
        <w:t>Face recognition–based attendance marking</w:t>
      </w:r>
    </w:p>
    <w:p w14:paraId="4B3FD218" w14:textId="77777777" w:rsidR="00D9578A" w:rsidRDefault="00D9578A" w:rsidP="00301E82">
      <w:pPr>
        <w:pStyle w:val="3it31bullets"/>
      </w:pPr>
      <w:r>
        <w:t>Role-based access for students and faculty</w:t>
      </w:r>
    </w:p>
    <w:p w14:paraId="6A6BC802" w14:textId="77777777" w:rsidR="00D9578A" w:rsidRDefault="00D9578A" w:rsidP="00301E82">
      <w:pPr>
        <w:pStyle w:val="3it31bullets"/>
      </w:pPr>
      <w:r>
        <w:t>Secure storage of attendance data</w:t>
      </w:r>
    </w:p>
    <w:p w14:paraId="43E4E4D2" w14:textId="77777777" w:rsidR="00D9578A" w:rsidRDefault="00D9578A" w:rsidP="00301E82">
      <w:pPr>
        <w:pStyle w:val="3it31bullets"/>
      </w:pPr>
      <w:r>
        <w:t>Course-wise attendance tracking</w:t>
      </w:r>
    </w:p>
    <w:p w14:paraId="30B99763" w14:textId="3F2B1BF0" w:rsidR="00520FC0" w:rsidRPr="00520FC0" w:rsidRDefault="00D9578A" w:rsidP="00301E82">
      <w:pPr>
        <w:pStyle w:val="3it31bullets"/>
      </w:pPr>
      <w:r>
        <w:t>Attendance viewing and reporting</w:t>
      </w:r>
    </w:p>
    <w:p w14:paraId="20F3D0C8" w14:textId="77777777" w:rsidR="00771A04" w:rsidRPr="00771A04" w:rsidRDefault="00D9578A" w:rsidP="00771A04">
      <w:pPr>
        <w:pStyle w:val="3it31heading1"/>
      </w:pPr>
      <w:r>
        <w:rPr>
          <w:rFonts w:eastAsia="Times New Roman"/>
        </w:rPr>
        <w:lastRenderedPageBreak/>
        <w:t>General</w:t>
      </w:r>
      <w:r w:rsidRPr="00E370DC">
        <w:rPr>
          <w:rFonts w:eastAsia="Times New Roman"/>
        </w:rPr>
        <w:t xml:space="preserve"> description of the system</w:t>
      </w:r>
    </w:p>
    <w:p w14:paraId="5DAA7524" w14:textId="78639FBB" w:rsidR="002A1964" w:rsidRDefault="002A1964" w:rsidP="00771A04">
      <w:pPr>
        <w:pStyle w:val="3it31heading2"/>
      </w:pPr>
      <w:r w:rsidRPr="00771A04">
        <w:rPr>
          <w:rFonts w:eastAsia="Times New Roman"/>
        </w:rPr>
        <w:t>Overall description</w:t>
      </w:r>
    </w:p>
    <w:p w14:paraId="1AB4FC9D" w14:textId="77777777" w:rsidR="002A1964" w:rsidRDefault="002A1964" w:rsidP="00301E82">
      <w:pPr>
        <w:pStyle w:val="3it31bullets"/>
      </w:pPr>
      <w:r w:rsidRPr="00803748">
        <w:t>The Face Recognition Based Attendance System is a web application that uses a camera to detect and recognize faces and automatically mark attendance</w:t>
      </w:r>
      <w:r w:rsidRPr="00961EAA">
        <w:t>.</w:t>
      </w:r>
    </w:p>
    <w:p w14:paraId="2C4BDC9E" w14:textId="77777777" w:rsidR="002A1964" w:rsidRDefault="002A1964" w:rsidP="00301E82">
      <w:pPr>
        <w:pStyle w:val="3it31bullets"/>
      </w:pPr>
      <w:r w:rsidRPr="00250C75">
        <w:t>The users of the system include students and faculty members. Students can view only their personal attendance records, while faculty members can manage and view attendance records for students enrolled in their respective courses.</w:t>
      </w:r>
      <w:r>
        <w:t xml:space="preserve"> </w:t>
      </w:r>
    </w:p>
    <w:p w14:paraId="755B5B1C" w14:textId="77777777" w:rsidR="002A1964" w:rsidRDefault="002A1964" w:rsidP="00301E82">
      <w:pPr>
        <w:pStyle w:val="3it31bullets"/>
      </w:pPr>
      <w:r w:rsidRPr="003844C8">
        <w:t>The user objectives include accurate attendance marking, easy access to attendance data, and reduction of manual effort. Faculty members aim to efficiently monitor attendance, while students aim to track their attendance status.</w:t>
      </w:r>
    </w:p>
    <w:p w14:paraId="4CC32679" w14:textId="77777777" w:rsidR="002A1964" w:rsidRPr="00BC0CDC" w:rsidRDefault="002A1964" w:rsidP="00301E82">
      <w:pPr>
        <w:pStyle w:val="3it31bullets"/>
        <w:rPr>
          <w:rFonts w:eastAsia="Calibri"/>
          <w:lang w:val="en-IN"/>
        </w:rPr>
      </w:pPr>
      <w:r w:rsidRPr="00D84787">
        <w:t>The system characteristics include a responsive web interface, real-time face recognition, secure authentication, role-based access, and reliable data storage.</w:t>
      </w:r>
    </w:p>
    <w:p w14:paraId="123EBACB" w14:textId="15175280" w:rsidR="00520FC0" w:rsidRPr="002A1964" w:rsidRDefault="002A1964" w:rsidP="00301E82">
      <w:pPr>
        <w:pStyle w:val="3it31bullets"/>
        <w:rPr>
          <w:lang w:val="en-IN"/>
        </w:rPr>
      </w:pPr>
      <w:r w:rsidRPr="00950065">
        <w:t>The system has certain constraints such as the requirement of camera-enabled devices, proper lighting conditions, and stable internet connectivity for web access.</w:t>
      </w:r>
    </w:p>
    <w:p w14:paraId="3F1C2687" w14:textId="5D1A4813" w:rsidR="002A1964" w:rsidRDefault="002A1964" w:rsidP="002A1964">
      <w:pPr>
        <w:pStyle w:val="3it31heading2"/>
        <w:rPr>
          <w:rFonts w:eastAsia="Times New Roman"/>
          <w:szCs w:val="24"/>
        </w:rPr>
      </w:pPr>
      <w:r w:rsidRPr="00E370DC">
        <w:rPr>
          <w:rFonts w:eastAsia="Times New Roman"/>
          <w:szCs w:val="24"/>
        </w:rPr>
        <w:t>Feasibility study</w:t>
      </w:r>
    </w:p>
    <w:p w14:paraId="61663D8D" w14:textId="77777777" w:rsidR="002A1964" w:rsidRDefault="002A1964" w:rsidP="002A1964">
      <w:pPr>
        <w:pStyle w:val="3it31content"/>
      </w:pPr>
      <w:r w:rsidRPr="00884C5A">
        <w:t>A</w:t>
      </w:r>
      <w:r w:rsidRPr="00D50276">
        <w:t xml:space="preserve"> feasibility study is an essential step in determining whether the Face Recognition Based Attendance System can be successfully implemented in an educational environment.</w:t>
      </w:r>
    </w:p>
    <w:p w14:paraId="2A5444CF" w14:textId="77777777" w:rsidR="002A1964" w:rsidRDefault="002A1964" w:rsidP="002A1964">
      <w:pPr>
        <w:pStyle w:val="3it31content"/>
      </w:pPr>
      <w:r w:rsidRPr="00F9572C">
        <w:t>The system aims to replace traditional attendance methods with an automated web-based solution that improves accuracy, transparency, and efficiency. It reduces the workload of faculty members and prevents proxy attendance among students.</w:t>
      </w:r>
    </w:p>
    <w:p w14:paraId="1CB869F4" w14:textId="7DE072F7" w:rsidR="002A1964" w:rsidRDefault="002A1964" w:rsidP="002A1964">
      <w:pPr>
        <w:pStyle w:val="3it31content"/>
      </w:pPr>
      <w:r w:rsidRPr="002530AF">
        <w:t>By leveraging facial recognition technology and web-based deployment, the system provides a reliable and scalable solution suitable for modern institutions.</w:t>
      </w:r>
    </w:p>
    <w:p w14:paraId="57E253EA" w14:textId="4F1F057B" w:rsidR="002A1964" w:rsidRDefault="002A1964" w:rsidP="002A1964">
      <w:pPr>
        <w:pStyle w:val="3it31heading3new"/>
      </w:pPr>
      <w:r>
        <w:t>Technical Feasibility</w:t>
      </w:r>
    </w:p>
    <w:p w14:paraId="3576B518" w14:textId="77777777" w:rsidR="002A1964" w:rsidRPr="0047098A" w:rsidRDefault="002A1964" w:rsidP="00417C5A">
      <w:pPr>
        <w:pStyle w:val="3it31content"/>
        <w:rPr>
          <w:lang w:val="en-IN"/>
        </w:rPr>
      </w:pPr>
      <w:r w:rsidRPr="00406782">
        <w:t>Technical feasibility evaluates whether the required technology, software tools, and technical skills are available and suitable for developing and operating the Face Recognition Based Attendance System</w:t>
      </w:r>
      <w:r>
        <w:t>:</w:t>
      </w:r>
    </w:p>
    <w:p w14:paraId="062DF10B" w14:textId="155583B3" w:rsidR="002A1964" w:rsidRPr="00301E82" w:rsidRDefault="002A1964" w:rsidP="00301E82">
      <w:pPr>
        <w:pStyle w:val="3it31bullets"/>
        <w:rPr>
          <w:lang w:val="en-IN"/>
        </w:rPr>
      </w:pPr>
      <w:r w:rsidRPr="002E5EC6">
        <w:t>System Architecture &amp; Platform:</w:t>
      </w:r>
      <w:r w:rsidR="00301E82">
        <w:t xml:space="preserve"> </w:t>
      </w:r>
      <w:r w:rsidRPr="00045B79">
        <w:t xml:space="preserve">The system will be developed as a web-based application using Python as the core programming language. Facial detection and recognition will be handled using the </w:t>
      </w:r>
      <w:proofErr w:type="spellStart"/>
      <w:r w:rsidRPr="00045B79">
        <w:t>dlib</w:t>
      </w:r>
      <w:proofErr w:type="spellEnd"/>
      <w:r w:rsidRPr="00045B79">
        <w:t xml:space="preserve"> library. The architecture supports lecture-wise </w:t>
      </w:r>
      <w:r w:rsidRPr="00045B79">
        <w:lastRenderedPageBreak/>
        <w:t>face capture and automated attendance marking, along with role-based access for students and faculty.</w:t>
      </w:r>
    </w:p>
    <w:p w14:paraId="25D232E3" w14:textId="56BE0EBA" w:rsidR="002A1964" w:rsidRPr="00301E82" w:rsidRDefault="002A1964" w:rsidP="00301E82">
      <w:pPr>
        <w:pStyle w:val="3it31bullets"/>
        <w:rPr>
          <w:lang w:val="en-IN"/>
        </w:rPr>
      </w:pPr>
      <w:r>
        <w:t>Face Recognition Technology</w:t>
      </w:r>
      <w:r w:rsidRPr="00301E82">
        <w:rPr>
          <w:bCs/>
        </w:rPr>
        <w:t>:</w:t>
      </w:r>
      <w:r w:rsidR="00301E82" w:rsidRPr="00301E82">
        <w:rPr>
          <w:bCs/>
        </w:rPr>
        <w:t xml:space="preserve"> </w:t>
      </w:r>
      <w:r w:rsidRPr="006634E4">
        <w:t xml:space="preserve">The system uses camera input to capture student faces during each lecture. The </w:t>
      </w:r>
      <w:proofErr w:type="spellStart"/>
      <w:r w:rsidRPr="003421B3">
        <w:t>dlib</w:t>
      </w:r>
      <w:proofErr w:type="spellEnd"/>
      <w:r w:rsidRPr="006634E4">
        <w:t xml:space="preserve"> library processes facial features, matches them with stored face data, and marks attendance accordingly. This ensures accurate identification of students.</w:t>
      </w:r>
    </w:p>
    <w:p w14:paraId="1D8AFB15" w14:textId="3EB0C820" w:rsidR="002A1964" w:rsidRPr="00301E82" w:rsidRDefault="002A1964" w:rsidP="00301E82">
      <w:pPr>
        <w:pStyle w:val="3it31bullets"/>
        <w:rPr>
          <w:lang w:val="en-IN"/>
        </w:rPr>
      </w:pPr>
      <w:r>
        <w:t>Data Storage and Attendance Reports</w:t>
      </w:r>
      <w:r w:rsidRPr="00301E82">
        <w:rPr>
          <w:bCs/>
        </w:rPr>
        <w:t>:</w:t>
      </w:r>
      <w:r w:rsidR="00301E82" w:rsidRPr="00301E82">
        <w:rPr>
          <w:bCs/>
        </w:rPr>
        <w:t xml:space="preserve"> </w:t>
      </w:r>
      <w:r w:rsidRPr="00DF45AC">
        <w:t>Attendance data for each lecture and subject is stored in a structured database, allowing students to view their own attendance and faculty to view attendance records of students for their subjects.</w:t>
      </w:r>
    </w:p>
    <w:p w14:paraId="5D6DFA5B" w14:textId="02DA8497" w:rsidR="002A1964" w:rsidRPr="00301E82" w:rsidRDefault="002A1964" w:rsidP="00301E82">
      <w:pPr>
        <w:pStyle w:val="3it31bullets"/>
        <w:rPr>
          <w:lang w:val="en-IN"/>
        </w:rPr>
      </w:pPr>
      <w:r>
        <w:t>Hardware and Camera Requirements</w:t>
      </w:r>
      <w:r w:rsidRPr="00301E82">
        <w:rPr>
          <w:bCs/>
        </w:rPr>
        <w:t>:</w:t>
      </w:r>
      <w:r w:rsidR="00301E82" w:rsidRPr="00301E82">
        <w:rPr>
          <w:bCs/>
        </w:rPr>
        <w:t xml:space="preserve"> </w:t>
      </w:r>
      <w:r w:rsidRPr="00EA2074">
        <w:t>The system requires basic camera hardware (webcam or built-in camera) to capture student faces. This hardware is commonly available in classrooms or devices, making implementation practical.</w:t>
      </w:r>
    </w:p>
    <w:p w14:paraId="79716D90" w14:textId="57125E7F" w:rsidR="002A1964" w:rsidRPr="00301E82" w:rsidRDefault="002A1964" w:rsidP="00301E82">
      <w:pPr>
        <w:pStyle w:val="3it31bullets"/>
        <w:rPr>
          <w:lang w:val="en-IN"/>
        </w:rPr>
      </w:pPr>
      <w:r>
        <w:t>Secure and Access Control</w:t>
      </w:r>
      <w:r w:rsidRPr="00301E82">
        <w:rPr>
          <w:bCs/>
        </w:rPr>
        <w:t>:</w:t>
      </w:r>
      <w:r w:rsidR="00301E82" w:rsidRPr="00301E82">
        <w:rPr>
          <w:bCs/>
        </w:rPr>
        <w:t xml:space="preserve"> </w:t>
      </w:r>
      <w:r w:rsidRPr="006261A3">
        <w:t>Access to attendance information is restricted based on user roles. Students can only view their own attendance, while faculty can access attendance details related to their subjects.</w:t>
      </w:r>
    </w:p>
    <w:p w14:paraId="01AEC409" w14:textId="5875EE8D" w:rsidR="002A1964" w:rsidRPr="00301E82" w:rsidRDefault="002A1964" w:rsidP="00301E82">
      <w:pPr>
        <w:pStyle w:val="3it31bullets"/>
        <w:rPr>
          <w:lang w:val="en-IN"/>
        </w:rPr>
      </w:pPr>
      <w:r w:rsidRPr="009955AE">
        <w:t>Scalability &amp; Maintainability:</w:t>
      </w:r>
      <w:r w:rsidR="00301E82">
        <w:t xml:space="preserve"> </w:t>
      </w:r>
      <w:r w:rsidRPr="00417C5A">
        <w:t>The</w:t>
      </w:r>
      <w:r w:rsidRPr="00193BEA">
        <w:t xml:space="preserve"> system can be extended to support multiple lectures and subjects. The use of Python and modular face recognition components allows easy maintenance and future enhancements.</w:t>
      </w:r>
    </w:p>
    <w:p w14:paraId="28A3300A" w14:textId="77777777" w:rsidR="002A1964" w:rsidRPr="007C34EA" w:rsidRDefault="002A1964" w:rsidP="00417C5A">
      <w:pPr>
        <w:pStyle w:val="3it31content"/>
        <w:rPr>
          <w:lang w:val="en-IN"/>
        </w:rPr>
      </w:pPr>
      <w:r w:rsidRPr="00D478BC">
        <w:t xml:space="preserve">Thus, </w:t>
      </w:r>
      <w:r w:rsidRPr="00F42BD6">
        <w:t>the Face Recognition Based Attendance System is technically feasible using available technologies, libraries, and development skills.</w:t>
      </w:r>
    </w:p>
    <w:p w14:paraId="5ED791B5" w14:textId="1A34FE0D" w:rsidR="002A1964" w:rsidRDefault="000E648B" w:rsidP="00417C5A">
      <w:pPr>
        <w:pStyle w:val="3it31heading3new"/>
      </w:pPr>
      <w:r>
        <w:t>Operational Feasibility</w:t>
      </w:r>
    </w:p>
    <w:p w14:paraId="632B908E" w14:textId="77777777" w:rsidR="000E648B" w:rsidRDefault="000E648B" w:rsidP="000E648B">
      <w:pPr>
        <w:pStyle w:val="3it31content"/>
      </w:pPr>
      <w:r w:rsidRPr="007848E0">
        <w:t>Operational feasibility assesses how effectively the Face Recognition Based Attendance System will operate in an educational environment and whether students and faculty can use it comfortably and efficiently</w:t>
      </w:r>
      <w:r>
        <w:t>:</w:t>
      </w:r>
    </w:p>
    <w:p w14:paraId="00265AAB" w14:textId="6000CB44" w:rsidR="000E648B" w:rsidRPr="000E648B" w:rsidRDefault="000E648B" w:rsidP="00301E82">
      <w:pPr>
        <w:pStyle w:val="3it31bullets"/>
      </w:pPr>
      <w:r w:rsidRPr="001F28B5">
        <w:t>User Readiness and Training:</w:t>
      </w:r>
      <w:r>
        <w:t xml:space="preserve"> </w:t>
      </w:r>
      <w:r w:rsidRPr="000E648B">
        <w:t>The system is designed to be simple and user-friendly. Students only need to be present during lectures for face capture, while faculty can easily access attendance records. Minimal training is required as the system automates the attendance process.</w:t>
      </w:r>
    </w:p>
    <w:p w14:paraId="3B52A2E1" w14:textId="7A264A80" w:rsidR="000E648B" w:rsidRPr="000E648B" w:rsidRDefault="000E648B" w:rsidP="00301E82">
      <w:pPr>
        <w:pStyle w:val="3it31bullets"/>
      </w:pPr>
      <w:r>
        <w:t>Faculty</w:t>
      </w:r>
      <w:r w:rsidRPr="001F28B5">
        <w:t xml:space="preserve"> Workflow Management:</w:t>
      </w:r>
      <w:r>
        <w:t xml:space="preserve"> </w:t>
      </w:r>
      <w:r w:rsidRPr="000E648B">
        <w:t>Faculty members can view lecture-wise and subject-wise attendance of students through the system. This reduces manual effort and simplifies attendance monitoring and record keeping.</w:t>
      </w:r>
    </w:p>
    <w:p w14:paraId="5717A98F" w14:textId="3909B7E6" w:rsidR="000E648B" w:rsidRPr="000E648B" w:rsidRDefault="000E648B" w:rsidP="00301E82">
      <w:pPr>
        <w:pStyle w:val="3it31bullets"/>
      </w:pPr>
      <w:r>
        <w:lastRenderedPageBreak/>
        <w:t xml:space="preserve">Student Interaction </w:t>
      </w:r>
      <w:r w:rsidRPr="001F28B5">
        <w:t>and</w:t>
      </w:r>
      <w:r>
        <w:t xml:space="preserve"> Transparency</w:t>
      </w:r>
      <w:r w:rsidRPr="001F28B5">
        <w:t>:</w:t>
      </w:r>
      <w:r>
        <w:t xml:space="preserve"> </w:t>
      </w:r>
      <w:r w:rsidRPr="000E648B">
        <w:t>Students can view their own attendance records, allowing them to track their attendance status and ensuring transparency in the attendance process.</w:t>
      </w:r>
    </w:p>
    <w:p w14:paraId="7ECF040D" w14:textId="787B659F" w:rsidR="000E648B" w:rsidRPr="000E648B" w:rsidRDefault="000E648B" w:rsidP="00301E82">
      <w:pPr>
        <w:pStyle w:val="3it31bullets"/>
      </w:pPr>
      <w:r>
        <w:t>Classroom Operation</w:t>
      </w:r>
      <w:r w:rsidRPr="00340382">
        <w:t>:</w:t>
      </w:r>
      <w:r>
        <w:t xml:space="preserve"> </w:t>
      </w:r>
      <w:r w:rsidRPr="000E648B">
        <w:t>The system captures student faces during each lecture using a camera, making it suitable for regular classroom environments without disrupting the teaching process.</w:t>
      </w:r>
    </w:p>
    <w:p w14:paraId="0750C325" w14:textId="3DBD4B8E" w:rsidR="000E648B" w:rsidRPr="000E648B" w:rsidRDefault="000E648B" w:rsidP="00301E82">
      <w:pPr>
        <w:pStyle w:val="3it31bullets"/>
      </w:pPr>
      <w:r w:rsidRPr="00340382">
        <w:t>User Acceptance:</w:t>
      </w:r>
      <w:r>
        <w:t xml:space="preserve"> </w:t>
      </w:r>
      <w:r w:rsidRPr="000E648B">
        <w:t>Since the system automates attendance and removes manual marking, acceptance among students and faculty is expected to be high. The prevention of proxy attendance further increases trust in the system.</w:t>
      </w:r>
    </w:p>
    <w:p w14:paraId="0258FF0E" w14:textId="1099F534" w:rsidR="000E648B" w:rsidRPr="000E648B" w:rsidRDefault="000E648B" w:rsidP="00301E82">
      <w:pPr>
        <w:pStyle w:val="3it31bullets"/>
      </w:pPr>
      <w:r w:rsidRPr="00340382">
        <w:t>Monitoring</w:t>
      </w:r>
      <w:r>
        <w:t xml:space="preserve"> and Reliability</w:t>
      </w:r>
      <w:r w:rsidRPr="00340382">
        <w:t>:</w:t>
      </w:r>
      <w:r>
        <w:t xml:space="preserve"> A</w:t>
      </w:r>
      <w:r w:rsidRPr="000E648B">
        <w:t>ttendance records are automatically generated and stored, reducing human errors and ensuring reliable operation throughout the academic term.</w:t>
      </w:r>
    </w:p>
    <w:p w14:paraId="5425EFED" w14:textId="448F7DC5" w:rsidR="000E648B" w:rsidRDefault="000E648B" w:rsidP="000E648B">
      <w:pPr>
        <w:pStyle w:val="3it31content"/>
      </w:pPr>
      <w:r w:rsidRPr="000C112B">
        <w:t>Hence</w:t>
      </w:r>
      <w:r>
        <w:t>,</w:t>
      </w:r>
      <w:r w:rsidRPr="00A140EB">
        <w:t xml:space="preserve"> the Face Recognition Based Attendance System is operationally feasible, easy to use, and well suited for day-to-day academic operations</w:t>
      </w:r>
      <w:r w:rsidRPr="000C112B">
        <w:t>.</w:t>
      </w:r>
    </w:p>
    <w:p w14:paraId="0CC7A8E4" w14:textId="09FDB956" w:rsidR="000E648B" w:rsidRDefault="000E648B" w:rsidP="000E648B">
      <w:pPr>
        <w:pStyle w:val="3it31heading3new"/>
      </w:pPr>
      <w:r>
        <w:t>Economic Feasibility</w:t>
      </w:r>
    </w:p>
    <w:p w14:paraId="08F03248" w14:textId="0C30DDD8" w:rsidR="000E648B" w:rsidRDefault="000E648B" w:rsidP="00301E82">
      <w:pPr>
        <w:pStyle w:val="3it31content"/>
      </w:pPr>
      <w:r w:rsidRPr="00D2512A">
        <w:t>Economic feasibility assesses whether the benefits gained from the system justify the costs involved in its development, deployment, and maintenance.</w:t>
      </w:r>
    </w:p>
    <w:p w14:paraId="5FA39610" w14:textId="77777777" w:rsidR="000E648B" w:rsidRPr="000E648B" w:rsidRDefault="000E648B" w:rsidP="00301E82">
      <w:pPr>
        <w:pStyle w:val="3it31bullets"/>
      </w:pPr>
      <w:r w:rsidRPr="000E648B">
        <w:t>Development Costs: Design, coding, and testing. Integration with authentication and email/SMS services</w:t>
      </w:r>
    </w:p>
    <w:p w14:paraId="6A4C6E73" w14:textId="77777777" w:rsidR="000E648B" w:rsidRPr="000E648B" w:rsidRDefault="000E648B" w:rsidP="00301E82">
      <w:pPr>
        <w:pStyle w:val="3it31bullets"/>
      </w:pPr>
      <w:r w:rsidRPr="000E648B">
        <w:t>Hosting &amp; Infrastructure: Cloud hosting, domain, SSL certificates, CDN services</w:t>
      </w:r>
    </w:p>
    <w:p w14:paraId="5897D37B" w14:textId="77777777" w:rsidR="000E648B" w:rsidRPr="000E648B" w:rsidRDefault="000E648B" w:rsidP="00301E82">
      <w:pPr>
        <w:pStyle w:val="3it31bullets"/>
      </w:pPr>
      <w:r w:rsidRPr="000E648B">
        <w:t>Maintenance &amp; Support: Bug fixes, system monitoring, helpdesk</w:t>
      </w:r>
    </w:p>
    <w:p w14:paraId="64E38706" w14:textId="77777777" w:rsidR="000E648B" w:rsidRPr="000E648B" w:rsidRDefault="000E648B" w:rsidP="00301E82">
      <w:pPr>
        <w:pStyle w:val="3it31bullets"/>
      </w:pPr>
      <w:r w:rsidRPr="000E648B">
        <w:t>Training &amp; Documentation: User manuals and admin guides</w:t>
      </w:r>
    </w:p>
    <w:p w14:paraId="7154FA12" w14:textId="2A82031C" w:rsidR="000E648B" w:rsidRPr="000E648B" w:rsidRDefault="000E648B" w:rsidP="000E648B">
      <w:pPr>
        <w:pStyle w:val="3it31bullets"/>
      </w:pPr>
      <w:r w:rsidRPr="000E648B">
        <w:t>Security Services: VPN/firewall, DDoS protection, compliance certifications.</w:t>
      </w:r>
    </w:p>
    <w:p w14:paraId="1E910BC1" w14:textId="5E1B32A8" w:rsidR="00520FC0" w:rsidRPr="00301E82" w:rsidRDefault="000E648B" w:rsidP="00B1332A">
      <w:pPr>
        <w:pStyle w:val="3it31heading1"/>
      </w:pPr>
      <w:r w:rsidRPr="009F536D">
        <w:rPr>
          <w:rFonts w:eastAsia="Times New Roman"/>
          <w:szCs w:val="24"/>
        </w:rPr>
        <w:t xml:space="preserve">Functional </w:t>
      </w:r>
      <w:r>
        <w:rPr>
          <w:rFonts w:eastAsia="Times New Roman"/>
          <w:szCs w:val="24"/>
        </w:rPr>
        <w:t>Requirements</w:t>
      </w:r>
    </w:p>
    <w:p w14:paraId="104987AA" w14:textId="3FFC5869" w:rsidR="00301E82" w:rsidRDefault="00301E82" w:rsidP="00301E82">
      <w:pPr>
        <w:pStyle w:val="3it31heading2"/>
      </w:pPr>
      <w:r>
        <w:t>Module Description</w:t>
      </w:r>
    </w:p>
    <w:p w14:paraId="3332206E" w14:textId="32534485" w:rsidR="003C4477" w:rsidRPr="003C4477" w:rsidRDefault="003C4477" w:rsidP="003C4477">
      <w:pPr>
        <w:pStyle w:val="3it31content"/>
        <w:rPr>
          <w:b/>
        </w:rPr>
      </w:pPr>
    </w:p>
    <w:sectPr w:rsidR="003C4477" w:rsidRPr="003C4477" w:rsidSect="00520FC0">
      <w:headerReference w:type="default" r:id="rId8"/>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6A63" w14:textId="77777777" w:rsidR="00311335" w:rsidRDefault="00311335" w:rsidP="00D25D98">
      <w:pPr>
        <w:spacing w:after="0" w:line="240" w:lineRule="auto"/>
      </w:pPr>
      <w:r>
        <w:separator/>
      </w:r>
    </w:p>
  </w:endnote>
  <w:endnote w:type="continuationSeparator" w:id="0">
    <w:p w14:paraId="14E2425E" w14:textId="77777777" w:rsidR="00311335" w:rsidRDefault="00311335" w:rsidP="00D25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131A" w14:textId="1E17753B" w:rsidR="00D25D98" w:rsidRPr="00520FC0" w:rsidRDefault="00D25D98" w:rsidP="00D25D98">
    <w:pPr>
      <w:pStyle w:val="Footer"/>
      <w:rPr>
        <w:rFonts w:ascii="Times New Roman" w:hAnsi="Times New Roman" w:cs="Times New Roman"/>
      </w:rPr>
    </w:pPr>
    <w:r w:rsidRPr="00520FC0">
      <w:rPr>
        <w:rFonts w:ascii="Times New Roman" w:hAnsi="Times New Roman" w:cs="Times New Roman"/>
      </w:rPr>
      <w:ptab w:relativeTo="margin" w:alignment="center" w:leader="none"/>
    </w:r>
    <w:r w:rsidRPr="00520FC0">
      <w:rPr>
        <w:rFonts w:ascii="Times New Roman" w:hAnsi="Times New Roman" w:cs="Times New Roman"/>
      </w:rPr>
      <w:ptab w:relativeTo="margin" w:alignment="right" w:leader="none"/>
    </w:r>
    <w:r w:rsidR="00520FC0" w:rsidRPr="00520FC0">
      <w:rPr>
        <w:rFonts w:ascii="Times New Roman" w:hAnsi="Times New Roman" w:cs="Times New Roman"/>
      </w:rPr>
      <w:fldChar w:fldCharType="begin"/>
    </w:r>
    <w:r w:rsidR="00520FC0" w:rsidRPr="00520FC0">
      <w:rPr>
        <w:rFonts w:ascii="Times New Roman" w:hAnsi="Times New Roman" w:cs="Times New Roman"/>
      </w:rPr>
      <w:instrText xml:space="preserve"> PAGE   \* MERGEFORMAT </w:instrText>
    </w:r>
    <w:r w:rsidR="00520FC0" w:rsidRPr="00520FC0">
      <w:rPr>
        <w:rFonts w:ascii="Times New Roman" w:hAnsi="Times New Roman" w:cs="Times New Roman"/>
      </w:rPr>
      <w:fldChar w:fldCharType="separate"/>
    </w:r>
    <w:r w:rsidR="00F91254">
      <w:rPr>
        <w:rFonts w:ascii="Times New Roman" w:hAnsi="Times New Roman" w:cs="Times New Roman"/>
        <w:noProof/>
      </w:rPr>
      <w:t>14</w:t>
    </w:r>
    <w:r w:rsidR="00520FC0" w:rsidRPr="00520FC0">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D56D5" w14:textId="77777777" w:rsidR="00311335" w:rsidRDefault="00311335" w:rsidP="00D25D98">
      <w:pPr>
        <w:spacing w:after="0" w:line="240" w:lineRule="auto"/>
      </w:pPr>
      <w:r>
        <w:separator/>
      </w:r>
    </w:p>
  </w:footnote>
  <w:footnote w:type="continuationSeparator" w:id="0">
    <w:p w14:paraId="1E3CA0E1" w14:textId="77777777" w:rsidR="00311335" w:rsidRDefault="00311335" w:rsidP="00D25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770F" w14:textId="051F3C4F" w:rsidR="00D25D98" w:rsidRPr="00D25D98" w:rsidRDefault="00D25D98" w:rsidP="00D25D98">
    <w:pPr>
      <w:pStyle w:val="Header"/>
      <w:rPr>
        <w:rFonts w:ascii="Times New Roman" w:hAnsi="Times New Roman" w:cs="Times New Roman"/>
      </w:rPr>
    </w:pPr>
    <w:r w:rsidRPr="00D25D98">
      <w:rPr>
        <w:rFonts w:ascii="Times New Roman" w:hAnsi="Times New Roman" w:cs="Times New Roman"/>
      </w:rPr>
      <w:t>3IT31 (Mini Project)</w:t>
    </w:r>
    <w:r w:rsidRPr="00D25D98">
      <w:rPr>
        <w:rFonts w:ascii="Times New Roman" w:hAnsi="Times New Roman" w:cs="Times New Roman"/>
      </w:rPr>
      <w:tab/>
    </w:r>
    <w:r w:rsidRPr="00D25D98">
      <w:rPr>
        <w:rFonts w:ascii="Times New Roman" w:hAnsi="Times New Roman" w:cs="Times New Roman"/>
      </w:rPr>
      <w:tab/>
      <w:t>Face Recognition Based Attendance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0D6E"/>
    <w:multiLevelType w:val="hybridMultilevel"/>
    <w:tmpl w:val="C01A61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FC40E07"/>
    <w:multiLevelType w:val="multilevel"/>
    <w:tmpl w:val="AEB62A90"/>
    <w:styleLink w:val="CurrentList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233729"/>
    <w:multiLevelType w:val="hybridMultilevel"/>
    <w:tmpl w:val="DF46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13516"/>
    <w:multiLevelType w:val="hybridMultilevel"/>
    <w:tmpl w:val="A5E6151E"/>
    <w:lvl w:ilvl="0" w:tplc="6A20E500">
      <w:start w:val="1"/>
      <w:numFmt w:val="decimal"/>
      <w:lvlText w:val="%1."/>
      <w:lvlJc w:val="left"/>
      <w:pPr>
        <w:ind w:left="0" w:hanging="360"/>
      </w:pPr>
      <w:rPr>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161F4EC2"/>
    <w:multiLevelType w:val="hybridMultilevel"/>
    <w:tmpl w:val="0C2A1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F799E"/>
    <w:multiLevelType w:val="hybridMultilevel"/>
    <w:tmpl w:val="F81AB87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6" w15:restartNumberingAfterBreak="0">
    <w:nsid w:val="22333866"/>
    <w:multiLevelType w:val="hybridMultilevel"/>
    <w:tmpl w:val="D29675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D6836AB"/>
    <w:multiLevelType w:val="multilevel"/>
    <w:tmpl w:val="CC3CC36C"/>
    <w:styleLink w:val="CurrentList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40F60A3"/>
    <w:multiLevelType w:val="hybridMultilevel"/>
    <w:tmpl w:val="253A9D0C"/>
    <w:lvl w:ilvl="0" w:tplc="73B214A8">
      <w:start w:val="1"/>
      <w:numFmt w:val="decimal"/>
      <w:lvlText w:val="Table %1:  "/>
      <w:lvlJc w:val="center"/>
      <w:pPr>
        <w:ind w:left="720" w:hanging="360"/>
      </w:pPr>
      <w:rPr>
        <w:rFonts w:ascii="Times New Roman" w:hAnsi="Times New Roman" w:hint="default"/>
        <w:b/>
        <w:i w:val="0"/>
        <w:color w:val="000000" w:themeColor="text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733BAE"/>
    <w:multiLevelType w:val="hybridMultilevel"/>
    <w:tmpl w:val="7786D6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C72B0D"/>
    <w:multiLevelType w:val="multilevel"/>
    <w:tmpl w:val="9C7A7434"/>
    <w:lvl w:ilvl="0">
      <w:start w:val="1"/>
      <w:numFmt w:val="decimal"/>
      <w:pStyle w:val="3it31heading1"/>
      <w:lvlText w:val="%1."/>
      <w:lvlJc w:val="left"/>
      <w:pPr>
        <w:ind w:left="360" w:hanging="360"/>
      </w:pPr>
      <w:rPr>
        <w:rFonts w:hint="default"/>
      </w:rPr>
    </w:lvl>
    <w:lvl w:ilvl="1">
      <w:start w:val="1"/>
      <w:numFmt w:val="decimal"/>
      <w:pStyle w:val="3it31heading2"/>
      <w:isLgl/>
      <w:lvlText w:val="%1.%2"/>
      <w:lvlJc w:val="left"/>
      <w:pPr>
        <w:ind w:left="360" w:hanging="360"/>
      </w:pPr>
      <w:rPr>
        <w:rFonts w:hint="default"/>
      </w:rPr>
    </w:lvl>
    <w:lvl w:ilvl="2">
      <w:start w:val="1"/>
      <w:numFmt w:val="decimal"/>
      <w:pStyle w:val="3it31heading3new"/>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E2C66B1"/>
    <w:multiLevelType w:val="hybridMultilevel"/>
    <w:tmpl w:val="E466CDEA"/>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43BC4A60"/>
    <w:multiLevelType w:val="multilevel"/>
    <w:tmpl w:val="734C9CAA"/>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76C477B"/>
    <w:multiLevelType w:val="hybridMultilevel"/>
    <w:tmpl w:val="BB8A13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4" w15:restartNumberingAfterBreak="0">
    <w:nsid w:val="503F4C37"/>
    <w:multiLevelType w:val="hybridMultilevel"/>
    <w:tmpl w:val="3014D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2D16141"/>
    <w:multiLevelType w:val="hybridMultilevel"/>
    <w:tmpl w:val="249CFB6E"/>
    <w:lvl w:ilvl="0" w:tplc="04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AE5FC5"/>
    <w:multiLevelType w:val="hybridMultilevel"/>
    <w:tmpl w:val="B25CFE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F33644"/>
    <w:multiLevelType w:val="hybridMultilevel"/>
    <w:tmpl w:val="3DE8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2821A6"/>
    <w:multiLevelType w:val="hybridMultilevel"/>
    <w:tmpl w:val="6B02B3A4"/>
    <w:lvl w:ilvl="0" w:tplc="1EEE1B4E">
      <w:start w:val="1"/>
      <w:numFmt w:val="bullet"/>
      <w:pStyle w:val="3it3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FA26E8"/>
    <w:multiLevelType w:val="hybridMultilevel"/>
    <w:tmpl w:val="AD36983C"/>
    <w:lvl w:ilvl="0" w:tplc="40090001">
      <w:start w:val="1"/>
      <w:numFmt w:val="bullet"/>
      <w:lvlText w:val=""/>
      <w:lvlJc w:val="left"/>
      <w:pPr>
        <w:ind w:left="1080" w:hanging="360"/>
      </w:pPr>
      <w:rPr>
        <w:rFonts w:ascii="Symbol" w:hAnsi="Symbol" w:hint="default"/>
      </w:rPr>
    </w:lvl>
    <w:lvl w:ilvl="1" w:tplc="40090005">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E4A07DE"/>
    <w:multiLevelType w:val="multilevel"/>
    <w:tmpl w:val="AEB62A90"/>
    <w:styleLink w:val="CurrentList3"/>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F8F2DEB"/>
    <w:multiLevelType w:val="multilevel"/>
    <w:tmpl w:val="43AA4C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23438E5"/>
    <w:multiLevelType w:val="hybridMultilevel"/>
    <w:tmpl w:val="738A07DA"/>
    <w:lvl w:ilvl="0" w:tplc="84B6C7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702FDC"/>
    <w:multiLevelType w:val="hybridMultilevel"/>
    <w:tmpl w:val="A3D81622"/>
    <w:lvl w:ilvl="0" w:tplc="40090001">
      <w:start w:val="1"/>
      <w:numFmt w:val="bullet"/>
      <w:lvlText w:val=""/>
      <w:lvlJc w:val="left"/>
      <w:pPr>
        <w:ind w:left="1080" w:hanging="360"/>
      </w:pPr>
      <w:rPr>
        <w:rFonts w:ascii="Symbol" w:hAnsi="Symbol" w:hint="default"/>
      </w:rPr>
    </w:lvl>
    <w:lvl w:ilvl="1" w:tplc="40090005">
      <w:start w:val="1"/>
      <w:numFmt w:val="bullet"/>
      <w:lvlText w:val=""/>
      <w:lvlJc w:val="left"/>
      <w:pPr>
        <w:ind w:left="1800" w:hanging="360"/>
      </w:pPr>
      <w:rPr>
        <w:rFonts w:ascii="Wingdings" w:hAnsi="Wingdings" w:hint="default"/>
      </w:rPr>
    </w:lvl>
    <w:lvl w:ilvl="2" w:tplc="C13A753A">
      <w:start w:val="1"/>
      <w:numFmt w:val="bullet"/>
      <w:lvlText w:val=""/>
      <w:lvlJc w:val="left"/>
      <w:pPr>
        <w:ind w:left="2520" w:hanging="360"/>
      </w:pPr>
      <w:rPr>
        <w:rFonts w:ascii="Symbol" w:hAnsi="Symbol"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2FB0CBA"/>
    <w:multiLevelType w:val="hybridMultilevel"/>
    <w:tmpl w:val="E29C3F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5280A59"/>
    <w:multiLevelType w:val="hybridMultilevel"/>
    <w:tmpl w:val="779E63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5A41003"/>
    <w:multiLevelType w:val="hybridMultilevel"/>
    <w:tmpl w:val="CDF01C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C9E44B1"/>
    <w:multiLevelType w:val="hybridMultilevel"/>
    <w:tmpl w:val="DDF8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8267362">
    <w:abstractNumId w:val="16"/>
  </w:num>
  <w:num w:numId="2" w16cid:durableId="1674257271">
    <w:abstractNumId w:val="21"/>
  </w:num>
  <w:num w:numId="3" w16cid:durableId="1917930223">
    <w:abstractNumId w:val="4"/>
  </w:num>
  <w:num w:numId="4" w16cid:durableId="1042442946">
    <w:abstractNumId w:val="13"/>
  </w:num>
  <w:num w:numId="5" w16cid:durableId="1002782372">
    <w:abstractNumId w:val="17"/>
  </w:num>
  <w:num w:numId="6" w16cid:durableId="47076840">
    <w:abstractNumId w:val="2"/>
  </w:num>
  <w:num w:numId="7" w16cid:durableId="464665896">
    <w:abstractNumId w:val="27"/>
  </w:num>
  <w:num w:numId="8" w16cid:durableId="1705982541">
    <w:abstractNumId w:val="0"/>
  </w:num>
  <w:num w:numId="9" w16cid:durableId="1173228219">
    <w:abstractNumId w:val="22"/>
  </w:num>
  <w:num w:numId="10" w16cid:durableId="1509906664">
    <w:abstractNumId w:val="18"/>
  </w:num>
  <w:num w:numId="11" w16cid:durableId="642545978">
    <w:abstractNumId w:val="5"/>
  </w:num>
  <w:num w:numId="12" w16cid:durableId="132912323">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8507923">
    <w:abstractNumId w:val="8"/>
  </w:num>
  <w:num w:numId="14" w16cid:durableId="67192799">
    <w:abstractNumId w:val="10"/>
  </w:num>
  <w:num w:numId="15" w16cid:durableId="467747669">
    <w:abstractNumId w:val="12"/>
  </w:num>
  <w:num w:numId="16" w16cid:durableId="453061538">
    <w:abstractNumId w:val="9"/>
  </w:num>
  <w:num w:numId="17" w16cid:durableId="1000044249">
    <w:abstractNumId w:val="3"/>
  </w:num>
  <w:num w:numId="18" w16cid:durableId="719986547">
    <w:abstractNumId w:val="24"/>
  </w:num>
  <w:num w:numId="19" w16cid:durableId="1132790993">
    <w:abstractNumId w:val="25"/>
  </w:num>
  <w:num w:numId="20" w16cid:durableId="64011308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46298815">
    <w:abstractNumId w:val="6"/>
  </w:num>
  <w:num w:numId="22" w16cid:durableId="14169793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9109258">
    <w:abstractNumId w:val="14"/>
  </w:num>
  <w:num w:numId="24" w16cid:durableId="1649746856">
    <w:abstractNumId w:val="26"/>
  </w:num>
  <w:num w:numId="25" w16cid:durableId="1398936944">
    <w:abstractNumId w:val="15"/>
  </w:num>
  <w:num w:numId="26" w16cid:durableId="2017033189">
    <w:abstractNumId w:val="19"/>
  </w:num>
  <w:num w:numId="27" w16cid:durableId="1885829127">
    <w:abstractNumId w:val="23"/>
  </w:num>
  <w:num w:numId="28" w16cid:durableId="156725798">
    <w:abstractNumId w:val="7"/>
  </w:num>
  <w:num w:numId="29" w16cid:durableId="2009861372">
    <w:abstractNumId w:val="20"/>
  </w:num>
  <w:num w:numId="30" w16cid:durableId="1338843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1835"/>
    <w:rsid w:val="00096740"/>
    <w:rsid w:val="00096BFE"/>
    <w:rsid w:val="000A2FC8"/>
    <w:rsid w:val="000B6367"/>
    <w:rsid w:val="000E648B"/>
    <w:rsid w:val="001203B0"/>
    <w:rsid w:val="001C7508"/>
    <w:rsid w:val="001F0DA3"/>
    <w:rsid w:val="00211D2D"/>
    <w:rsid w:val="0022514E"/>
    <w:rsid w:val="002A1964"/>
    <w:rsid w:val="00301E82"/>
    <w:rsid w:val="00311335"/>
    <w:rsid w:val="00334228"/>
    <w:rsid w:val="003C4477"/>
    <w:rsid w:val="00417C5A"/>
    <w:rsid w:val="00425C3A"/>
    <w:rsid w:val="0048770A"/>
    <w:rsid w:val="004B1F74"/>
    <w:rsid w:val="004D0FF7"/>
    <w:rsid w:val="004E6EE3"/>
    <w:rsid w:val="00520FC0"/>
    <w:rsid w:val="00537B87"/>
    <w:rsid w:val="005653AE"/>
    <w:rsid w:val="00577A9E"/>
    <w:rsid w:val="005B2EB6"/>
    <w:rsid w:val="005E18F4"/>
    <w:rsid w:val="006372B2"/>
    <w:rsid w:val="00642141"/>
    <w:rsid w:val="00664AAD"/>
    <w:rsid w:val="00671D19"/>
    <w:rsid w:val="00677EF3"/>
    <w:rsid w:val="00690201"/>
    <w:rsid w:val="006B1859"/>
    <w:rsid w:val="00737391"/>
    <w:rsid w:val="00771A04"/>
    <w:rsid w:val="0078224C"/>
    <w:rsid w:val="007A1742"/>
    <w:rsid w:val="007A55E8"/>
    <w:rsid w:val="007D7625"/>
    <w:rsid w:val="0081197F"/>
    <w:rsid w:val="00834DCA"/>
    <w:rsid w:val="009419B0"/>
    <w:rsid w:val="00961835"/>
    <w:rsid w:val="00966627"/>
    <w:rsid w:val="009A0A09"/>
    <w:rsid w:val="009C59EF"/>
    <w:rsid w:val="009E26D1"/>
    <w:rsid w:val="009F67E9"/>
    <w:rsid w:val="00B06D66"/>
    <w:rsid w:val="00B11D43"/>
    <w:rsid w:val="00B1332A"/>
    <w:rsid w:val="00B9237B"/>
    <w:rsid w:val="00C07C61"/>
    <w:rsid w:val="00C43F57"/>
    <w:rsid w:val="00C75361"/>
    <w:rsid w:val="00CB2823"/>
    <w:rsid w:val="00CC75EF"/>
    <w:rsid w:val="00D25D98"/>
    <w:rsid w:val="00D540F4"/>
    <w:rsid w:val="00D74115"/>
    <w:rsid w:val="00D9578A"/>
    <w:rsid w:val="00DA1AEE"/>
    <w:rsid w:val="00DC6165"/>
    <w:rsid w:val="00DE1033"/>
    <w:rsid w:val="00DF24E2"/>
    <w:rsid w:val="00DF2F94"/>
    <w:rsid w:val="00E47D9C"/>
    <w:rsid w:val="00E66371"/>
    <w:rsid w:val="00F52B47"/>
    <w:rsid w:val="00F91254"/>
    <w:rsid w:val="00FD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47548"/>
  <w15:docId w15:val="{5AC99EBC-E973-4FE6-A8C4-7AC3453F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35"/>
    <w:rPr>
      <w:rFonts w:eastAsiaTheme="majorEastAsia" w:cstheme="majorBidi"/>
      <w:color w:val="272727" w:themeColor="text1" w:themeTint="D8"/>
    </w:rPr>
  </w:style>
  <w:style w:type="paragraph" w:styleId="Title">
    <w:name w:val="Title"/>
    <w:basedOn w:val="Normal"/>
    <w:next w:val="Normal"/>
    <w:link w:val="TitleChar"/>
    <w:uiPriority w:val="10"/>
    <w:qFormat/>
    <w:rsid w:val="00961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35"/>
    <w:pPr>
      <w:spacing w:before="160"/>
      <w:jc w:val="center"/>
    </w:pPr>
    <w:rPr>
      <w:i/>
      <w:iCs/>
      <w:color w:val="404040" w:themeColor="text1" w:themeTint="BF"/>
    </w:rPr>
  </w:style>
  <w:style w:type="character" w:customStyle="1" w:styleId="QuoteChar">
    <w:name w:val="Quote Char"/>
    <w:basedOn w:val="DefaultParagraphFont"/>
    <w:link w:val="Quote"/>
    <w:uiPriority w:val="29"/>
    <w:rsid w:val="00961835"/>
    <w:rPr>
      <w:i/>
      <w:iCs/>
      <w:color w:val="404040" w:themeColor="text1" w:themeTint="BF"/>
    </w:rPr>
  </w:style>
  <w:style w:type="paragraph" w:styleId="ListParagraph">
    <w:name w:val="List Paragraph"/>
    <w:basedOn w:val="Normal"/>
    <w:uiPriority w:val="34"/>
    <w:qFormat/>
    <w:rsid w:val="00961835"/>
    <w:pPr>
      <w:ind w:left="720"/>
      <w:contextualSpacing/>
    </w:pPr>
  </w:style>
  <w:style w:type="character" w:styleId="IntenseEmphasis">
    <w:name w:val="Intense Emphasis"/>
    <w:basedOn w:val="DefaultParagraphFont"/>
    <w:uiPriority w:val="21"/>
    <w:qFormat/>
    <w:rsid w:val="00961835"/>
    <w:rPr>
      <w:i/>
      <w:iCs/>
      <w:color w:val="0F4761" w:themeColor="accent1" w:themeShade="BF"/>
    </w:rPr>
  </w:style>
  <w:style w:type="paragraph" w:styleId="IntenseQuote">
    <w:name w:val="Intense Quote"/>
    <w:basedOn w:val="Normal"/>
    <w:next w:val="Normal"/>
    <w:link w:val="IntenseQuoteChar"/>
    <w:uiPriority w:val="30"/>
    <w:qFormat/>
    <w:rsid w:val="00961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835"/>
    <w:rPr>
      <w:i/>
      <w:iCs/>
      <w:color w:val="0F4761" w:themeColor="accent1" w:themeShade="BF"/>
    </w:rPr>
  </w:style>
  <w:style w:type="character" w:styleId="IntenseReference">
    <w:name w:val="Intense Reference"/>
    <w:basedOn w:val="DefaultParagraphFont"/>
    <w:uiPriority w:val="32"/>
    <w:qFormat/>
    <w:rsid w:val="00961835"/>
    <w:rPr>
      <w:b/>
      <w:bCs/>
      <w:smallCaps/>
      <w:color w:val="0F4761" w:themeColor="accent1" w:themeShade="BF"/>
      <w:spacing w:val="5"/>
    </w:rPr>
  </w:style>
  <w:style w:type="paragraph" w:styleId="Header">
    <w:name w:val="header"/>
    <w:basedOn w:val="Normal"/>
    <w:link w:val="HeaderChar"/>
    <w:uiPriority w:val="99"/>
    <w:unhideWhenUsed/>
    <w:rsid w:val="00D25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D98"/>
  </w:style>
  <w:style w:type="paragraph" w:styleId="Footer">
    <w:name w:val="footer"/>
    <w:basedOn w:val="Normal"/>
    <w:link w:val="FooterChar"/>
    <w:uiPriority w:val="99"/>
    <w:unhideWhenUsed/>
    <w:rsid w:val="00D25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D98"/>
  </w:style>
  <w:style w:type="paragraph" w:customStyle="1" w:styleId="3it31heading1">
    <w:name w:val="3it31_heading1"/>
    <w:basedOn w:val="Heading1"/>
    <w:link w:val="3it31heading1Char"/>
    <w:autoRedefine/>
    <w:qFormat/>
    <w:rsid w:val="00771A04"/>
    <w:pPr>
      <w:numPr>
        <w:numId w:val="14"/>
      </w:numPr>
      <w:spacing w:before="120" w:after="0" w:line="360" w:lineRule="auto"/>
    </w:pPr>
    <w:rPr>
      <w:rFonts w:ascii="Times New Roman" w:hAnsi="Times New Roman" w:cs="Times New Roman"/>
      <w:b/>
      <w:color w:val="000000" w:themeColor="text1"/>
      <w:sz w:val="28"/>
      <w:szCs w:val="28"/>
    </w:rPr>
  </w:style>
  <w:style w:type="character" w:customStyle="1" w:styleId="3it31heading1Char">
    <w:name w:val="3it31_heading1 Char"/>
    <w:basedOn w:val="Heading1Char"/>
    <w:link w:val="3it31heading1"/>
    <w:rsid w:val="00B1332A"/>
    <w:rPr>
      <w:rFonts w:ascii="Times New Roman" w:eastAsiaTheme="majorEastAsia" w:hAnsi="Times New Roman" w:cs="Times New Roman"/>
      <w:b/>
      <w:color w:val="000000" w:themeColor="text1"/>
      <w:sz w:val="28"/>
      <w:szCs w:val="28"/>
    </w:rPr>
  </w:style>
  <w:style w:type="paragraph" w:customStyle="1" w:styleId="3it31heading2">
    <w:name w:val="3it31_heading2"/>
    <w:basedOn w:val="3it31heading1"/>
    <w:next w:val="3it31content"/>
    <w:link w:val="3it31heading2Char"/>
    <w:autoRedefine/>
    <w:qFormat/>
    <w:rsid w:val="002A1964"/>
    <w:pPr>
      <w:numPr>
        <w:ilvl w:val="1"/>
      </w:numPr>
    </w:pPr>
    <w:rPr>
      <w:sz w:val="24"/>
    </w:rPr>
  </w:style>
  <w:style w:type="character" w:customStyle="1" w:styleId="3it31heading2Char">
    <w:name w:val="3it31_heading2 Char"/>
    <w:basedOn w:val="3it31heading1Char"/>
    <w:link w:val="3it31heading2"/>
    <w:rsid w:val="002A1964"/>
    <w:rPr>
      <w:rFonts w:ascii="Times New Roman" w:eastAsiaTheme="majorEastAsia" w:hAnsi="Times New Roman" w:cs="Times New Roman"/>
      <w:b/>
      <w:color w:val="000000" w:themeColor="text1"/>
      <w:sz w:val="28"/>
      <w:szCs w:val="28"/>
    </w:rPr>
  </w:style>
  <w:style w:type="paragraph" w:customStyle="1" w:styleId="3it31content">
    <w:name w:val="3it31_content"/>
    <w:basedOn w:val="Normal"/>
    <w:link w:val="3it31contentChar"/>
    <w:autoRedefine/>
    <w:qFormat/>
    <w:rsid w:val="00520FC0"/>
    <w:pPr>
      <w:spacing w:after="0" w:line="360" w:lineRule="auto"/>
      <w:jc w:val="both"/>
    </w:pPr>
    <w:rPr>
      <w:rFonts w:ascii="Times New Roman" w:hAnsi="Times New Roman"/>
    </w:rPr>
  </w:style>
  <w:style w:type="character" w:customStyle="1" w:styleId="3it31contentChar">
    <w:name w:val="3it31_content Char"/>
    <w:basedOn w:val="DefaultParagraphFont"/>
    <w:link w:val="3it31content"/>
    <w:rsid w:val="00520FC0"/>
    <w:rPr>
      <w:rFonts w:ascii="Times New Roman" w:hAnsi="Times New Roman"/>
    </w:rPr>
  </w:style>
  <w:style w:type="paragraph" w:customStyle="1" w:styleId="3it31heading3">
    <w:name w:val="3it31_heading3"/>
    <w:basedOn w:val="Heading3"/>
    <w:next w:val="3it31content"/>
    <w:link w:val="3it31heading3Char"/>
    <w:autoRedefine/>
    <w:rsid w:val="00E66371"/>
    <w:pPr>
      <w:spacing w:before="120" w:after="0" w:line="360" w:lineRule="auto"/>
    </w:pPr>
    <w:rPr>
      <w:rFonts w:ascii="Times New Roman" w:hAnsi="Times New Roman"/>
      <w:b/>
      <w:color w:val="000000" w:themeColor="text1"/>
      <w:sz w:val="24"/>
    </w:rPr>
  </w:style>
  <w:style w:type="character" w:customStyle="1" w:styleId="3it31heading3Char">
    <w:name w:val="3it31_heading3 Char"/>
    <w:basedOn w:val="Heading3Char"/>
    <w:link w:val="3it31heading3"/>
    <w:rsid w:val="00E66371"/>
    <w:rPr>
      <w:rFonts w:ascii="Times New Roman" w:eastAsiaTheme="majorEastAsia" w:hAnsi="Times New Roman" w:cstheme="majorBidi"/>
      <w:b/>
      <w:color w:val="000000" w:themeColor="text1"/>
      <w:sz w:val="28"/>
      <w:szCs w:val="28"/>
    </w:rPr>
  </w:style>
  <w:style w:type="paragraph" w:customStyle="1" w:styleId="3it31bullets">
    <w:name w:val="3it31_bullets"/>
    <w:basedOn w:val="3it31content"/>
    <w:link w:val="3it31bulletsChar"/>
    <w:autoRedefine/>
    <w:qFormat/>
    <w:rsid w:val="00301E82"/>
    <w:pPr>
      <w:numPr>
        <w:numId w:val="10"/>
      </w:numPr>
    </w:pPr>
  </w:style>
  <w:style w:type="character" w:customStyle="1" w:styleId="3it31bulletsChar">
    <w:name w:val="3it31_bullets Char"/>
    <w:basedOn w:val="3it31contentChar"/>
    <w:link w:val="3it31bullets"/>
    <w:rsid w:val="00301E82"/>
    <w:rPr>
      <w:rFonts w:ascii="Times New Roman" w:hAnsi="Times New Roman"/>
    </w:rPr>
  </w:style>
  <w:style w:type="paragraph" w:customStyle="1" w:styleId="3it31heading3new">
    <w:name w:val="3it31_heading3_new"/>
    <w:basedOn w:val="Heading3"/>
    <w:next w:val="3it31content"/>
    <w:link w:val="3it31heading3newChar"/>
    <w:autoRedefine/>
    <w:qFormat/>
    <w:rsid w:val="00E66371"/>
    <w:pPr>
      <w:numPr>
        <w:ilvl w:val="2"/>
        <w:numId w:val="14"/>
      </w:numPr>
      <w:spacing w:before="120" w:after="0" w:line="360" w:lineRule="auto"/>
    </w:pPr>
    <w:rPr>
      <w:rFonts w:ascii="Times New Roman" w:hAnsi="Times New Roman"/>
      <w:b/>
      <w:color w:val="000000" w:themeColor="text1"/>
      <w:sz w:val="24"/>
    </w:rPr>
  </w:style>
  <w:style w:type="character" w:customStyle="1" w:styleId="3it31heading3newChar">
    <w:name w:val="3it31_heading3_new Char"/>
    <w:basedOn w:val="Heading3Char"/>
    <w:link w:val="3it31heading3new"/>
    <w:rsid w:val="00E66371"/>
    <w:rPr>
      <w:rFonts w:ascii="Times New Roman" w:eastAsiaTheme="majorEastAsia" w:hAnsi="Times New Roman" w:cstheme="majorBidi"/>
      <w:b/>
      <w:color w:val="000000" w:themeColor="text1"/>
      <w:sz w:val="28"/>
      <w:szCs w:val="28"/>
    </w:rPr>
  </w:style>
  <w:style w:type="character" w:styleId="Hyperlink">
    <w:name w:val="Hyperlink"/>
    <w:basedOn w:val="DefaultParagraphFont"/>
    <w:uiPriority w:val="99"/>
    <w:unhideWhenUsed/>
    <w:rsid w:val="00C43F57"/>
    <w:rPr>
      <w:color w:val="467886" w:themeColor="hyperlink"/>
      <w:u w:val="single"/>
    </w:rPr>
  </w:style>
  <w:style w:type="character" w:customStyle="1" w:styleId="UnresolvedMention1">
    <w:name w:val="Unresolved Mention1"/>
    <w:basedOn w:val="DefaultParagraphFont"/>
    <w:uiPriority w:val="99"/>
    <w:semiHidden/>
    <w:unhideWhenUsed/>
    <w:rsid w:val="00C43F57"/>
    <w:rPr>
      <w:color w:val="605E5C"/>
      <w:shd w:val="clear" w:color="auto" w:fill="E1DFDD"/>
    </w:rPr>
  </w:style>
  <w:style w:type="paragraph" w:styleId="NormalWeb">
    <w:name w:val="Normal (Web)"/>
    <w:basedOn w:val="Normal"/>
    <w:uiPriority w:val="99"/>
    <w:unhideWhenUsed/>
    <w:rsid w:val="00671D19"/>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9419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41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it31table">
    <w:name w:val="3it31_table"/>
    <w:basedOn w:val="3it31content"/>
    <w:link w:val="3it31tableChar"/>
    <w:autoRedefine/>
    <w:qFormat/>
    <w:rsid w:val="00096BFE"/>
    <w:pPr>
      <w:spacing w:before="120" w:after="120"/>
      <w:jc w:val="center"/>
    </w:pPr>
    <w:rPr>
      <w:b/>
      <w:sz w:val="20"/>
    </w:rPr>
  </w:style>
  <w:style w:type="character" w:customStyle="1" w:styleId="3it31tableChar">
    <w:name w:val="3it31_table Char"/>
    <w:basedOn w:val="3it31contentChar"/>
    <w:link w:val="3it31table"/>
    <w:rsid w:val="00096BFE"/>
    <w:rPr>
      <w:rFonts w:ascii="Times New Roman" w:hAnsi="Times New Roman"/>
      <w:b/>
      <w:sz w:val="20"/>
    </w:rPr>
  </w:style>
  <w:style w:type="paragraph" w:styleId="BalloonText">
    <w:name w:val="Balloon Text"/>
    <w:basedOn w:val="Normal"/>
    <w:link w:val="BalloonTextChar"/>
    <w:uiPriority w:val="99"/>
    <w:semiHidden/>
    <w:unhideWhenUsed/>
    <w:rsid w:val="003C44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4477"/>
    <w:rPr>
      <w:rFonts w:ascii="Tahoma" w:hAnsi="Tahoma" w:cs="Tahoma"/>
      <w:sz w:val="16"/>
      <w:szCs w:val="16"/>
    </w:rPr>
  </w:style>
  <w:style w:type="paragraph" w:customStyle="1" w:styleId="3it31title">
    <w:name w:val="3it31_title"/>
    <w:basedOn w:val="Title"/>
    <w:autoRedefine/>
    <w:qFormat/>
    <w:rsid w:val="00B1332A"/>
    <w:pPr>
      <w:spacing w:after="120" w:line="360" w:lineRule="auto"/>
      <w:jc w:val="center"/>
    </w:pPr>
    <w:rPr>
      <w:rFonts w:ascii="Times New Roman" w:hAnsi="Times New Roman"/>
      <w:b/>
      <w:sz w:val="36"/>
      <w:u w:val="single"/>
    </w:rPr>
  </w:style>
  <w:style w:type="numbering" w:customStyle="1" w:styleId="CurrentList1">
    <w:name w:val="Current List1"/>
    <w:uiPriority w:val="99"/>
    <w:rsid w:val="00B1332A"/>
    <w:pPr>
      <w:numPr>
        <w:numId w:val="15"/>
      </w:numPr>
    </w:pPr>
  </w:style>
  <w:style w:type="numbering" w:customStyle="1" w:styleId="CurrentList2">
    <w:name w:val="Current List2"/>
    <w:uiPriority w:val="99"/>
    <w:rsid w:val="00771A04"/>
    <w:pPr>
      <w:numPr>
        <w:numId w:val="28"/>
      </w:numPr>
    </w:pPr>
  </w:style>
  <w:style w:type="numbering" w:customStyle="1" w:styleId="CurrentList3">
    <w:name w:val="Current List3"/>
    <w:uiPriority w:val="99"/>
    <w:rsid w:val="00771A04"/>
    <w:pPr>
      <w:numPr>
        <w:numId w:val="29"/>
      </w:numPr>
    </w:pPr>
  </w:style>
  <w:style w:type="numbering" w:customStyle="1" w:styleId="CurrentList4">
    <w:name w:val="Current List4"/>
    <w:uiPriority w:val="99"/>
    <w:rsid w:val="00771A04"/>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15A44-64CA-459D-B6A3-5BE84B6D4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Aashka Shah</dc:creator>
  <cp:keywords/>
  <dc:description/>
  <cp:lastModifiedBy>Aashka Shah</cp:lastModifiedBy>
  <cp:revision>42</cp:revision>
  <cp:lastPrinted>2026-01-23T08:48:00Z</cp:lastPrinted>
  <dcterms:created xsi:type="dcterms:W3CDTF">2026-01-19T18:21:00Z</dcterms:created>
  <dcterms:modified xsi:type="dcterms:W3CDTF">2026-02-10T16:43:00Z</dcterms:modified>
</cp:coreProperties>
</file>