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타닥타닥 우리반 개인정보 처리방침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수명중학교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(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타닥타닥 우리반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, 이하 ‘서비스’)은(는) 정보주체의 자유와 권리 보호를 위해 「개인정보 보호법」 및 관계 법령이 정한 바를 준수하여, 적법하게 개인정보를 처리하고 안전하게 관리하고 있습니다. 이에 「개인정보 보호법」 제30조에 따라 정보주체에게 개인정보의 처리와 보호에 관한 절차 및 기준을 안내하고, 이와 관련한 고충을 신속하고 원활하게 처리할 수 있도록 다음과 같이 개인정보 처리방침을 수립·공개합니다.</w:t>
      </w:r>
    </w:p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□ 1. 개인정보의 처리 목적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서비스는 다음 목적을 위하여 개인정보를 처리하며, 다음 목적 외의 용도로는 이용하지 않습니다. 이용 목적이 바뀌는 경우에는 「개인정보 보호법」 제18조에 따라 필요한 조치를 하겠습니다.</w:t>
      </w:r>
    </w:p>
    <w:p>
      <w:pPr>
        <w:spacing w:after="80"/>
        <w:ind w:left="400" w:hanging="300"/>
      </w:pPr>
      <w:r>
        <w:rPr>
          <w:rFonts w:ascii="맑은 고딕" w:cs="맑은 고딕" w:eastAsia="맑은 고딕" w:hAnsi="맑은 고딕"/>
        </w:rPr>
        <w:t xml:space="preserve">1. </w:t>
      </w:r>
      <w:r>
        <w:rPr>
          <w:rFonts w:ascii="맑은 고딕" w:cs="맑은 고딕" w:eastAsia="맑은 고딕" w:hAnsi="맑은 고딕"/>
          <w:b/>
          <w:bCs/>
        </w:rPr>
        <w:t xml:space="preserve">수업 운영과 이용자 확인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: 정보 교과 수업에서의 타자 연습 제공, 학생 본인 확인(학번·그림 비밀번호 로그인), 학급별 학생 관리</w:t>
      </w:r>
    </w:p>
    <w:p>
      <w:pPr>
        <w:spacing w:after="80"/>
        <w:ind w:left="400" w:hanging="30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rFonts w:ascii="맑은 고딕" w:cs="맑은 고딕" w:eastAsia="맑은 고딕" w:hAnsi="맑은 고딕"/>
          <w:b/>
          <w:bCs/>
        </w:rPr>
        <w:t xml:space="preserve">학습 기록 관리와 피드백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: 타자 연습·게임 기록 저장, 성장 점수·단계(티어) 계산, 자주 틀리는 키 안내, 교사의 학습 지도</w:t>
      </w:r>
    </w:p>
    <w:p>
      <w:pPr>
        <w:spacing w:after="80"/>
        <w:ind w:left="400" w:hanging="300"/>
      </w:pPr>
      <w:r>
        <w:rPr>
          <w:rFonts w:ascii="맑은 고딕" w:cs="맑은 고딕" w:eastAsia="맑은 고딕" w:hAnsi="맑은 고딕"/>
        </w:rPr>
        <w:t xml:space="preserve">3. </w:t>
      </w:r>
      <w:r>
        <w:rPr>
          <w:rFonts w:ascii="맑은 고딕" w:cs="맑은 고딕" w:eastAsia="맑은 고딕" w:hAnsi="맑은 고딕"/>
          <w:b/>
          <w:bCs/>
        </w:rPr>
        <w:t xml:space="preserve">부정 이용 방지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: 비정상적인 속도·입력 패턴의 기록 확인, 로그인 비밀번호 반복 실패 시 잠금</w:t>
      </w:r>
    </w:p>
    <w:p>
      <w:pPr>
        <w:spacing w:after="80"/>
        <w:ind w:left="400" w:hanging="300"/>
      </w:pPr>
      <w:r>
        <w:rPr>
          <w:rFonts w:ascii="맑은 고딕" w:cs="맑은 고딕" w:eastAsia="맑은 고딕" w:hAnsi="맑은 고딕"/>
        </w:rPr>
        <w:t xml:space="preserve">4. </w:t>
      </w:r>
      <w:r>
        <w:rPr>
          <w:rFonts w:ascii="맑은 고딕" w:cs="맑은 고딕" w:eastAsia="맑은 고딕" w:hAnsi="맑은 고딕"/>
          <w:b/>
          <w:bCs/>
        </w:rPr>
        <w:t xml:space="preserve">친구 대결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: 같은 반 학생끼리 실시간 레이스 진행(닉네임·진행률 표시)</w:t>
      </w:r>
    </w:p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□ 2. 처리하는 개인정보의 항목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서비스는 처리 목적에 필요한 최소한의 개인정보만 처리합니다. 처리의 법적 근거: </w:t>
      </w:r>
      <w:r>
        <w:rPr>
          <w:rFonts w:ascii="맑은 고딕" w:cs="맑은 고딕" w:eastAsia="맑은 고딕" w:hAnsi="맑은 고딕"/>
          <w:b/>
          <w:bCs/>
        </w:rPr>
        <w:t xml:space="preserve">「개인정보 보호법」 제15조제1항제3호(공공기관의 소관 업무 수행) 및 「초·중등교육법」에 따른 교육과정 운영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2"/>
        <w:gridCol w:w="3102"/>
        <w:gridCol w:w="3102"/>
      </w:tblGrid>
      <w:tr>
        <w:trPr>
          <w:cantSplit/>
        </w:trPr>
        <w:tc>
          <w:tcPr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구분</w:t>
            </w:r>
          </w:p>
        </w:tc>
        <w:tc>
          <w:tcPr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처리 항목</w:t>
            </w:r>
          </w:p>
        </w:tc>
        <w:tc>
          <w:tcPr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수집 방법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학생 계정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이름(실명), 학년·반·번호(학번), 닉네임, 그림 비밀번호(복원할 수 없게 변환하여 저장)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교사가 학급 명단 등록, 학생이 닉네임·그림 비밀번호 직접 설정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학습 기록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연습·미션·게임 기록(트랙, 단계, 타수, 정확도, 걸린 시간, 자주 틀린 키), 배치 테스트 결과, 성장 점수, 코인 내역, 이상 기록 여부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서비스 이용 과정에서 생성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보안 기록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로그인 실패 시각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서비스 이용 과정에서 생성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교사 계정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이메일, 이름, 비밀번호(복원할 수 없게 변환하여 저장)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운영자가 계정 생성</w:t>
            </w:r>
          </w:p>
        </w:tc>
      </w:tr>
    </w:tbl>
    <w:p/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※ 타자를 치는 동안의 키 입력 간격은 부정 이용 확인을 위해 그 판의 결과를 계산할 때만 사용하며 저장하지 않습니다. 주민등록번호 등 고유식별정보와 민감정보는 처리하지 않습니다. 학생끼리는 닉네임만 보이고 실명은 교사 화면에서만 보입니다.</w:t>
      </w:r>
    </w:p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□ 3. 14세 미만 아동의 개인정보 처리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서비스의 주 이용자는 중학교 1학년(만 14세 미만 포함) 학생입니다.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서비스는 학교 교육과정 운영을 위한 업무로 개인정보를 처리하며(「개인정보 보호법」 제15조제1항제3호(공공기관의 소관 업무 수행) 및 「초·중등교육법」에 따른 교육과정 운영), 처리 목적에 필요한 최소한의 정보만 처리합니다.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학생이 이해하기 쉬운 ‘학생용 개인정보 처리방침’을 함께 제공합니다. 학생에게 맞춤형 광고를 제공하지 않으며 광고 목적의 정보를 수집하지 않습니다.</w:t>
      </w:r>
    </w:p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□ 4. 개인정보의 처리 및 보유 기간</w:t>
      </w:r>
    </w:p>
    <w:p>
      <w:pPr>
        <w:spacing w:after="80"/>
        <w:ind w:left="400" w:hanging="300"/>
      </w:pPr>
      <w:r>
        <w:rPr>
          <w:rFonts w:ascii="맑은 고딕" w:cs="맑은 고딕" w:eastAsia="맑은 고딕" w:hAnsi="맑은 고딕"/>
        </w:rPr>
        <w:t xml:space="preserve">1.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학생 계정과 학습 기록: 해당 학년도 종료(다음 해 2월 말) 후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3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개월까지 보유한 뒤 파기합니다.</w:t>
      </w:r>
    </w:p>
    <w:p>
      <w:pPr>
        <w:spacing w:after="80"/>
        <w:ind w:left="400" w:hanging="30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로그인 실패 기록: 10분 동안 보유한 뒤 잠금 판단에 쓰이지 않으며, 로그인에 성공하거나 교사가 비밀번호를 초기화하면 즉시 삭제합니다.</w:t>
      </w:r>
    </w:p>
    <w:p>
      <w:pPr>
        <w:spacing w:after="80"/>
        <w:ind w:left="400" w:hanging="300"/>
      </w:pPr>
      <w:r>
        <w:rPr>
          <w:rFonts w:ascii="맑은 고딕" w:cs="맑은 고딕" w:eastAsia="맑은 고딕" w:hAnsi="맑은 고딕"/>
        </w:rPr>
        <w:t xml:space="preserve">3.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교사 계정: 담당 업무가 끝나 계정을 삭제할 때까지 보유합니다.</w:t>
      </w:r>
    </w:p>
    <w:p>
      <w:pPr>
        <w:spacing w:after="80"/>
        <w:ind w:left="400" w:hanging="300"/>
      </w:pPr>
      <w:r>
        <w:rPr>
          <w:rFonts w:ascii="맑은 고딕" w:cs="맑은 고딕" w:eastAsia="맑은 고딕" w:hAnsi="맑은 고딕"/>
        </w:rPr>
        <w:t xml:space="preserve">4.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다만 학생·보호자가 삭제를 요청하면 지체 없이 파기합니다.</w:t>
      </w:r>
    </w:p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□ 5. 개인정보의 파기 절차 및 방법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보유 기간이 지나거나 처리 목적이 달성되는 등 개인정보가 불필요하게 되었을 때에는 개인정보 보호책임자의 승인을 받아 지체 없이 파기합니다. 전자적 파일 형태의 개인정보는 데이터베이스에서 복원할 수 없는 방법으로 삭제하며, 종이로 출력한 명단 등은 분쇄하거나 소각합니다. 다른 법령에 따라 보존해야 하는 개인정보는 없습니다.</w:t>
      </w:r>
    </w:p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□ 6. 개인정보의 제3자 제공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서비스는 정보주체의 개인정보를 제3자에게 제공하지 않습니다. 다만 법률에 특별한 규정이 있는 경우에는 그에 따릅니다.</w:t>
      </w:r>
    </w:p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□ 7. 개인정보 처리업무의 위탁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서비스는 원활한 운영을 위하여 다음과 같이 개인정보 처리업무를 위탁하고 있습니다.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4653"/>
      </w:tblGrid>
      <w:tr>
        <w:trPr>
          <w:cantSplit/>
        </w:trPr>
        <w:tc>
          <w:tcPr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위탁받는 자(수탁자)</w:t>
            </w:r>
          </w:p>
        </w:tc>
        <w:tc>
          <w:tcPr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위탁하는 업무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Supabase, Inc.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데이터베이스 보관, 로그인(인증), 친구 대결 실시간 통신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Vercel Inc.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웹 서비스 호스팅(서버 운영)</w:t>
            </w:r>
          </w:p>
        </w:tc>
      </w:tr>
    </w:tbl>
    <w:p/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위탁 시 위탁업무 수행목적 외 개인정보 처리 금지, 안전성 확보조치 등을 정한 수탁자의 약관·계약을 확인하고 있으며, 수탁자나 위탁업무가 바뀌면 이 처리방침으로 지체 없이 공개합니다.</w:t>
      </w:r>
    </w:p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□ 8. 개인정보의 국외 이전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위 수탁자의 서버가 국외에 있어 다음과 같이 개인정보가 국외로 이전(처리위탁·보관)됩니다.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1"/>
        <w:gridCol w:w="1861"/>
        <w:gridCol w:w="1861"/>
        <w:gridCol w:w="1861"/>
        <w:gridCol w:w="1861"/>
      </w:tblGrid>
      <w:tr>
        <w:trPr>
          <w:cantSplit/>
        </w:trPr>
        <w:tc>
          <w:tcPr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이전받는 자(연락처)</w:t>
            </w:r>
          </w:p>
        </w:tc>
        <w:tc>
          <w:tcPr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이전 국가</w:t>
            </w:r>
          </w:p>
        </w:tc>
        <w:tc>
          <w:tcPr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항목</w:t>
            </w:r>
          </w:p>
        </w:tc>
        <w:tc>
          <w:tcPr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시기·방법</w:t>
            </w:r>
          </w:p>
        </w:tc>
        <w:tc>
          <w:tcPr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목적·보유기간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Supabase, Inc. (privacy@supabase.io)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확인 필요(Supabase 프로젝트 지역)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2.에 적힌 모든 항목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서비스 이용 시 암호화 통신(TLS)으로 전송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데이터 보관·인증 / 4.의 보유 기간까지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Vercel Inc. (privacy@vercel.com)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미국(워싱턴 D.C., Vercel)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서비스 이용 중 주고받는 정보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서비스 이용 시 암호화 통신(TLS)으로 전송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화면 제공·요청 처리 / 처리 후 저장하지 않음</w:t>
            </w:r>
          </w:p>
        </w:tc>
      </w:tr>
    </w:tbl>
    <w:p/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법적 근거: 「개인정보 보호법」 제28조의8제1항제3호(계약 이행을 위한 처리위탁·보관). 국외 이전을 원하지 않으면 교사에게 이용 중단과 삭제를 요청할 수 있으며, 이 경우 서비스를 이용할 수 없습니다(수업은 다른 방법으로 참여할 수 있습니다).</w:t>
      </w:r>
    </w:p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□ 9. 개인정보의 안전성 확보조치</w:t>
      </w:r>
    </w:p>
    <w:p>
      <w:pPr>
        <w:spacing w:after="80"/>
        <w:ind w:left="400" w:hanging="300"/>
      </w:pPr>
      <w:r>
        <w:rPr>
          <w:rFonts w:ascii="맑은 고딕" w:cs="맑은 고딕" w:eastAsia="맑은 고딕" w:hAnsi="맑은 고딕"/>
        </w:rPr>
        <w:t xml:space="preserve">1.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관리적 조치: 개인정보 처리 담당자 최소화, 학생 정보는 담당 교사만 열람</w:t>
      </w:r>
    </w:p>
    <w:p>
      <w:pPr>
        <w:spacing w:after="80"/>
        <w:ind w:left="400" w:hanging="30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기술적 조치: 비밀번호의 일방향 변환 저장, 데이터베이스 접근 권한 통제(학생은 자기 기록과 자기 반 정보만 조회), 암호화 통신(HTTPS), 로그인 반복 실패 시 잠금, 점수·코인 계산은 서버에서만 수행</w:t>
      </w:r>
    </w:p>
    <w:p>
      <w:pPr>
        <w:spacing w:after="80"/>
        <w:ind w:left="400" w:hanging="300"/>
      </w:pPr>
      <w:r>
        <w:rPr>
          <w:rFonts w:ascii="맑은 고딕" w:cs="맑은 고딕" w:eastAsia="맑은 고딕" w:hAnsi="맑은 고딕"/>
        </w:rPr>
        <w:t xml:space="preserve">3.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물리적 조치: 종이 명단(PIN 안내 등)은 사용 후 분쇄</w:t>
      </w:r>
    </w:p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□ 10. 자동 수집 장치(쿠키)의 설치·운영 및 거부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서비스는 로그인 상태를 유지하기 위해서만 쿠키를 사용합니다. 쿠키는 웹사이트가 브라우저에 보내는 작은 정보로, 이용자의 컴퓨터에 저장됩니다. 광고나 행태정보 수집 목적의 쿠키는 사용하지 않으며, 제3자가 행태정보를 수집하도록 허용하지 않습니다.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쿠키 저장을 거부하려면 크롬 오른쪽 위 ‘⁝’ → 새 시크릿 창(Ctrl+Shift+N)을 이용하세요. 다만 쿠키를 거부하면 창을 닫을 때 로그인이 풀립니다.</w:t>
      </w:r>
    </w:p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□ 11. 자동화된 결정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서비스는 성장 점수·단계(티어)·이상 기록 여부를 자동으로 계산합니다. 이상 기록으로 표시된 기록은 바로 반영하지 않고 교사가 직접 확인한 뒤 결정하며, 성적 등 학생에게 중대한 영향을 주는 결정에 자동 계산 결과만으로 활용하지 않습니다. 계산 방법은 서비스 안의 ‘도움말’에서 확인할 수 있고, 설명이나 다시 검토를 원하면 아래 담당자에게 요청할 수 있습니다.</w:t>
      </w:r>
    </w:p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□ 12. 정보주체와 법정대리인의 권리·의무 및 행사방법</w:t>
      </w:r>
    </w:p>
    <w:p>
      <w:pPr>
        <w:spacing w:after="80"/>
        <w:ind w:left="400" w:hanging="300"/>
      </w:pPr>
      <w:r>
        <w:rPr>
          <w:rFonts w:ascii="맑은 고딕" w:cs="맑은 고딕" w:eastAsia="맑은 고딕" w:hAnsi="맑은 고딕"/>
        </w:rPr>
        <w:t xml:space="preserve">1.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학생은 언제든지 자기 개인정보의 열람·정정·삭제·처리정지를 요구할 수 있습니다.</w:t>
      </w:r>
    </w:p>
    <w:p>
      <w:pPr>
        <w:spacing w:after="80"/>
        <w:ind w:left="400" w:hanging="30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14세 미만 학생의 권리는 법정대리인(보호자)이 행사할 수 있으며, 14세 이상 학생은 본인이나 보호자를 통해 행사할 수 있습니다.</w:t>
      </w:r>
    </w:p>
    <w:p>
      <w:pPr>
        <w:spacing w:after="80"/>
        <w:ind w:left="400" w:hanging="300"/>
      </w:pPr>
      <w:r>
        <w:rPr>
          <w:rFonts w:ascii="맑은 고딕" w:cs="맑은 고딕" w:eastAsia="맑은 고딕" w:hAnsi="맑은 고딕"/>
        </w:rPr>
        <w:t xml:space="preserve">3.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요구 방법: 담당 교사에게 말하거나, 아래 연락처로 서면·전화·이메일로 요구할 수 있습니다. 내 기록은 로그인 후 홈 화면에서 언제든지 볼 수 있습니다. 서비스는 요구를 받은 날부터 10일 이내에 처리 결과를 알려 드립니다.</w:t>
      </w:r>
    </w:p>
    <w:p>
      <w:pPr>
        <w:spacing w:after="80"/>
        <w:ind w:left="400" w:hanging="300"/>
      </w:pPr>
      <w:r>
        <w:rPr>
          <w:rFonts w:ascii="맑은 고딕" w:cs="맑은 고딕" w:eastAsia="맑은 고딕" w:hAnsi="맑은 고딕"/>
        </w:rPr>
        <w:t xml:space="preserve">4.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대리인이 요구하는 경우 「개인정보 처리 방법에 관한 고시」 별지 제11호 서식의 위임장을 제출해야 합니다.</w:t>
      </w:r>
    </w:p>
    <w:p>
      <w:pPr>
        <w:spacing w:after="80"/>
        <w:ind w:left="400" w:hanging="300"/>
      </w:pPr>
      <w:r>
        <w:rPr>
          <w:rFonts w:ascii="맑은 고딕" w:cs="맑은 고딕" w:eastAsia="맑은 고딕" w:hAnsi="맑은 고딕"/>
        </w:rPr>
        <w:t xml:space="preserve">5.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다른 사람의 그림 비밀번호를 알아내거나 대신 로그인해서는 안 됩니다.</w:t>
      </w:r>
    </w:p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□ 13. 개인정보 보호책임자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서비스는 개인정보 처리에 관한 업무를 총괄하고 불만 처리와 피해 구제를 위하여 다음과 같이 개인정보 보호책임자와 담당자를 두고 있습니다.</w:t>
      </w:r>
    </w:p>
    <w:p>
      <w:pPr>
        <w:spacing w:after="80"/>
        <w:ind w:left="400" w:hanging="300"/>
      </w:pPr>
      <w:r>
        <w:rPr>
          <w:rFonts w:ascii="맑은 고딕" w:cs="맑은 고딕" w:eastAsia="맑은 고딕" w:hAnsi="맑은 고딕"/>
        </w:rPr>
        <w:t xml:space="preserve">•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개인정보 보호책임자: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○○○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 (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교감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) ·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02-000-0000</w:t>
      </w:r>
    </w:p>
    <w:p>
      <w:pPr>
        <w:spacing w:after="80"/>
        <w:ind w:left="400" w:hanging="300"/>
      </w:pPr>
      <w:r>
        <w:rPr>
          <w:rFonts w:ascii="맑은 고딕" w:cs="맑은 고딕" w:eastAsia="맑은 고딕" w:hAnsi="맑은 고딕"/>
        </w:rPr>
        <w:t xml:space="preserve">•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개인정보 담당·고충 처리: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정보 담당 교사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 (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정보과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) ·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02-000-0000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 ·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shyeon15@sen.go.kr</w:t>
      </w:r>
    </w:p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□ 14. 권익침해 구제방법</w:t>
      </w:r>
    </w:p>
    <w:p>
      <w:pPr>
        <w:spacing w:after="80"/>
        <w:ind w:left="400" w:hanging="300"/>
      </w:pPr>
      <w:r>
        <w:rPr>
          <w:rFonts w:ascii="맑은 고딕" w:cs="맑은 고딕" w:eastAsia="맑은 고딕" w:hAnsi="맑은 고딕"/>
        </w:rPr>
        <w:t xml:space="preserve">1.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개인정보 분쟁조정위원회: (국번없이) 1833-6972 (www.kopico.go.kr)</w:t>
      </w:r>
    </w:p>
    <w:p>
      <w:pPr>
        <w:spacing w:after="80"/>
        <w:ind w:left="400" w:hanging="30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개인정보침해 신고센터: (국번없이) 118 (privacy.kisa.or.kr)</w:t>
      </w:r>
    </w:p>
    <w:p>
      <w:pPr>
        <w:spacing w:after="80"/>
        <w:ind w:left="400" w:hanging="300"/>
      </w:pPr>
      <w:r>
        <w:rPr>
          <w:rFonts w:ascii="맑은 고딕" w:cs="맑은 고딕" w:eastAsia="맑은 고딕" w:hAnsi="맑은 고딕"/>
        </w:rPr>
        <w:t xml:space="preserve">3.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경찰청: (국번없이) 182 (ecrm.police.go.kr)</w:t>
      </w:r>
    </w:p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□ 15. 개인정보 처리방침의 변경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이 개인정보 처리방침은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2026-11-01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부터 적용됩니다. 처리방침이 바뀌면 바뀌기 전과 후를 비교해 서비스 안에서 알려 드립니다.</w:t>
      </w:r>
    </w:p>
    <w:p>
      <w:r>
        <w:br w:type="page"/>
      </w:r>
    </w:p>
    <w:p>
      <w:pPr>
        <w:spacing w:after="300"/>
        <w:jc w:val="center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개인정보 처리방침 (학생용 쉬운 말)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타닥타닥 우리반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에서 여러분의 개인정보를 어떻게 다루는지 쉽게 정리했어요. 더 자세한 내용은 ‘전체 처리방침’ 탭에 있어요.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Q.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개인정보가 뭐예요?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나를 알아볼 수 있는 정보예요. 이름, 학번(몇 학년 몇 반 몇 번인지), 닉네임 같은 거예요.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Q.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어떤 정보를 모으나요?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이름, 학번, 내가 정한 닉네임과 그림 비밀번호, 그리고 타자 연습 기록(몇 타 쳤는지, 얼마나 정확했는지, 자주 틀린 키)이에요. 주민등록번호나 전화번호는 모으지 않아요.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Q.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내 정보는 무엇에 쓰여요?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타자 연습을 하고, 내가 얼마나 성장했는지 보여 주고, 선생님이 수업에서 도와주는 데만 써요.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Q.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친구들이 내 이름을 볼 수 있나요?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아니요! 친구들에게는 닉네임만 보여요. 진짜 이름은 선생님만 볼 수 있어요.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Q.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그림 비밀번호는 안전한가요?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그림 비밀번호는 아무도 알아볼 수 없는 긴 암호로 바꿔서 저장해요. 선생님도 내 그림 비밀번호를 볼 수 없어요. 친구에게 알려 주지 마세요!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Q.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내 정보를 다른 회사에 주나요?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주지 않아요. 다만 정보를 안전하게 보관해 주는 회사(Supabase, Vercel)에 보관을 맡기고 있어요. 이 회사들의 컴퓨터는 외국에 있어요.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Q.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언제까지 보관하고, 언제 지우나요?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이번 학년도가 끝나고 3개월 뒤에 지워요. 내가 지워 달라고 하면 바로 지워요.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Q.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광고가 나오나요?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아니요. 광고도 없고, 광고를 위해 내 정보를 모으지도 않아요.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Q.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내 정보를 보거나 고치고 싶으면요?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로그인하면 홈 화면에서 내 기록을 볼 수 있어요. 고치거나 지우고 싶으면 선생님께 말하면 돼요. 보호자께서 대신 요청하실 수도 있어요.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Q.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문제가 생기면 어디에 물어봐요?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</w:rPr>
        <w:t xml:space="preserve">먼저 정보 선생님께 말해 주세요 (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02-000-0000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). 그래도 해결이 안 되면 개인정보침해 신고센터(국번없이 118)에서 도움을 받을 수 있어요.</w:t>
      </w:r>
    </w:p>
    <w:sectPr>
      <w:footerReference w:type="default" r:id="rId6"/>
      <w:pgSz w:w="11906" w:h="16838" w:orient="portrait"/>
      <w:pgMar w:top="1440" w:right="1300" w:bottom="144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</w:rPr>
      <w:fldChar w:fldCharType="begin"/>
    </w:r>
    <w:r>
      <w:rPr>
        <w:rFonts w:ascii="맑은 고딕" w:cs="맑은 고딕" w:eastAsia="맑은 고딕" w:hAnsi="맑은 고딕"/>
      </w:rPr>
      <w:instrText xml:space="preserve">PAGE</w:instrText>
    </w:r>
    <w:r>
      <w:rPr>
        <w:rFonts w:ascii="맑은 고딕" w:cs="맑은 고딕" w:eastAsia="맑은 고딕" w:hAnsi="맑은 고딕"/>
      </w:rPr>
      <w:fldChar w:fldCharType="separate"/>
    </w:r>
    <w:r>
      <w:rPr>
        <w:rFonts w:ascii="맑은 고딕" w:cs="맑은 고딕" w:eastAsia="맑은 고딕" w:hAnsi="맑은 고딕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2026-10-25T06:24:07.326Z</dcterms:created>
  <dcterms:modified xsi:type="dcterms:W3CDTF">2026-10-25T06:24:07.330Z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