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2CAA4442" w14:textId="2B17B54E" w:rsidR="00926F0D"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6004" w:history="1">
            <w:r w:rsidR="00926F0D" w:rsidRPr="002F6996">
              <w:rPr>
                <w:rStyle w:val="Collegamentoipertestuale"/>
                <w:noProof/>
              </w:rPr>
              <w:t>1. Introduzione</w:t>
            </w:r>
            <w:r w:rsidR="00926F0D">
              <w:rPr>
                <w:noProof/>
                <w:webHidden/>
              </w:rPr>
              <w:tab/>
            </w:r>
            <w:r w:rsidR="00926F0D">
              <w:rPr>
                <w:noProof/>
                <w:webHidden/>
              </w:rPr>
              <w:fldChar w:fldCharType="begin"/>
            </w:r>
            <w:r w:rsidR="00926F0D">
              <w:rPr>
                <w:noProof/>
                <w:webHidden/>
              </w:rPr>
              <w:instrText xml:space="preserve"> PAGEREF _Toc58946004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1B096335" w14:textId="332B73C1" w:rsidR="00926F0D" w:rsidRDefault="009A17C3">
          <w:pPr>
            <w:pStyle w:val="Sommario2"/>
            <w:tabs>
              <w:tab w:val="right" w:leader="dot" w:pos="9622"/>
            </w:tabs>
            <w:rPr>
              <w:rFonts w:eastAsiaTheme="minorEastAsia"/>
              <w:noProof/>
              <w:lang w:eastAsia="it-IT"/>
            </w:rPr>
          </w:pPr>
          <w:hyperlink w:anchor="_Toc58946005" w:history="1">
            <w:r w:rsidR="00926F0D" w:rsidRPr="002F6996">
              <w:rPr>
                <w:rStyle w:val="Collegamentoipertestuale"/>
                <w:rFonts w:ascii="Garamond" w:hAnsi="Garamond"/>
                <w:b/>
                <w:bCs/>
                <w:noProof/>
              </w:rPr>
              <w:t>1.1 Scopo del sistema</w:t>
            </w:r>
            <w:r w:rsidR="00926F0D">
              <w:rPr>
                <w:noProof/>
                <w:webHidden/>
              </w:rPr>
              <w:tab/>
            </w:r>
            <w:r w:rsidR="00926F0D">
              <w:rPr>
                <w:noProof/>
                <w:webHidden/>
              </w:rPr>
              <w:fldChar w:fldCharType="begin"/>
            </w:r>
            <w:r w:rsidR="00926F0D">
              <w:rPr>
                <w:noProof/>
                <w:webHidden/>
              </w:rPr>
              <w:instrText xml:space="preserve"> PAGEREF _Toc58946005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522FA9D1" w14:textId="098A376B" w:rsidR="00926F0D" w:rsidRDefault="009A17C3">
          <w:pPr>
            <w:pStyle w:val="Sommario2"/>
            <w:tabs>
              <w:tab w:val="right" w:leader="dot" w:pos="9622"/>
            </w:tabs>
            <w:rPr>
              <w:rFonts w:eastAsiaTheme="minorEastAsia"/>
              <w:noProof/>
              <w:lang w:eastAsia="it-IT"/>
            </w:rPr>
          </w:pPr>
          <w:hyperlink w:anchor="_Toc58946006" w:history="1">
            <w:r w:rsidR="00926F0D" w:rsidRPr="002F6996">
              <w:rPr>
                <w:rStyle w:val="Collegamentoipertestuale"/>
                <w:rFonts w:ascii="Garamond" w:hAnsi="Garamond"/>
                <w:b/>
                <w:bCs/>
                <w:noProof/>
              </w:rPr>
              <w:t>1.2 Ambito del sistema</w:t>
            </w:r>
            <w:r w:rsidR="00926F0D">
              <w:rPr>
                <w:noProof/>
                <w:webHidden/>
              </w:rPr>
              <w:tab/>
            </w:r>
            <w:r w:rsidR="00926F0D">
              <w:rPr>
                <w:noProof/>
                <w:webHidden/>
              </w:rPr>
              <w:fldChar w:fldCharType="begin"/>
            </w:r>
            <w:r w:rsidR="00926F0D">
              <w:rPr>
                <w:noProof/>
                <w:webHidden/>
              </w:rPr>
              <w:instrText xml:space="preserve"> PAGEREF _Toc58946006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09928E4C" w14:textId="66B80B6A" w:rsidR="00926F0D" w:rsidRDefault="009A17C3">
          <w:pPr>
            <w:pStyle w:val="Sommario2"/>
            <w:tabs>
              <w:tab w:val="right" w:leader="dot" w:pos="9622"/>
            </w:tabs>
            <w:rPr>
              <w:rFonts w:eastAsiaTheme="minorEastAsia"/>
              <w:noProof/>
              <w:lang w:eastAsia="it-IT"/>
            </w:rPr>
          </w:pPr>
          <w:hyperlink w:anchor="_Toc58946007" w:history="1">
            <w:r w:rsidR="00926F0D" w:rsidRPr="002F6996">
              <w:rPr>
                <w:rStyle w:val="Collegamentoipertestuale"/>
                <w:rFonts w:ascii="Garamond" w:hAnsi="Garamond"/>
                <w:b/>
                <w:bCs/>
                <w:noProof/>
              </w:rPr>
              <w:t>1.3 Obiettivi e criteri di successo</w:t>
            </w:r>
            <w:r w:rsidR="00926F0D">
              <w:rPr>
                <w:noProof/>
                <w:webHidden/>
              </w:rPr>
              <w:tab/>
            </w:r>
            <w:r w:rsidR="00926F0D">
              <w:rPr>
                <w:noProof/>
                <w:webHidden/>
              </w:rPr>
              <w:fldChar w:fldCharType="begin"/>
            </w:r>
            <w:r w:rsidR="00926F0D">
              <w:rPr>
                <w:noProof/>
                <w:webHidden/>
              </w:rPr>
              <w:instrText xml:space="preserve"> PAGEREF _Toc58946007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5669A524" w14:textId="6A98B0F0" w:rsidR="00926F0D" w:rsidRDefault="009A17C3">
          <w:pPr>
            <w:pStyle w:val="Sommario2"/>
            <w:tabs>
              <w:tab w:val="right" w:leader="dot" w:pos="9622"/>
            </w:tabs>
            <w:rPr>
              <w:rFonts w:eastAsiaTheme="minorEastAsia"/>
              <w:noProof/>
              <w:lang w:eastAsia="it-IT"/>
            </w:rPr>
          </w:pPr>
          <w:hyperlink w:anchor="_Toc58946008" w:history="1">
            <w:r w:rsidR="00926F0D" w:rsidRPr="002F6996">
              <w:rPr>
                <w:rStyle w:val="Collegamentoipertestuale"/>
                <w:rFonts w:ascii="Garamond" w:hAnsi="Garamond"/>
                <w:b/>
                <w:bCs/>
                <w:noProof/>
              </w:rPr>
              <w:t>1.4 Definizioni, acronimi e abbreviazioni</w:t>
            </w:r>
            <w:r w:rsidR="00926F0D">
              <w:rPr>
                <w:noProof/>
                <w:webHidden/>
              </w:rPr>
              <w:tab/>
            </w:r>
            <w:r w:rsidR="00926F0D">
              <w:rPr>
                <w:noProof/>
                <w:webHidden/>
              </w:rPr>
              <w:fldChar w:fldCharType="begin"/>
            </w:r>
            <w:r w:rsidR="00926F0D">
              <w:rPr>
                <w:noProof/>
                <w:webHidden/>
              </w:rPr>
              <w:instrText xml:space="preserve"> PAGEREF _Toc58946008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2DF14460" w14:textId="70121D9F" w:rsidR="00926F0D" w:rsidRDefault="009A17C3">
          <w:pPr>
            <w:pStyle w:val="Sommario2"/>
            <w:tabs>
              <w:tab w:val="right" w:leader="dot" w:pos="9622"/>
            </w:tabs>
            <w:rPr>
              <w:rFonts w:eastAsiaTheme="minorEastAsia"/>
              <w:noProof/>
              <w:lang w:eastAsia="it-IT"/>
            </w:rPr>
          </w:pPr>
          <w:hyperlink w:anchor="_Toc58946009" w:history="1">
            <w:r w:rsidR="00926F0D" w:rsidRPr="002F6996">
              <w:rPr>
                <w:rStyle w:val="Collegamentoipertestuale"/>
                <w:rFonts w:ascii="Garamond" w:hAnsi="Garamond"/>
                <w:b/>
                <w:noProof/>
              </w:rPr>
              <w:t>1.5 Riferimenti</w:t>
            </w:r>
            <w:r w:rsidR="00926F0D">
              <w:rPr>
                <w:noProof/>
                <w:webHidden/>
              </w:rPr>
              <w:tab/>
            </w:r>
            <w:r w:rsidR="00926F0D">
              <w:rPr>
                <w:noProof/>
                <w:webHidden/>
              </w:rPr>
              <w:fldChar w:fldCharType="begin"/>
            </w:r>
            <w:r w:rsidR="00926F0D">
              <w:rPr>
                <w:noProof/>
                <w:webHidden/>
              </w:rPr>
              <w:instrText xml:space="preserve"> PAGEREF _Toc58946009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1BD8D8BD" w14:textId="752C24CC" w:rsidR="00926F0D" w:rsidRDefault="009A17C3">
          <w:pPr>
            <w:pStyle w:val="Sommario2"/>
            <w:tabs>
              <w:tab w:val="right" w:leader="dot" w:pos="9622"/>
            </w:tabs>
            <w:rPr>
              <w:rFonts w:eastAsiaTheme="minorEastAsia"/>
              <w:noProof/>
              <w:lang w:eastAsia="it-IT"/>
            </w:rPr>
          </w:pPr>
          <w:hyperlink w:anchor="_Toc58946010" w:history="1">
            <w:r w:rsidR="00926F0D" w:rsidRPr="002F6996">
              <w:rPr>
                <w:rStyle w:val="Collegamentoipertestuale"/>
                <w:rFonts w:ascii="Garamond" w:hAnsi="Garamond"/>
                <w:b/>
                <w:bCs/>
                <w:noProof/>
              </w:rPr>
              <w:t xml:space="preserve">1.6 </w:t>
            </w:r>
            <w:r w:rsidR="00926F0D" w:rsidRPr="002F6996">
              <w:rPr>
                <w:rStyle w:val="Collegamentoipertestuale"/>
                <w:rFonts w:ascii="Garamond" w:hAnsi="Garamond"/>
                <w:b/>
                <w:noProof/>
              </w:rPr>
              <w:t>Panoramica</w:t>
            </w:r>
            <w:r w:rsidR="00926F0D">
              <w:rPr>
                <w:noProof/>
                <w:webHidden/>
              </w:rPr>
              <w:tab/>
            </w:r>
            <w:r w:rsidR="00926F0D">
              <w:rPr>
                <w:noProof/>
                <w:webHidden/>
              </w:rPr>
              <w:fldChar w:fldCharType="begin"/>
            </w:r>
            <w:r w:rsidR="00926F0D">
              <w:rPr>
                <w:noProof/>
                <w:webHidden/>
              </w:rPr>
              <w:instrText xml:space="preserve"> PAGEREF _Toc58946010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68FF9789" w14:textId="2B2C3BFD" w:rsidR="00926F0D" w:rsidRDefault="009A17C3">
          <w:pPr>
            <w:pStyle w:val="Sommario1"/>
            <w:tabs>
              <w:tab w:val="right" w:leader="dot" w:pos="9622"/>
            </w:tabs>
            <w:rPr>
              <w:rFonts w:eastAsiaTheme="minorEastAsia"/>
              <w:noProof/>
              <w:lang w:eastAsia="it-IT"/>
            </w:rPr>
          </w:pPr>
          <w:hyperlink w:anchor="_Toc58946011" w:history="1">
            <w:r w:rsidR="00926F0D" w:rsidRPr="002F6996">
              <w:rPr>
                <w:rStyle w:val="Collegamentoipertestuale"/>
                <w:noProof/>
              </w:rPr>
              <w:t>2. Sistema corrente</w:t>
            </w:r>
            <w:r w:rsidR="00926F0D">
              <w:rPr>
                <w:noProof/>
                <w:webHidden/>
              </w:rPr>
              <w:tab/>
            </w:r>
            <w:r w:rsidR="00926F0D">
              <w:rPr>
                <w:noProof/>
                <w:webHidden/>
              </w:rPr>
              <w:fldChar w:fldCharType="begin"/>
            </w:r>
            <w:r w:rsidR="00926F0D">
              <w:rPr>
                <w:noProof/>
                <w:webHidden/>
              </w:rPr>
              <w:instrText xml:space="preserve"> PAGEREF _Toc58946011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30654A8C" w14:textId="62529ABF" w:rsidR="00926F0D" w:rsidRDefault="009A17C3">
          <w:pPr>
            <w:pStyle w:val="Sommario1"/>
            <w:tabs>
              <w:tab w:val="right" w:leader="dot" w:pos="9622"/>
            </w:tabs>
            <w:rPr>
              <w:rFonts w:eastAsiaTheme="minorEastAsia"/>
              <w:noProof/>
              <w:lang w:eastAsia="it-IT"/>
            </w:rPr>
          </w:pPr>
          <w:hyperlink w:anchor="_Toc58946012" w:history="1">
            <w:r w:rsidR="00926F0D" w:rsidRPr="002F6996">
              <w:rPr>
                <w:rStyle w:val="Collegamentoipertestuale"/>
                <w:noProof/>
              </w:rPr>
              <w:t>3. Sistema proposto</w:t>
            </w:r>
            <w:r w:rsidR="00926F0D">
              <w:rPr>
                <w:noProof/>
                <w:webHidden/>
              </w:rPr>
              <w:tab/>
            </w:r>
            <w:r w:rsidR="00926F0D">
              <w:rPr>
                <w:noProof/>
                <w:webHidden/>
              </w:rPr>
              <w:fldChar w:fldCharType="begin"/>
            </w:r>
            <w:r w:rsidR="00926F0D">
              <w:rPr>
                <w:noProof/>
                <w:webHidden/>
              </w:rPr>
              <w:instrText xml:space="preserve"> PAGEREF _Toc58946012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8E9A64A" w14:textId="4D94552C" w:rsidR="00926F0D" w:rsidRDefault="009A17C3">
          <w:pPr>
            <w:pStyle w:val="Sommario2"/>
            <w:tabs>
              <w:tab w:val="right" w:leader="dot" w:pos="9622"/>
            </w:tabs>
            <w:rPr>
              <w:rFonts w:eastAsiaTheme="minorEastAsia"/>
              <w:noProof/>
              <w:lang w:eastAsia="it-IT"/>
            </w:rPr>
          </w:pPr>
          <w:hyperlink w:anchor="_Toc58946013" w:history="1">
            <w:r w:rsidR="00926F0D" w:rsidRPr="002F6996">
              <w:rPr>
                <w:rStyle w:val="Collegamentoipertestuale"/>
                <w:rFonts w:ascii="Garamond" w:hAnsi="Garamond"/>
                <w:b/>
                <w:bCs/>
                <w:noProof/>
              </w:rPr>
              <w:t>3.1 Panoramica</w:t>
            </w:r>
            <w:r w:rsidR="00926F0D">
              <w:rPr>
                <w:noProof/>
                <w:webHidden/>
              </w:rPr>
              <w:tab/>
            </w:r>
            <w:r w:rsidR="00926F0D">
              <w:rPr>
                <w:noProof/>
                <w:webHidden/>
              </w:rPr>
              <w:fldChar w:fldCharType="begin"/>
            </w:r>
            <w:r w:rsidR="00926F0D">
              <w:rPr>
                <w:noProof/>
                <w:webHidden/>
              </w:rPr>
              <w:instrText xml:space="preserve"> PAGEREF _Toc58946013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769D3F05" w14:textId="40666C55" w:rsidR="00926F0D" w:rsidRDefault="009A17C3">
          <w:pPr>
            <w:pStyle w:val="Sommario2"/>
            <w:tabs>
              <w:tab w:val="right" w:leader="dot" w:pos="9622"/>
            </w:tabs>
            <w:rPr>
              <w:rFonts w:eastAsiaTheme="minorEastAsia"/>
              <w:noProof/>
              <w:lang w:eastAsia="it-IT"/>
            </w:rPr>
          </w:pPr>
          <w:hyperlink w:anchor="_Toc58946014" w:history="1">
            <w:r w:rsidR="00926F0D" w:rsidRPr="002F6996">
              <w:rPr>
                <w:rStyle w:val="Collegamentoipertestuale"/>
                <w:rFonts w:ascii="Garamond" w:hAnsi="Garamond"/>
                <w:b/>
                <w:bCs/>
                <w:noProof/>
              </w:rPr>
              <w:t>3.2 Requisiti funzionali</w:t>
            </w:r>
            <w:r w:rsidR="00926F0D">
              <w:rPr>
                <w:noProof/>
                <w:webHidden/>
              </w:rPr>
              <w:tab/>
            </w:r>
            <w:r w:rsidR="00926F0D">
              <w:rPr>
                <w:noProof/>
                <w:webHidden/>
              </w:rPr>
              <w:fldChar w:fldCharType="begin"/>
            </w:r>
            <w:r w:rsidR="00926F0D">
              <w:rPr>
                <w:noProof/>
                <w:webHidden/>
              </w:rPr>
              <w:instrText xml:space="preserve"> PAGEREF _Toc58946014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0987905D" w14:textId="7E8926D2" w:rsidR="00926F0D" w:rsidRDefault="009A17C3">
          <w:pPr>
            <w:pStyle w:val="Sommario3"/>
            <w:tabs>
              <w:tab w:val="right" w:leader="dot" w:pos="9622"/>
            </w:tabs>
            <w:rPr>
              <w:rFonts w:eastAsiaTheme="minorEastAsia"/>
              <w:noProof/>
              <w:sz w:val="22"/>
              <w:szCs w:val="22"/>
              <w:lang w:eastAsia="it-IT"/>
            </w:rPr>
          </w:pPr>
          <w:hyperlink w:anchor="_Toc58946015" w:history="1">
            <w:r w:rsidR="00926F0D" w:rsidRPr="002F6996">
              <w:rPr>
                <w:rStyle w:val="Collegamentoipertestuale"/>
                <w:rFonts w:ascii="Garamond" w:hAnsi="Garamond"/>
                <w:b/>
                <w:noProof/>
              </w:rPr>
              <w:t>RF_AUT: AUTENTICAZIONE</w:t>
            </w:r>
            <w:r w:rsidR="00926F0D">
              <w:rPr>
                <w:noProof/>
                <w:webHidden/>
              </w:rPr>
              <w:tab/>
            </w:r>
            <w:r w:rsidR="00926F0D">
              <w:rPr>
                <w:noProof/>
                <w:webHidden/>
              </w:rPr>
              <w:fldChar w:fldCharType="begin"/>
            </w:r>
            <w:r w:rsidR="00926F0D">
              <w:rPr>
                <w:noProof/>
                <w:webHidden/>
              </w:rPr>
              <w:instrText xml:space="preserve"> PAGEREF _Toc58946015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0BA08D7" w14:textId="3A66571F" w:rsidR="00926F0D" w:rsidRDefault="009A17C3">
          <w:pPr>
            <w:pStyle w:val="Sommario3"/>
            <w:tabs>
              <w:tab w:val="right" w:leader="dot" w:pos="9622"/>
            </w:tabs>
            <w:rPr>
              <w:rFonts w:eastAsiaTheme="minorEastAsia"/>
              <w:noProof/>
              <w:sz w:val="22"/>
              <w:szCs w:val="22"/>
              <w:lang w:eastAsia="it-IT"/>
            </w:rPr>
          </w:pPr>
          <w:hyperlink w:anchor="_Toc58946016" w:history="1">
            <w:r w:rsidR="00926F0D" w:rsidRPr="002F6996">
              <w:rPr>
                <w:rStyle w:val="Collegamentoipertestuale"/>
                <w:rFonts w:ascii="Garamond" w:hAnsi="Garamond"/>
                <w:b/>
                <w:noProof/>
              </w:rPr>
              <w:t>RF_USER: CONTRIBUTI UTENTE</w:t>
            </w:r>
            <w:r w:rsidR="00926F0D">
              <w:rPr>
                <w:noProof/>
                <w:webHidden/>
              </w:rPr>
              <w:tab/>
            </w:r>
            <w:r w:rsidR="00926F0D">
              <w:rPr>
                <w:noProof/>
                <w:webHidden/>
              </w:rPr>
              <w:fldChar w:fldCharType="begin"/>
            </w:r>
            <w:r w:rsidR="00926F0D">
              <w:rPr>
                <w:noProof/>
                <w:webHidden/>
              </w:rPr>
              <w:instrText xml:space="preserve"> PAGEREF _Toc58946016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6BF1FDC3" w14:textId="350C432F" w:rsidR="00926F0D" w:rsidRDefault="009A17C3">
          <w:pPr>
            <w:pStyle w:val="Sommario3"/>
            <w:tabs>
              <w:tab w:val="right" w:leader="dot" w:pos="9622"/>
            </w:tabs>
            <w:rPr>
              <w:rFonts w:eastAsiaTheme="minorEastAsia"/>
              <w:noProof/>
              <w:sz w:val="22"/>
              <w:szCs w:val="22"/>
              <w:lang w:eastAsia="it-IT"/>
            </w:rPr>
          </w:pPr>
          <w:hyperlink w:anchor="_Toc58946017" w:history="1">
            <w:r w:rsidR="00926F0D" w:rsidRPr="002F6996">
              <w:rPr>
                <w:rStyle w:val="Collegamentoipertestuale"/>
                <w:rFonts w:ascii="Garamond" w:hAnsi="Garamond"/>
                <w:b/>
                <w:noProof/>
              </w:rPr>
              <w:t>RF_NAV: NAVIGAZIONE DATABASE</w:t>
            </w:r>
            <w:r w:rsidR="00926F0D">
              <w:rPr>
                <w:noProof/>
                <w:webHidden/>
              </w:rPr>
              <w:tab/>
            </w:r>
            <w:r w:rsidR="00926F0D">
              <w:rPr>
                <w:noProof/>
                <w:webHidden/>
              </w:rPr>
              <w:fldChar w:fldCharType="begin"/>
            </w:r>
            <w:r w:rsidR="00926F0D">
              <w:rPr>
                <w:noProof/>
                <w:webHidden/>
              </w:rPr>
              <w:instrText xml:space="preserve"> PAGEREF _Toc58946017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3DA123FE" w14:textId="7F5E839F" w:rsidR="00926F0D" w:rsidRDefault="009A17C3">
          <w:pPr>
            <w:pStyle w:val="Sommario3"/>
            <w:tabs>
              <w:tab w:val="right" w:leader="dot" w:pos="9622"/>
            </w:tabs>
            <w:rPr>
              <w:rFonts w:eastAsiaTheme="minorEastAsia"/>
              <w:noProof/>
              <w:sz w:val="22"/>
              <w:szCs w:val="22"/>
              <w:lang w:eastAsia="it-IT"/>
            </w:rPr>
          </w:pPr>
          <w:hyperlink w:anchor="_Toc58946018" w:history="1">
            <w:r w:rsidR="00926F0D" w:rsidRPr="002F6996">
              <w:rPr>
                <w:rStyle w:val="Collegamentoipertestuale"/>
                <w:rFonts w:ascii="Garamond" w:hAnsi="Garamond"/>
                <w:b/>
                <w:noProof/>
              </w:rPr>
              <w:t>RF_ADMIN: AMMINISTRAZIONE</w:t>
            </w:r>
            <w:r w:rsidR="00926F0D">
              <w:rPr>
                <w:noProof/>
                <w:webHidden/>
              </w:rPr>
              <w:tab/>
            </w:r>
            <w:r w:rsidR="00926F0D">
              <w:rPr>
                <w:noProof/>
                <w:webHidden/>
              </w:rPr>
              <w:fldChar w:fldCharType="begin"/>
            </w:r>
            <w:r w:rsidR="00926F0D">
              <w:rPr>
                <w:noProof/>
                <w:webHidden/>
              </w:rPr>
              <w:instrText xml:space="preserve"> PAGEREF _Toc58946018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69EE8E61" w14:textId="5FCC4862" w:rsidR="00926F0D" w:rsidRDefault="009A17C3">
          <w:pPr>
            <w:pStyle w:val="Sommario2"/>
            <w:tabs>
              <w:tab w:val="right" w:leader="dot" w:pos="9622"/>
            </w:tabs>
            <w:rPr>
              <w:rFonts w:eastAsiaTheme="minorEastAsia"/>
              <w:noProof/>
              <w:lang w:eastAsia="it-IT"/>
            </w:rPr>
          </w:pPr>
          <w:hyperlink w:anchor="_Toc58946019" w:history="1">
            <w:r w:rsidR="00926F0D" w:rsidRPr="002F6996">
              <w:rPr>
                <w:rStyle w:val="Collegamentoipertestuale"/>
                <w:rFonts w:ascii="Garamond" w:hAnsi="Garamond"/>
                <w:b/>
                <w:bCs/>
                <w:noProof/>
              </w:rPr>
              <w:t>3.3 Requisiti non funzionali</w:t>
            </w:r>
            <w:r w:rsidR="00926F0D">
              <w:rPr>
                <w:noProof/>
                <w:webHidden/>
              </w:rPr>
              <w:tab/>
            </w:r>
            <w:r w:rsidR="00926F0D">
              <w:rPr>
                <w:noProof/>
                <w:webHidden/>
              </w:rPr>
              <w:fldChar w:fldCharType="begin"/>
            </w:r>
            <w:r w:rsidR="00926F0D">
              <w:rPr>
                <w:noProof/>
                <w:webHidden/>
              </w:rPr>
              <w:instrText xml:space="preserve"> PAGEREF _Toc58946019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7FD90789" w14:textId="31D6EDB8" w:rsidR="00926F0D" w:rsidRDefault="009A17C3">
          <w:pPr>
            <w:pStyle w:val="Sommario3"/>
            <w:tabs>
              <w:tab w:val="right" w:leader="dot" w:pos="9622"/>
            </w:tabs>
            <w:rPr>
              <w:rFonts w:eastAsiaTheme="minorEastAsia"/>
              <w:noProof/>
              <w:sz w:val="22"/>
              <w:szCs w:val="22"/>
              <w:lang w:eastAsia="it-IT"/>
            </w:rPr>
          </w:pPr>
          <w:hyperlink w:anchor="_Toc58946020" w:history="1">
            <w:r w:rsidR="00926F0D" w:rsidRPr="002F6996">
              <w:rPr>
                <w:rStyle w:val="Collegamentoipertestuale"/>
                <w:rFonts w:ascii="Garamond" w:hAnsi="Garamond"/>
                <w:b/>
                <w:noProof/>
              </w:rPr>
              <w:t>3.3.1 Usabilità</w:t>
            </w:r>
            <w:r w:rsidR="00926F0D">
              <w:rPr>
                <w:noProof/>
                <w:webHidden/>
              </w:rPr>
              <w:tab/>
            </w:r>
            <w:r w:rsidR="00926F0D">
              <w:rPr>
                <w:noProof/>
                <w:webHidden/>
              </w:rPr>
              <w:fldChar w:fldCharType="begin"/>
            </w:r>
            <w:r w:rsidR="00926F0D">
              <w:rPr>
                <w:noProof/>
                <w:webHidden/>
              </w:rPr>
              <w:instrText xml:space="preserve"> PAGEREF _Toc58946020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030CFA" w14:textId="5A5CBDBF" w:rsidR="00926F0D" w:rsidRDefault="009A17C3">
          <w:pPr>
            <w:pStyle w:val="Sommario3"/>
            <w:tabs>
              <w:tab w:val="right" w:leader="dot" w:pos="9622"/>
            </w:tabs>
            <w:rPr>
              <w:rFonts w:eastAsiaTheme="minorEastAsia"/>
              <w:noProof/>
              <w:sz w:val="22"/>
              <w:szCs w:val="22"/>
              <w:lang w:eastAsia="it-IT"/>
            </w:rPr>
          </w:pPr>
          <w:hyperlink w:anchor="_Toc58946021" w:history="1">
            <w:r w:rsidR="00926F0D" w:rsidRPr="002F6996">
              <w:rPr>
                <w:rStyle w:val="Collegamentoipertestuale"/>
                <w:rFonts w:ascii="Garamond" w:hAnsi="Garamond"/>
                <w:b/>
                <w:noProof/>
              </w:rPr>
              <w:t>3.3.2 Affidabilità</w:t>
            </w:r>
            <w:r w:rsidR="00926F0D">
              <w:rPr>
                <w:noProof/>
                <w:webHidden/>
              </w:rPr>
              <w:tab/>
            </w:r>
            <w:r w:rsidR="00926F0D">
              <w:rPr>
                <w:noProof/>
                <w:webHidden/>
              </w:rPr>
              <w:fldChar w:fldCharType="begin"/>
            </w:r>
            <w:r w:rsidR="00926F0D">
              <w:rPr>
                <w:noProof/>
                <w:webHidden/>
              </w:rPr>
              <w:instrText xml:space="preserve"> PAGEREF _Toc58946021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15B68D" w14:textId="142371A8" w:rsidR="00926F0D" w:rsidRDefault="009A17C3">
          <w:pPr>
            <w:pStyle w:val="Sommario3"/>
            <w:tabs>
              <w:tab w:val="right" w:leader="dot" w:pos="9622"/>
            </w:tabs>
            <w:rPr>
              <w:rFonts w:eastAsiaTheme="minorEastAsia"/>
              <w:noProof/>
              <w:sz w:val="22"/>
              <w:szCs w:val="22"/>
              <w:lang w:eastAsia="it-IT"/>
            </w:rPr>
          </w:pPr>
          <w:hyperlink w:anchor="_Toc58946022" w:history="1">
            <w:r w:rsidR="00926F0D" w:rsidRPr="002F6996">
              <w:rPr>
                <w:rStyle w:val="Collegamentoipertestuale"/>
                <w:rFonts w:ascii="Garamond" w:hAnsi="Garamond"/>
                <w:b/>
                <w:noProof/>
              </w:rPr>
              <w:t>3.3.3 Prestazioni</w:t>
            </w:r>
            <w:r w:rsidR="00926F0D">
              <w:rPr>
                <w:noProof/>
                <w:webHidden/>
              </w:rPr>
              <w:tab/>
            </w:r>
            <w:r w:rsidR="00926F0D">
              <w:rPr>
                <w:noProof/>
                <w:webHidden/>
              </w:rPr>
              <w:fldChar w:fldCharType="begin"/>
            </w:r>
            <w:r w:rsidR="00926F0D">
              <w:rPr>
                <w:noProof/>
                <w:webHidden/>
              </w:rPr>
              <w:instrText xml:space="preserve"> PAGEREF _Toc58946022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10091000" w14:textId="396A6C64" w:rsidR="00926F0D" w:rsidRDefault="009A17C3">
          <w:pPr>
            <w:pStyle w:val="Sommario3"/>
            <w:tabs>
              <w:tab w:val="right" w:leader="dot" w:pos="9622"/>
            </w:tabs>
            <w:rPr>
              <w:rFonts w:eastAsiaTheme="minorEastAsia"/>
              <w:noProof/>
              <w:sz w:val="22"/>
              <w:szCs w:val="22"/>
              <w:lang w:eastAsia="it-IT"/>
            </w:rPr>
          </w:pPr>
          <w:hyperlink w:anchor="_Toc58946023" w:history="1">
            <w:r w:rsidR="00926F0D" w:rsidRPr="002F6996">
              <w:rPr>
                <w:rStyle w:val="Collegamentoipertestuale"/>
                <w:rFonts w:ascii="Garamond" w:hAnsi="Garamond"/>
                <w:b/>
                <w:noProof/>
              </w:rPr>
              <w:t>3.3.4 Manutenibilità</w:t>
            </w:r>
            <w:r w:rsidR="00926F0D">
              <w:rPr>
                <w:noProof/>
                <w:webHidden/>
              </w:rPr>
              <w:tab/>
            </w:r>
            <w:r w:rsidR="00926F0D">
              <w:rPr>
                <w:noProof/>
                <w:webHidden/>
              </w:rPr>
              <w:fldChar w:fldCharType="begin"/>
            </w:r>
            <w:r w:rsidR="00926F0D">
              <w:rPr>
                <w:noProof/>
                <w:webHidden/>
              </w:rPr>
              <w:instrText xml:space="preserve"> PAGEREF _Toc58946023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6B77C22" w14:textId="02DC2F41" w:rsidR="00926F0D" w:rsidRDefault="009A17C3">
          <w:pPr>
            <w:pStyle w:val="Sommario3"/>
            <w:tabs>
              <w:tab w:val="right" w:leader="dot" w:pos="9622"/>
            </w:tabs>
            <w:rPr>
              <w:rFonts w:eastAsiaTheme="minorEastAsia"/>
              <w:noProof/>
              <w:sz w:val="22"/>
              <w:szCs w:val="22"/>
              <w:lang w:eastAsia="it-IT"/>
            </w:rPr>
          </w:pPr>
          <w:hyperlink w:anchor="_Toc58946024" w:history="1">
            <w:r w:rsidR="00926F0D" w:rsidRPr="002F6996">
              <w:rPr>
                <w:rStyle w:val="Collegamentoipertestuale"/>
                <w:rFonts w:ascii="Garamond" w:hAnsi="Garamond"/>
                <w:b/>
                <w:noProof/>
              </w:rPr>
              <w:t>3.3.5 Implementazione</w:t>
            </w:r>
            <w:r w:rsidR="00926F0D">
              <w:rPr>
                <w:noProof/>
                <w:webHidden/>
              </w:rPr>
              <w:tab/>
            </w:r>
            <w:r w:rsidR="00926F0D">
              <w:rPr>
                <w:noProof/>
                <w:webHidden/>
              </w:rPr>
              <w:fldChar w:fldCharType="begin"/>
            </w:r>
            <w:r w:rsidR="00926F0D">
              <w:rPr>
                <w:noProof/>
                <w:webHidden/>
              </w:rPr>
              <w:instrText xml:space="preserve"> PAGEREF _Toc58946024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0821FDAB" w14:textId="17F34AFA" w:rsidR="00926F0D" w:rsidRDefault="009A17C3">
          <w:pPr>
            <w:pStyle w:val="Sommario3"/>
            <w:tabs>
              <w:tab w:val="right" w:leader="dot" w:pos="9622"/>
            </w:tabs>
            <w:rPr>
              <w:rFonts w:eastAsiaTheme="minorEastAsia"/>
              <w:noProof/>
              <w:sz w:val="22"/>
              <w:szCs w:val="22"/>
              <w:lang w:eastAsia="it-IT"/>
            </w:rPr>
          </w:pPr>
          <w:hyperlink w:anchor="_Toc58946025" w:history="1">
            <w:r w:rsidR="00926F0D" w:rsidRPr="002F6996">
              <w:rPr>
                <w:rStyle w:val="Collegamentoipertestuale"/>
                <w:rFonts w:ascii="Garamond" w:hAnsi="Garamond"/>
                <w:b/>
                <w:noProof/>
              </w:rPr>
              <w:t>3.3.6 Interfaccia</w:t>
            </w:r>
            <w:r w:rsidR="00926F0D">
              <w:rPr>
                <w:noProof/>
                <w:webHidden/>
              </w:rPr>
              <w:tab/>
            </w:r>
            <w:r w:rsidR="00926F0D">
              <w:rPr>
                <w:noProof/>
                <w:webHidden/>
              </w:rPr>
              <w:fldChar w:fldCharType="begin"/>
            </w:r>
            <w:r w:rsidR="00926F0D">
              <w:rPr>
                <w:noProof/>
                <w:webHidden/>
              </w:rPr>
              <w:instrText xml:space="preserve"> PAGEREF _Toc58946025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B0D5061" w14:textId="749CBD46" w:rsidR="00926F0D" w:rsidRDefault="009A17C3">
          <w:pPr>
            <w:pStyle w:val="Sommario3"/>
            <w:tabs>
              <w:tab w:val="right" w:leader="dot" w:pos="9622"/>
            </w:tabs>
            <w:rPr>
              <w:rFonts w:eastAsiaTheme="minorEastAsia"/>
              <w:noProof/>
              <w:sz w:val="22"/>
              <w:szCs w:val="22"/>
              <w:lang w:eastAsia="it-IT"/>
            </w:rPr>
          </w:pPr>
          <w:hyperlink w:anchor="_Toc58946026" w:history="1">
            <w:r w:rsidR="00926F0D" w:rsidRPr="002F6996">
              <w:rPr>
                <w:rStyle w:val="Collegamentoipertestuale"/>
                <w:rFonts w:ascii="Garamond" w:hAnsi="Garamond"/>
                <w:b/>
                <w:noProof/>
              </w:rPr>
              <w:t>3.3.7 Packaging</w:t>
            </w:r>
            <w:r w:rsidR="00926F0D">
              <w:rPr>
                <w:noProof/>
                <w:webHidden/>
              </w:rPr>
              <w:tab/>
            </w:r>
            <w:r w:rsidR="00926F0D">
              <w:rPr>
                <w:noProof/>
                <w:webHidden/>
              </w:rPr>
              <w:fldChar w:fldCharType="begin"/>
            </w:r>
            <w:r w:rsidR="00926F0D">
              <w:rPr>
                <w:noProof/>
                <w:webHidden/>
              </w:rPr>
              <w:instrText xml:space="preserve"> PAGEREF _Toc58946026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68D1691C" w14:textId="1FBAF285" w:rsidR="00926F0D" w:rsidRDefault="009A17C3">
          <w:pPr>
            <w:pStyle w:val="Sommario3"/>
            <w:tabs>
              <w:tab w:val="right" w:leader="dot" w:pos="9622"/>
            </w:tabs>
            <w:rPr>
              <w:rFonts w:eastAsiaTheme="minorEastAsia"/>
              <w:noProof/>
              <w:sz w:val="22"/>
              <w:szCs w:val="22"/>
              <w:lang w:eastAsia="it-IT"/>
            </w:rPr>
          </w:pPr>
          <w:hyperlink w:anchor="_Toc58946027" w:history="1">
            <w:r w:rsidR="00926F0D" w:rsidRPr="002F6996">
              <w:rPr>
                <w:rStyle w:val="Collegamentoipertestuale"/>
                <w:rFonts w:ascii="Garamond" w:hAnsi="Garamond"/>
                <w:b/>
                <w:noProof/>
              </w:rPr>
              <w:t>3.3.8 Legali</w:t>
            </w:r>
            <w:r w:rsidR="00926F0D">
              <w:rPr>
                <w:noProof/>
                <w:webHidden/>
              </w:rPr>
              <w:tab/>
            </w:r>
            <w:r w:rsidR="00926F0D">
              <w:rPr>
                <w:noProof/>
                <w:webHidden/>
              </w:rPr>
              <w:fldChar w:fldCharType="begin"/>
            </w:r>
            <w:r w:rsidR="00926F0D">
              <w:rPr>
                <w:noProof/>
                <w:webHidden/>
              </w:rPr>
              <w:instrText xml:space="preserve"> PAGEREF _Toc58946027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44BA4923" w14:textId="3F10BC32" w:rsidR="00926F0D" w:rsidRDefault="009A17C3">
          <w:pPr>
            <w:pStyle w:val="Sommario2"/>
            <w:tabs>
              <w:tab w:val="right" w:leader="dot" w:pos="9622"/>
            </w:tabs>
            <w:rPr>
              <w:rFonts w:eastAsiaTheme="minorEastAsia"/>
              <w:noProof/>
              <w:lang w:eastAsia="it-IT"/>
            </w:rPr>
          </w:pPr>
          <w:hyperlink w:anchor="_Toc58946028" w:history="1">
            <w:r w:rsidR="00926F0D" w:rsidRPr="002F6996">
              <w:rPr>
                <w:rStyle w:val="Collegamentoipertestuale"/>
                <w:rFonts w:ascii="Garamond" w:hAnsi="Garamond"/>
                <w:b/>
                <w:bCs/>
                <w:noProof/>
              </w:rPr>
              <w:t>3.4 Modelli di sistema</w:t>
            </w:r>
            <w:r w:rsidR="00926F0D">
              <w:rPr>
                <w:noProof/>
                <w:webHidden/>
              </w:rPr>
              <w:tab/>
            </w:r>
            <w:r w:rsidR="00926F0D">
              <w:rPr>
                <w:noProof/>
                <w:webHidden/>
              </w:rPr>
              <w:fldChar w:fldCharType="begin"/>
            </w:r>
            <w:r w:rsidR="00926F0D">
              <w:rPr>
                <w:noProof/>
                <w:webHidden/>
              </w:rPr>
              <w:instrText xml:space="preserve"> PAGEREF _Toc58946028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3994A81F" w14:textId="2EDADC25" w:rsidR="00926F0D" w:rsidRDefault="009A17C3">
          <w:pPr>
            <w:pStyle w:val="Sommario3"/>
            <w:tabs>
              <w:tab w:val="right" w:leader="dot" w:pos="9622"/>
            </w:tabs>
            <w:rPr>
              <w:rFonts w:eastAsiaTheme="minorEastAsia"/>
              <w:noProof/>
              <w:sz w:val="22"/>
              <w:szCs w:val="22"/>
              <w:lang w:eastAsia="it-IT"/>
            </w:rPr>
          </w:pPr>
          <w:hyperlink w:anchor="_Toc58946029" w:history="1">
            <w:r w:rsidR="00926F0D" w:rsidRPr="002F6996">
              <w:rPr>
                <w:rStyle w:val="Collegamentoipertestuale"/>
                <w:rFonts w:ascii="Garamond" w:hAnsi="Garamond"/>
                <w:b/>
                <w:bCs/>
                <w:noProof/>
              </w:rPr>
              <w:t>3.4.1 Scenari</w:t>
            </w:r>
            <w:r w:rsidR="00926F0D">
              <w:rPr>
                <w:noProof/>
                <w:webHidden/>
              </w:rPr>
              <w:tab/>
            </w:r>
            <w:r w:rsidR="00926F0D">
              <w:rPr>
                <w:noProof/>
                <w:webHidden/>
              </w:rPr>
              <w:fldChar w:fldCharType="begin"/>
            </w:r>
            <w:r w:rsidR="00926F0D">
              <w:rPr>
                <w:noProof/>
                <w:webHidden/>
              </w:rPr>
              <w:instrText xml:space="preserve"> PAGEREF _Toc58946029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7027007" w14:textId="05BE28D6" w:rsidR="00926F0D" w:rsidRDefault="009A17C3">
          <w:pPr>
            <w:pStyle w:val="Sommario3"/>
            <w:tabs>
              <w:tab w:val="right" w:leader="dot" w:pos="9622"/>
            </w:tabs>
            <w:rPr>
              <w:rFonts w:eastAsiaTheme="minorEastAsia"/>
              <w:noProof/>
              <w:sz w:val="22"/>
              <w:szCs w:val="22"/>
              <w:lang w:eastAsia="it-IT"/>
            </w:rPr>
          </w:pPr>
          <w:hyperlink w:anchor="_Toc58946030" w:history="1">
            <w:r w:rsidR="00926F0D" w:rsidRPr="002F6996">
              <w:rPr>
                <w:rStyle w:val="Collegamentoipertestuale"/>
                <w:rFonts w:ascii="Garamond" w:hAnsi="Garamond"/>
                <w:b/>
                <w:bCs/>
                <w:noProof/>
              </w:rPr>
              <w:t>3.4.2 Use Case Model</w:t>
            </w:r>
            <w:r w:rsidR="00926F0D">
              <w:rPr>
                <w:noProof/>
                <w:webHidden/>
              </w:rPr>
              <w:tab/>
            </w:r>
            <w:r w:rsidR="00926F0D">
              <w:rPr>
                <w:noProof/>
                <w:webHidden/>
              </w:rPr>
              <w:fldChar w:fldCharType="begin"/>
            </w:r>
            <w:r w:rsidR="00926F0D">
              <w:rPr>
                <w:noProof/>
                <w:webHidden/>
              </w:rPr>
              <w:instrText xml:space="preserve"> PAGEREF _Toc58946030 \h </w:instrText>
            </w:r>
            <w:r w:rsidR="00926F0D">
              <w:rPr>
                <w:noProof/>
                <w:webHidden/>
              </w:rPr>
            </w:r>
            <w:r w:rsidR="00926F0D">
              <w:rPr>
                <w:noProof/>
                <w:webHidden/>
              </w:rPr>
              <w:fldChar w:fldCharType="separate"/>
            </w:r>
            <w:r w:rsidR="00926F0D">
              <w:rPr>
                <w:noProof/>
                <w:webHidden/>
              </w:rPr>
              <w:t>9</w:t>
            </w:r>
            <w:r w:rsidR="00926F0D">
              <w:rPr>
                <w:noProof/>
                <w:webHidden/>
              </w:rPr>
              <w:fldChar w:fldCharType="end"/>
            </w:r>
          </w:hyperlink>
        </w:p>
        <w:p w14:paraId="539069F3" w14:textId="6DDDE619" w:rsidR="00926F0D" w:rsidRDefault="009A17C3">
          <w:pPr>
            <w:pStyle w:val="Sommario3"/>
            <w:tabs>
              <w:tab w:val="right" w:leader="dot" w:pos="9622"/>
            </w:tabs>
            <w:rPr>
              <w:rFonts w:eastAsiaTheme="minorEastAsia"/>
              <w:noProof/>
              <w:sz w:val="22"/>
              <w:szCs w:val="22"/>
              <w:lang w:eastAsia="it-IT"/>
            </w:rPr>
          </w:pPr>
          <w:hyperlink w:anchor="_Toc58946031" w:history="1">
            <w:r w:rsidR="00926F0D" w:rsidRPr="002F6996">
              <w:rPr>
                <w:rStyle w:val="Collegamentoipertestuale"/>
                <w:rFonts w:ascii="Garamond" w:hAnsi="Garamond"/>
                <w:b/>
                <w:bCs/>
                <w:noProof/>
              </w:rPr>
              <w:t>3.4.3 Object Model</w:t>
            </w:r>
            <w:r w:rsidR="00926F0D">
              <w:rPr>
                <w:noProof/>
                <w:webHidden/>
              </w:rPr>
              <w:tab/>
            </w:r>
            <w:r w:rsidR="00926F0D">
              <w:rPr>
                <w:noProof/>
                <w:webHidden/>
              </w:rPr>
              <w:fldChar w:fldCharType="begin"/>
            </w:r>
            <w:r w:rsidR="00926F0D">
              <w:rPr>
                <w:noProof/>
                <w:webHidden/>
              </w:rPr>
              <w:instrText xml:space="preserve"> PAGEREF _Toc58946031 \h </w:instrText>
            </w:r>
            <w:r w:rsidR="00926F0D">
              <w:rPr>
                <w:noProof/>
                <w:webHidden/>
              </w:rPr>
            </w:r>
            <w:r w:rsidR="00926F0D">
              <w:rPr>
                <w:noProof/>
                <w:webHidden/>
              </w:rPr>
              <w:fldChar w:fldCharType="separate"/>
            </w:r>
            <w:r w:rsidR="00926F0D">
              <w:rPr>
                <w:noProof/>
                <w:webHidden/>
              </w:rPr>
              <w:t>13</w:t>
            </w:r>
            <w:r w:rsidR="00926F0D">
              <w:rPr>
                <w:noProof/>
                <w:webHidden/>
              </w:rPr>
              <w:fldChar w:fldCharType="end"/>
            </w:r>
          </w:hyperlink>
        </w:p>
        <w:p w14:paraId="16ED5BB6" w14:textId="2979471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6004"/>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6005"/>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proofErr w:type="spellStart"/>
      <w:r w:rsidRPr="0090284E">
        <w:t>GameSquare</w:t>
      </w:r>
      <w:proofErr w:type="spellEnd"/>
      <w:r w:rsidRPr="0090284E">
        <w:t xml:space="preserv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t>FAQs</w:t>
      </w:r>
      <w:proofErr w:type="spellEnd"/>
      <w:r w:rsidRPr="0090284E">
        <w:t>,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proofErr w:type="gramStart"/>
      <w:r w:rsidRPr="0090284E">
        <w:t>Inoltre</w:t>
      </w:r>
      <w:proofErr w:type="gramEnd"/>
      <w:r w:rsidRPr="0090284E">
        <w:t xml:space="preserv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6006"/>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w:t>
      </w:r>
      <w:r>
        <w:lastRenderedPageBreak/>
        <w:t xml:space="preserve">accesso a cataloghi molto grandi di videogiochi (e. g. </w:t>
      </w:r>
      <w:proofErr w:type="spellStart"/>
      <w:r>
        <w:t>Steam</w:t>
      </w:r>
      <w:proofErr w:type="spellEnd"/>
      <w:r>
        <w:t xml:space="preserve">, PSN, Nintendo eShop, etc.), e fenomeni mediatici come la comunità di videogiocatori su YouTube,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backlog). </w:t>
      </w:r>
      <w:proofErr w:type="gramStart"/>
      <w:r>
        <w:t>Inoltre</w:t>
      </w:r>
      <w:proofErr w:type="gramEnd"/>
      <w:r>
        <w:t xml:space="preserv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Facebook,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6007"/>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 xml:space="preserve">Offrire agli sviluppatori l’occasione di avere </w:t>
      </w:r>
      <w:proofErr w:type="gramStart"/>
      <w:r>
        <w:rPr>
          <w:sz w:val="24"/>
          <w:szCs w:val="24"/>
        </w:rPr>
        <w:t>feedback</w:t>
      </w:r>
      <w:proofErr w:type="gramEnd"/>
      <w:r>
        <w:rPr>
          <w:sz w:val="24"/>
          <w:szCs w:val="24"/>
        </w:rPr>
        <w:t xml:space="preserve">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6008"/>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6009"/>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6010"/>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proofErr w:type="spellStart"/>
      <w:r>
        <w:t>GameSquare</w:t>
      </w:r>
      <w:proofErr w:type="spellEnd"/>
      <w:r>
        <w:t xml:space="preserv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lastRenderedPageBreak/>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w:t>
      </w:r>
      <w:proofErr w:type="spellStart"/>
      <w:r>
        <w:t>diagram</w:t>
      </w:r>
      <w:proofErr w:type="spellEnd"/>
      <w: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6011"/>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6012"/>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6013"/>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lastRenderedPageBreak/>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6014"/>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6015"/>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6016"/>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6017"/>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6018"/>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6019"/>
      <w:r w:rsidRPr="00522B33">
        <w:rPr>
          <w:rFonts w:ascii="Garamond" w:hAnsi="Garamond"/>
          <w:b/>
          <w:bCs/>
          <w:color w:val="000000" w:themeColor="text1"/>
        </w:rPr>
        <w:lastRenderedPageBreak/>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6020"/>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6021"/>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008B4987" w:rsidR="0082188B" w:rsidRPr="00907200" w:rsidRDefault="0082188B" w:rsidP="00907200">
      <w:proofErr w:type="gramStart"/>
      <w:r w:rsidRPr="00907200">
        <w:t>Inoltre</w:t>
      </w:r>
      <w:proofErr w:type="gramEnd"/>
      <w:r w:rsidRPr="00907200">
        <w:t xml:space="preserve"> agli utenti non sarà richiesto di fornire dati sensibili in quanto non utili ai fini dell’utilizzo di </w:t>
      </w:r>
      <w:proofErr w:type="spellStart"/>
      <w:r w:rsidRPr="00907200">
        <w:t>GameSquare</w:t>
      </w:r>
      <w:proofErr w:type="spellEnd"/>
      <w:r w:rsidRPr="00907200">
        <w:t>.</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946022"/>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946023"/>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946024"/>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946025"/>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946026"/>
      <w:r>
        <w:rPr>
          <w:rFonts w:ascii="Garamond" w:hAnsi="Garamond"/>
          <w:b/>
          <w:color w:val="000000" w:themeColor="text1"/>
        </w:rPr>
        <w:lastRenderedPageBreak/>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946027"/>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946028"/>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946029"/>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ricercaTorneo</w:t>
      </w:r>
      <w:proofErr w:type="spellEnd"/>
    </w:p>
    <w:p w14:paraId="512FFEE9" w14:textId="77777777" w:rsidR="007824B2" w:rsidRDefault="009A17C3"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proofErr w:type="spellStart"/>
      <w:proofErr w:type="gramStart"/>
      <w:r w:rsidRPr="0053052C">
        <w:rPr>
          <w:rFonts w:ascii="Courier New" w:eastAsia="Courier New" w:hAnsi="Courier New" w:cs="Courier New"/>
          <w:sz w:val="20"/>
          <w:szCs w:val="20"/>
          <w:u w:val="single"/>
        </w:rPr>
        <w:t>Nico:utente</w:t>
      </w:r>
      <w:proofErr w:type="spellEnd"/>
      <w:proofErr w:type="gramEnd"/>
      <w:r>
        <w:t xml:space="preserve"> </w:t>
      </w:r>
      <w:r w:rsidR="009A17C3">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9A17C3"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 xml:space="preserve">Si reca sulla homepage di </w:t>
      </w:r>
      <w:proofErr w:type="spellStart"/>
      <w:r>
        <w:t>GameSquare</w:t>
      </w:r>
      <w:proofErr w:type="spellEnd"/>
      <w:r>
        <w:t xml:space="preserv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 xml:space="preserve">La sua richiesta viene accolta 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communityFeedback</w:t>
      </w:r>
      <w:proofErr w:type="spellEnd"/>
    </w:p>
    <w:p w14:paraId="5F73BAD9" w14:textId="77777777" w:rsidR="000F7859" w:rsidRDefault="009A17C3"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Lorenzo:utente</w:t>
      </w:r>
      <w:proofErr w:type="spellEnd"/>
      <w:proofErr w:type="gramEnd"/>
      <w:r w:rsidR="009A17C3">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9A17C3"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lastRenderedPageBreak/>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9A17C3"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Francesco:utente</w:t>
      </w:r>
      <w:proofErr w:type="spellEnd"/>
      <w:proofErr w:type="gramEnd"/>
      <w:r w:rsidR="009A17C3">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w:t>
      </w:r>
      <w:proofErr w:type="spellStart"/>
      <w:r>
        <w:t>GameSquare</w:t>
      </w:r>
      <w:proofErr w:type="spellEnd"/>
      <w:r>
        <w:t xml:space="preserve"> il titolo “Garage: </w:t>
      </w:r>
      <w:proofErr w:type="spellStart"/>
      <w:r>
        <w:t>Bad</w:t>
      </w:r>
      <w:proofErr w:type="spellEnd"/>
      <w:r>
        <w:t xml:space="preserve"> Dream Adventure”.</w:t>
      </w:r>
    </w:p>
    <w:p w14:paraId="15547B44" w14:textId="77777777" w:rsidR="004A608C" w:rsidRPr="000F7859" w:rsidRDefault="009A17C3"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4A514248" w:rsidR="004A608C" w:rsidRDefault="004A608C" w:rsidP="004A608C">
      <w:pPr>
        <w:numPr>
          <w:ilvl w:val="0"/>
          <w:numId w:val="24"/>
        </w:numPr>
        <w:ind w:left="1417" w:firstLine="0"/>
      </w:pPr>
      <w:r>
        <w:t>Inserisce i requisiti, ossia il nome del gioco e una fonte attendibile della sua esistenza, in questo caso un riferimento a un video del gam</w:t>
      </w:r>
      <w:r w:rsidR="00AD54D3">
        <w:t>e</w:t>
      </w:r>
      <w:r>
        <w:t>play caricato per intero su YouTube.</w:t>
      </w:r>
    </w:p>
    <w:p w14:paraId="6510EDDC" w14:textId="5ACE60A3" w:rsidR="004A608C" w:rsidRDefault="004A608C" w:rsidP="004A608C">
      <w:pPr>
        <w:numPr>
          <w:ilvl w:val="0"/>
          <w:numId w:val="24"/>
        </w:numPr>
        <w:ind w:left="1417" w:firstLine="0"/>
      </w:pPr>
      <w:r>
        <w:t>Dopo qualche giorno, la sua proposta viene approvata e il gioco aggiunto al datab</w:t>
      </w:r>
      <w:r w:rsidR="00997495">
        <w:t>a</w:t>
      </w:r>
      <w:r>
        <w:t>se.</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9A17C3"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Piero:admin</w:t>
      </w:r>
      <w:proofErr w:type="spellEnd"/>
      <w:proofErr w:type="gramEnd"/>
      <w:r w:rsidR="009A17C3">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admin di </w:t>
      </w:r>
      <w:proofErr w:type="spellStart"/>
      <w:r>
        <w:t>GameSquare</w:t>
      </w:r>
      <w:proofErr w:type="spellEnd"/>
      <w:r>
        <w:t>, nota che un contenuto è inopportuno.</w:t>
      </w:r>
    </w:p>
    <w:p w14:paraId="67629306" w14:textId="14029BDB" w:rsidR="004A608C" w:rsidRPr="004A608C" w:rsidRDefault="009A17C3"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lastRenderedPageBreak/>
        <w:t>L’admin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58946030"/>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6E5D311E" w14:textId="156C55CF" w:rsidR="00BA3803" w:rsidRDefault="00BA3803" w:rsidP="00F41F40">
      <w:pPr>
        <w:pStyle w:val="Titolo3"/>
        <w:jc w:val="both"/>
        <w:rPr>
          <w:rFonts w:ascii="Garamond" w:hAnsi="Garamond"/>
          <w:b/>
          <w:bCs/>
        </w:rPr>
      </w:pPr>
      <w:r>
        <w:rPr>
          <w:rFonts w:ascii="Garamond" w:hAnsi="Garamond"/>
          <w:b/>
          <w:bCs/>
          <w:color w:val="auto"/>
        </w:rPr>
        <w:br w:type="page"/>
      </w:r>
    </w:p>
    <w:p w14:paraId="59E67C3B" w14:textId="21476F29" w:rsidR="00CB1819" w:rsidRDefault="00F41F40" w:rsidP="00CB1819">
      <w:pPr>
        <w:pStyle w:val="Titolo3"/>
        <w:jc w:val="both"/>
        <w:rPr>
          <w:rFonts w:ascii="Garamond" w:hAnsi="Garamond"/>
          <w:b/>
          <w:bCs/>
          <w:color w:val="auto"/>
        </w:rPr>
      </w:pPr>
      <w:bookmarkStart w:id="60" w:name="_Toc58946031"/>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4C8033FD" w14:textId="6D573E4F" w:rsidR="00AD5707" w:rsidRDefault="00AD5707" w:rsidP="00AD5707"/>
    <w:p w14:paraId="240BAFB1" w14:textId="77777777" w:rsidR="00AD5707" w:rsidRPr="00AD5707" w:rsidRDefault="00AD5707" w:rsidP="00AD5707"/>
    <w:p w14:paraId="6AE4C3A4" w14:textId="77777777" w:rsidR="000F30EF" w:rsidRPr="000F30EF" w:rsidRDefault="000F30EF" w:rsidP="000F30EF"/>
    <w:p w14:paraId="6D8BEB3E" w14:textId="1C9D91E6" w:rsidR="00BA3803" w:rsidRDefault="000F30EF" w:rsidP="00BA3803">
      <w:r>
        <w:rPr>
          <w:noProof/>
        </w:rPr>
        <w:drawing>
          <wp:inline distT="0" distB="0" distL="0" distR="0" wp14:anchorId="3E19014A" wp14:editId="041E7770">
            <wp:extent cx="6116320" cy="5007610"/>
            <wp:effectExtent l="0" t="0" r="0" b="254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5007610"/>
                    </a:xfrm>
                    <a:prstGeom prst="rect">
                      <a:avLst/>
                    </a:prstGeom>
                  </pic:spPr>
                </pic:pic>
              </a:graphicData>
            </a:graphic>
          </wp:inline>
        </w:drawing>
      </w:r>
    </w:p>
    <w:p w14:paraId="63F2EE6F" w14:textId="2C234D79" w:rsidR="000F30EF" w:rsidRDefault="000F30EF" w:rsidP="00BA3803">
      <w:r>
        <w:rPr>
          <w:noProof/>
        </w:rPr>
        <w:lastRenderedPageBreak/>
        <w:drawing>
          <wp:inline distT="0" distB="0" distL="0" distR="0" wp14:anchorId="4B6B6062" wp14:editId="1B750F49">
            <wp:extent cx="6116320" cy="58705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6116320" cy="5870575"/>
                    </a:xfrm>
                    <a:prstGeom prst="rect">
                      <a:avLst/>
                    </a:prstGeom>
                  </pic:spPr>
                </pic:pic>
              </a:graphicData>
            </a:graphic>
          </wp:inline>
        </w:drawing>
      </w:r>
      <w:r>
        <w:rPr>
          <w:noProof/>
        </w:rPr>
        <w:lastRenderedPageBreak/>
        <w:drawing>
          <wp:inline distT="0" distB="0" distL="0" distR="0" wp14:anchorId="1590FDC6" wp14:editId="3230B93D">
            <wp:extent cx="6116320" cy="612394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6123940"/>
                    </a:xfrm>
                    <a:prstGeom prst="rect">
                      <a:avLst/>
                    </a:prstGeom>
                  </pic:spPr>
                </pic:pic>
              </a:graphicData>
            </a:graphic>
          </wp:inline>
        </w:drawing>
      </w:r>
      <w:r>
        <w:rPr>
          <w:noProof/>
        </w:rPr>
        <w:lastRenderedPageBreak/>
        <w:drawing>
          <wp:inline distT="0" distB="0" distL="0" distR="0" wp14:anchorId="14475A34" wp14:editId="5B30C2C8">
            <wp:extent cx="6116320" cy="6056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a:extLst>
                        <a:ext uri="{28A0092B-C50C-407E-A947-70E740481C1C}">
                          <a14:useLocalDpi xmlns:a14="http://schemas.microsoft.com/office/drawing/2010/main" val="0"/>
                        </a:ext>
                      </a:extLst>
                    </a:blip>
                    <a:stretch>
                      <a:fillRect/>
                    </a:stretch>
                  </pic:blipFill>
                  <pic:spPr>
                    <a:xfrm>
                      <a:off x="0" y="0"/>
                      <a:ext cx="6116320" cy="6056630"/>
                    </a:xfrm>
                    <a:prstGeom prst="rect">
                      <a:avLst/>
                    </a:prstGeom>
                  </pic:spPr>
                </pic:pic>
              </a:graphicData>
            </a:graphic>
          </wp:inline>
        </w:drawing>
      </w:r>
      <w:r>
        <w:rPr>
          <w:noProof/>
        </w:rPr>
        <w:lastRenderedPageBreak/>
        <w:drawing>
          <wp:inline distT="0" distB="0" distL="0" distR="0" wp14:anchorId="7F3BAA2D" wp14:editId="2F71D320">
            <wp:extent cx="6116320" cy="8445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6116320" cy="8445500"/>
                    </a:xfrm>
                    <a:prstGeom prst="rect">
                      <a:avLst/>
                    </a:prstGeom>
                  </pic:spPr>
                </pic:pic>
              </a:graphicData>
            </a:graphic>
          </wp:inline>
        </w:drawing>
      </w:r>
      <w:r>
        <w:t>Ta</w:t>
      </w:r>
      <w:r>
        <w:rPr>
          <w:noProof/>
        </w:rPr>
        <w:lastRenderedPageBreak/>
        <w:drawing>
          <wp:inline distT="0" distB="0" distL="0" distR="0" wp14:anchorId="55248646" wp14:editId="09A08313">
            <wp:extent cx="6116320" cy="78200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a:extLst>
                        <a:ext uri="{28A0092B-C50C-407E-A947-70E740481C1C}">
                          <a14:useLocalDpi xmlns:a14="http://schemas.microsoft.com/office/drawing/2010/main" val="0"/>
                        </a:ext>
                      </a:extLst>
                    </a:blip>
                    <a:stretch>
                      <a:fillRect/>
                    </a:stretch>
                  </pic:blipFill>
                  <pic:spPr>
                    <a:xfrm>
                      <a:off x="0" y="0"/>
                      <a:ext cx="6116320" cy="7820025"/>
                    </a:xfrm>
                    <a:prstGeom prst="rect">
                      <a:avLst/>
                    </a:prstGeom>
                  </pic:spPr>
                </pic:pic>
              </a:graphicData>
            </a:graphic>
          </wp:inline>
        </w:drawing>
      </w:r>
    </w:p>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proofErr w:type="spellStart"/>
            <w:r w:rsidRPr="009F099C">
              <w:rPr>
                <w:b w:val="0"/>
                <w:bCs w:val="0"/>
              </w:rPr>
              <w:t>RegistrationForm</w:t>
            </w:r>
            <w:proofErr w:type="spellEnd"/>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la registrazione, con campi da riempire e </w:t>
            </w:r>
            <w:proofErr w:type="spellStart"/>
            <w:r w:rsidRPr="009F099C">
              <w:t>submit</w:t>
            </w:r>
            <w:proofErr w:type="spellEnd"/>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proofErr w:type="spellStart"/>
            <w:r w:rsidRPr="009F099C">
              <w:rPr>
                <w:b w:val="0"/>
                <w:bCs w:val="0"/>
              </w:rPr>
              <w:t>LoginPage</w:t>
            </w:r>
            <w:proofErr w:type="spellEnd"/>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proofErr w:type="spellStart"/>
            <w:r w:rsidRPr="009F099C">
              <w:rPr>
                <w:b w:val="0"/>
                <w:bCs w:val="0"/>
              </w:rPr>
              <w:t>LoggedHomePage</w:t>
            </w:r>
            <w:proofErr w:type="spellEnd"/>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77777777" w:rsidR="00CB1819" w:rsidRPr="009F099C" w:rsidRDefault="00CB1819" w:rsidP="009F099C">
            <w:pPr>
              <w:rPr>
                <w:b w:val="0"/>
                <w:bCs w:val="0"/>
              </w:rPr>
            </w:pPr>
            <w:proofErr w:type="spellStart"/>
            <w:r w:rsidRPr="009F099C">
              <w:rPr>
                <w:b w:val="0"/>
                <w:bCs w:val="0"/>
              </w:rPr>
              <w:t>ListAdderButton</w:t>
            </w:r>
            <w:proofErr w:type="spellEnd"/>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2F262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proofErr w:type="spellStart"/>
            <w:r w:rsidRPr="009F099C">
              <w:rPr>
                <w:b w:val="0"/>
                <w:bCs w:val="0"/>
              </w:rPr>
              <w:t>VoteField</w:t>
            </w:r>
            <w:proofErr w:type="spellEnd"/>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proofErr w:type="spellStart"/>
            <w:r w:rsidRPr="009F099C">
              <w:rPr>
                <w:b w:val="0"/>
                <w:bCs w:val="0"/>
              </w:rPr>
              <w:t>CommentField</w:t>
            </w:r>
            <w:proofErr w:type="spellEnd"/>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costituito da un </w:t>
            </w:r>
            <w:proofErr w:type="spellStart"/>
            <w:r w:rsidRPr="009F099C">
              <w:t>TextField</w:t>
            </w:r>
            <w:proofErr w:type="spellEnd"/>
            <w:r w:rsidRPr="009F099C">
              <w:t xml:space="preserve"> (non vuoto) e </w:t>
            </w:r>
            <w:proofErr w:type="spellStart"/>
            <w:r w:rsidRPr="009F099C">
              <w:t>Submit</w:t>
            </w:r>
            <w:proofErr w:type="spellEnd"/>
            <w:r w:rsidRPr="009F099C">
              <w:t xml:space="preserve">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proofErr w:type="spellStart"/>
            <w:r w:rsidRPr="009F099C">
              <w:rPr>
                <w:b w:val="0"/>
                <w:bCs w:val="0"/>
              </w:rPr>
              <w:t>SearchField</w:t>
            </w:r>
            <w:proofErr w:type="spellEnd"/>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proofErr w:type="spellStart"/>
            <w:r w:rsidRPr="009F099C">
              <w:rPr>
                <w:b w:val="0"/>
                <w:bCs w:val="0"/>
              </w:rPr>
              <w:t>ResultsPage</w:t>
            </w:r>
            <w:proofErr w:type="spellEnd"/>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proofErr w:type="spellStart"/>
            <w:r w:rsidRPr="009F099C">
              <w:rPr>
                <w:b w:val="0"/>
                <w:bCs w:val="0"/>
              </w:rPr>
              <w:t>ElementLink</w:t>
            </w:r>
            <w:proofErr w:type="spellEnd"/>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proofErr w:type="spellStart"/>
            <w:r w:rsidRPr="009F099C">
              <w:rPr>
                <w:b w:val="0"/>
                <w:bCs w:val="0"/>
              </w:rPr>
              <w:t>ElementPage</w:t>
            </w:r>
            <w:proofErr w:type="spellEnd"/>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proofErr w:type="spellStart"/>
            <w:r w:rsidRPr="009F099C">
              <w:rPr>
                <w:b w:val="0"/>
                <w:bCs w:val="0"/>
              </w:rPr>
              <w:t>ThreadForm</w:t>
            </w:r>
            <w:proofErr w:type="spellEnd"/>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proofErr w:type="spellStart"/>
            <w:r w:rsidRPr="009F099C">
              <w:rPr>
                <w:b w:val="0"/>
                <w:bCs w:val="0"/>
              </w:rPr>
              <w:t>GameRequestForm</w:t>
            </w:r>
            <w:proofErr w:type="spellEnd"/>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77777777" w:rsidR="00CB1819" w:rsidRPr="009F099C" w:rsidRDefault="00CB1819" w:rsidP="009F099C">
            <w:pPr>
              <w:rPr>
                <w:b w:val="0"/>
                <w:bCs w:val="0"/>
              </w:rPr>
            </w:pPr>
            <w:proofErr w:type="spellStart"/>
            <w:r w:rsidRPr="009F099C">
              <w:rPr>
                <w:b w:val="0"/>
                <w:bCs w:val="0"/>
              </w:rPr>
              <w:t>EditRequestForm</w:t>
            </w:r>
            <w:proofErr w:type="spellEnd"/>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8C2C3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 modifica della descrizione di un gioco presente nel sito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proofErr w:type="spellStart"/>
            <w:r w:rsidRPr="009F099C">
              <w:rPr>
                <w:b w:val="0"/>
                <w:bCs w:val="0"/>
              </w:rPr>
              <w:t>LogoutButton</w:t>
            </w:r>
            <w:proofErr w:type="spellEnd"/>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proofErr w:type="spellStart"/>
            <w:r w:rsidRPr="009F099C">
              <w:rPr>
                <w:b w:val="0"/>
                <w:bCs w:val="0"/>
              </w:rPr>
              <w:t>EmailRetrieveForm</w:t>
            </w:r>
            <w:proofErr w:type="spellEnd"/>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indicare l’indirizzo </w:t>
            </w:r>
            <w:proofErr w:type="gramStart"/>
            <w:r w:rsidRPr="009F099C">
              <w:t>email</w:t>
            </w:r>
            <w:proofErr w:type="gramEnd"/>
            <w:r w:rsidRPr="009F099C">
              <w:t xml:space="preserve">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proofErr w:type="spellStart"/>
            <w:r w:rsidRPr="009F099C">
              <w:rPr>
                <w:b w:val="0"/>
                <w:bCs w:val="0"/>
              </w:rPr>
              <w:t>PasswordModifierForm</w:t>
            </w:r>
            <w:proofErr w:type="spellEnd"/>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proofErr w:type="spellStart"/>
            <w:r w:rsidRPr="009F099C">
              <w:rPr>
                <w:b w:val="0"/>
                <w:bCs w:val="0"/>
              </w:rPr>
              <w:t>RequestPage</w:t>
            </w:r>
            <w:proofErr w:type="spellEnd"/>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proofErr w:type="spellStart"/>
            <w:r w:rsidRPr="009F099C">
              <w:rPr>
                <w:b w:val="0"/>
                <w:bCs w:val="0"/>
              </w:rPr>
              <w:t>AcceptReqButton</w:t>
            </w:r>
            <w:proofErr w:type="spellEnd"/>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53E512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o rifiutare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proofErr w:type="spellStart"/>
            <w:r w:rsidRPr="009F099C">
              <w:rPr>
                <w:b w:val="0"/>
                <w:bCs w:val="0"/>
              </w:rPr>
              <w:t>NewGameForm</w:t>
            </w:r>
            <w:proofErr w:type="spellEnd"/>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proofErr w:type="spellStart"/>
            <w:r w:rsidRPr="009F099C">
              <w:rPr>
                <w:b w:val="0"/>
                <w:bCs w:val="0"/>
              </w:rPr>
              <w:lastRenderedPageBreak/>
              <w:t>GameUpdaterForm</w:t>
            </w:r>
            <w:proofErr w:type="spellEnd"/>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proofErr w:type="spellStart"/>
            <w:r w:rsidRPr="009F099C">
              <w:rPr>
                <w:b w:val="0"/>
                <w:bCs w:val="0"/>
              </w:rPr>
              <w:t>ElementRemoverButton</w:t>
            </w:r>
            <w:proofErr w:type="spellEnd"/>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F1E8B2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proofErr w:type="spellStart"/>
            <w:r w:rsidRPr="009F099C">
              <w:rPr>
                <w:b w:val="0"/>
                <w:bCs w:val="0"/>
              </w:rPr>
              <w:t>DataVerifier</w:t>
            </w:r>
            <w:proofErr w:type="spellEnd"/>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proofErr w:type="spellStart"/>
            <w:r w:rsidRPr="009F099C">
              <w:rPr>
                <w:b w:val="0"/>
                <w:bCs w:val="0"/>
              </w:rPr>
              <w:t>SessionVerifier</w:t>
            </w:r>
            <w:proofErr w:type="spellEnd"/>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proofErr w:type="spellStart"/>
            <w:r w:rsidRPr="009F099C">
              <w:rPr>
                <w:b w:val="0"/>
                <w:bCs w:val="0"/>
              </w:rPr>
              <w:t>ListManager</w:t>
            </w:r>
            <w:proofErr w:type="spellEnd"/>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proofErr w:type="spellStart"/>
            <w:r w:rsidRPr="009F099C">
              <w:rPr>
                <w:b w:val="0"/>
                <w:bCs w:val="0"/>
              </w:rPr>
              <w:t>QueryManager</w:t>
            </w:r>
            <w:proofErr w:type="spellEnd"/>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proofErr w:type="spellStart"/>
            <w:r w:rsidRPr="009F099C">
              <w:rPr>
                <w:b w:val="0"/>
                <w:bCs w:val="0"/>
              </w:rPr>
              <w:t>FieldVerifier</w:t>
            </w:r>
            <w:proofErr w:type="spellEnd"/>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verificare la correttezza dei dati inseriti in un </w:t>
            </w:r>
            <w:proofErr w:type="spellStart"/>
            <w:r w:rsidRPr="009F099C">
              <w:t>form</w:t>
            </w:r>
            <w:proofErr w:type="spellEnd"/>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proofErr w:type="spellStart"/>
            <w:r w:rsidRPr="009F099C">
              <w:rPr>
                <w:b w:val="0"/>
                <w:bCs w:val="0"/>
              </w:rPr>
              <w:t>EmailSender</w:t>
            </w:r>
            <w:proofErr w:type="spellEnd"/>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inviare una </w:t>
            </w:r>
            <w:proofErr w:type="gramStart"/>
            <w:r w:rsidRPr="009F099C">
              <w:t>email</w:t>
            </w:r>
            <w:proofErr w:type="gramEnd"/>
            <w:r w:rsidRPr="009F099C">
              <w:t xml:space="preserve">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proofErr w:type="spellStart"/>
            <w:r w:rsidRPr="009F099C">
              <w:rPr>
                <w:b w:val="0"/>
                <w:bCs w:val="0"/>
              </w:rPr>
              <w:t>PersistenceManager</w:t>
            </w:r>
            <w:proofErr w:type="spellEnd"/>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proofErr w:type="spellStart"/>
            <w:r w:rsidRPr="009F099C">
              <w:rPr>
                <w:b w:val="0"/>
                <w:bCs w:val="0"/>
              </w:rPr>
              <w:t>GameData</w:t>
            </w:r>
            <w:proofErr w:type="spellEnd"/>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proofErr w:type="spellStart"/>
            <w:r w:rsidRPr="009F099C">
              <w:rPr>
                <w:b w:val="0"/>
                <w:bCs w:val="0"/>
              </w:rPr>
              <w:t>UserData</w:t>
            </w:r>
            <w:proofErr w:type="spellEnd"/>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proofErr w:type="spellStart"/>
            <w:r w:rsidRPr="009F099C">
              <w:rPr>
                <w:b w:val="0"/>
                <w:bCs w:val="0"/>
              </w:rPr>
              <w:t>ListData</w:t>
            </w:r>
            <w:proofErr w:type="spellEnd"/>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proofErr w:type="spellStart"/>
            <w:r w:rsidRPr="009F099C">
              <w:rPr>
                <w:b w:val="0"/>
                <w:bCs w:val="0"/>
              </w:rPr>
              <w:t>VoteData</w:t>
            </w:r>
            <w:proofErr w:type="spellEnd"/>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proofErr w:type="spellStart"/>
            <w:r w:rsidRPr="009F099C">
              <w:rPr>
                <w:b w:val="0"/>
                <w:bCs w:val="0"/>
              </w:rPr>
              <w:t>CommentData</w:t>
            </w:r>
            <w:proofErr w:type="spellEnd"/>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222A9E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w:t>
            </w:r>
            <w:proofErr w:type="spellStart"/>
            <w:r w:rsidRPr="009F099C">
              <w:t>thread</w:t>
            </w:r>
            <w:proofErr w:type="spellEnd"/>
            <w:r w:rsidRPr="009F099C">
              <w:t xml:space="preserve"> pubblicati da un utente per specifici giochi</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proofErr w:type="spellStart"/>
            <w:r w:rsidRPr="009F099C">
              <w:rPr>
                <w:b w:val="0"/>
                <w:bCs w:val="0"/>
              </w:rPr>
              <w:t>RequestData</w:t>
            </w:r>
            <w:proofErr w:type="spellEnd"/>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9B4DD84"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Entità che mostra il tipo di richiesta inviata all’admin per l’aggiunta di giochi o </w:t>
            </w:r>
            <w:proofErr w:type="spellStart"/>
            <w:r w:rsidRPr="009F099C">
              <w:t>thread</w:t>
            </w:r>
            <w:proofErr w:type="spellEnd"/>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 xml:space="preserve">3.4.3.1 Class </w:t>
      </w:r>
      <w:proofErr w:type="spellStart"/>
      <w:r w:rsidRPr="009F099C">
        <w:rPr>
          <w:b/>
          <w:i w:val="0"/>
          <w:color w:val="auto"/>
        </w:rPr>
        <w:t>Diagrams</w:t>
      </w:r>
      <w:proofErr w:type="spellEnd"/>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23">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25">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p>
    <w:p w14:paraId="5F718DCE" w14:textId="3E0E9B0F" w:rsidR="00AC1BED" w:rsidRPr="00AC1BED" w:rsidRDefault="00AC1BED" w:rsidP="002822D9">
      <w:pPr>
        <w:rPr>
          <w:u w:val="single"/>
        </w:rPr>
      </w:pPr>
    </w:p>
    <w:sectPr w:rsidR="00AC1BED" w:rsidRPr="00AC1BED" w:rsidSect="00AB4790">
      <w:headerReference w:type="default" r:id="rId26"/>
      <w:footerReference w:type="default" r:id="rId2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12630" w14:textId="77777777" w:rsidR="009A17C3" w:rsidRDefault="009A17C3" w:rsidP="00EE743D">
      <w:r>
        <w:separator/>
      </w:r>
    </w:p>
  </w:endnote>
  <w:endnote w:type="continuationSeparator" w:id="0">
    <w:p w14:paraId="6E90AA14" w14:textId="77777777" w:rsidR="009A17C3" w:rsidRDefault="009A17C3" w:rsidP="00EE743D">
      <w:r>
        <w:continuationSeparator/>
      </w:r>
    </w:p>
  </w:endnote>
  <w:endnote w:type="continuationNotice" w:id="1">
    <w:p w14:paraId="416D1B19" w14:textId="77777777" w:rsidR="009A17C3" w:rsidRDefault="009A1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11ECDFCF" w:rsidR="00926F0D" w:rsidRDefault="00926F0D">
        <w:pPr>
          <w:pStyle w:val="Pidipagina"/>
          <w:jc w:val="right"/>
        </w:pPr>
        <w:r>
          <w:fldChar w:fldCharType="begin"/>
        </w:r>
        <w:r>
          <w:instrText>PAGE   \* MERGEFORMAT</w:instrText>
        </w:r>
        <w:r>
          <w:fldChar w:fldCharType="separate"/>
        </w:r>
        <w:r w:rsidR="00907200">
          <w:rPr>
            <w:noProof/>
          </w:rPr>
          <w:t>21</w:t>
        </w:r>
        <w:r>
          <w:fldChar w:fldCharType="end"/>
        </w:r>
      </w:p>
    </w:sdtContent>
  </w:sdt>
  <w:p w14:paraId="6696077D" w14:textId="7A788459" w:rsidR="00926F0D" w:rsidRDefault="00926F0D">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E6519" w14:textId="77777777" w:rsidR="009A17C3" w:rsidRDefault="009A17C3" w:rsidP="00EE743D">
      <w:r>
        <w:separator/>
      </w:r>
    </w:p>
  </w:footnote>
  <w:footnote w:type="continuationSeparator" w:id="0">
    <w:p w14:paraId="4295AA01" w14:textId="77777777" w:rsidR="009A17C3" w:rsidRDefault="009A17C3" w:rsidP="00EE743D">
      <w:r>
        <w:continuationSeparator/>
      </w:r>
    </w:p>
  </w:footnote>
  <w:footnote w:type="continuationNotice" w:id="1">
    <w:p w14:paraId="7867BB58" w14:textId="77777777" w:rsidR="009A17C3" w:rsidRDefault="009A17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926F0D" w:rsidRDefault="00926F0D"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495"/>
    <w:rsid w:val="00997653"/>
    <w:rsid w:val="009979DB"/>
    <w:rsid w:val="009A1429"/>
    <w:rsid w:val="009A1619"/>
    <w:rsid w:val="009A17C3"/>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4D3"/>
    <w:rsid w:val="00AD5707"/>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38C2D-BC39-4AC5-A330-50660A2D0663}">
  <ds:schemaRefs>
    <ds:schemaRef ds:uri="http://schemas.openxmlformats.org/officeDocument/2006/bibliography"/>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26</Pages>
  <Words>2950</Words>
  <Characters>16821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19732</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Aniello Pio La Pietra</cp:lastModifiedBy>
  <cp:revision>41</cp:revision>
  <cp:lastPrinted>2020-01-15T18:37:00Z</cp:lastPrinted>
  <dcterms:created xsi:type="dcterms:W3CDTF">2019-11-24T17:11:00Z</dcterms:created>
  <dcterms:modified xsi:type="dcterms:W3CDTF">2021-02-17T11:10:00Z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