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E0E" w:rsidRDefault="00901E0E" w:rsidP="00901E0E">
      <w:pPr>
        <w:pStyle w:val="a3"/>
        <w:snapToGrid w:val="0"/>
        <w:spacing w:line="440" w:lineRule="atLeast"/>
        <w:jc w:val="center"/>
      </w:pPr>
      <w:r>
        <w:rPr>
          <w:rFonts w:hint="eastAsia"/>
          <w:b/>
          <w:bCs/>
          <w:sz w:val="32"/>
          <w:szCs w:val="32"/>
        </w:rPr>
        <w:t>光</w:t>
      </w:r>
      <w:r w:rsidR="00365218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的</w:t>
      </w:r>
      <w:r w:rsidR="00365218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偏</w:t>
      </w:r>
      <w:r w:rsidR="00365218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振</w:t>
      </w:r>
    </w:p>
    <w:p w:rsidR="00901E0E" w:rsidRDefault="00365218" w:rsidP="00ED658A">
      <w:pPr>
        <w:pStyle w:val="a3"/>
        <w:snapToGrid w:val="0"/>
        <w:ind w:firstLineChars="200" w:firstLine="480"/>
      </w:pPr>
      <w:r>
        <w:rPr>
          <w:rFonts w:hint="eastAsia"/>
        </w:rPr>
        <w:t>马吕斯</w:t>
      </w:r>
      <w:r w:rsidR="00F63307">
        <w:rPr>
          <w:rFonts w:hint="eastAsia"/>
        </w:rPr>
        <w:t>（</w:t>
      </w:r>
      <w:proofErr w:type="spellStart"/>
      <w:r w:rsidR="00F63307">
        <w:rPr>
          <w:rFonts w:hint="eastAsia"/>
        </w:rPr>
        <w:t>E.J.Malus</w:t>
      </w:r>
      <w:proofErr w:type="spellEnd"/>
      <w:r w:rsidR="00F63307">
        <w:t>）</w:t>
      </w:r>
      <w:r>
        <w:rPr>
          <w:rFonts w:hint="eastAsia"/>
        </w:rPr>
        <w:t>于1809年在实验中发现了光的偏振现象，光的电磁理论和</w:t>
      </w:r>
      <w:r w:rsidR="00901E0E">
        <w:rPr>
          <w:rFonts w:hint="eastAsia"/>
        </w:rPr>
        <w:t>光的偏振性质证实了光波是横波，即光的振动方向垂直于它的传播方向。对光波偏振性质的</w:t>
      </w:r>
      <w:r w:rsidR="000548F2">
        <w:rPr>
          <w:rFonts w:hint="eastAsia"/>
        </w:rPr>
        <w:t>研究使人们加深了对光的传播规律和光与物质相互作用规律的认识，随着科学技术的发展，光的偏振现象在各个领域内都得到了很多应用，如实验应力分析、计量测试、晶体材料分析和光信息处理方面等。</w:t>
      </w:r>
    </w:p>
    <w:p w:rsidR="00901E0E" w:rsidRDefault="00901E0E" w:rsidP="00901E0E">
      <w:pPr>
        <w:pStyle w:val="a3"/>
        <w:snapToGrid w:val="0"/>
      </w:pPr>
      <w:proofErr w:type="gramStart"/>
      <w:r>
        <w:rPr>
          <w:rFonts w:hint="eastAsia"/>
          <w:b/>
          <w:bCs/>
          <w:sz w:val="28"/>
          <w:szCs w:val="28"/>
        </w:rPr>
        <w:t>一</w:t>
      </w:r>
      <w:proofErr w:type="gramEnd"/>
      <w:r>
        <w:rPr>
          <w:rFonts w:hint="eastAsia"/>
          <w:b/>
          <w:bCs/>
          <w:sz w:val="28"/>
          <w:szCs w:val="28"/>
        </w:rPr>
        <w:t>. 实验目的</w:t>
      </w:r>
    </w:p>
    <w:p w:rsidR="00901E0E" w:rsidRDefault="00901E0E" w:rsidP="00901E0E">
      <w:pPr>
        <w:pStyle w:val="a3"/>
        <w:snapToGrid w:val="0"/>
      </w:pPr>
      <w:r>
        <w:rPr>
          <w:rFonts w:hint="eastAsia"/>
        </w:rPr>
        <w:t xml:space="preserve">1. </w:t>
      </w:r>
      <w:r w:rsidR="00BF35B5">
        <w:rPr>
          <w:rFonts w:hint="eastAsia"/>
        </w:rPr>
        <w:t>理解并观察</w:t>
      </w:r>
      <w:r>
        <w:rPr>
          <w:rFonts w:hint="eastAsia"/>
        </w:rPr>
        <w:t>光的偏振现象，加深对光偏振基本规律的认识。</w:t>
      </w:r>
    </w:p>
    <w:p w:rsidR="00901E0E" w:rsidRDefault="00901E0E" w:rsidP="00901E0E">
      <w:pPr>
        <w:pStyle w:val="a3"/>
        <w:snapToGrid w:val="0"/>
      </w:pPr>
      <w:r>
        <w:rPr>
          <w:rFonts w:hint="eastAsia"/>
        </w:rPr>
        <w:t xml:space="preserve">2. </w:t>
      </w:r>
      <w:r w:rsidR="007956D8">
        <w:rPr>
          <w:rFonts w:hint="eastAsia"/>
        </w:rPr>
        <w:t>掌握</w:t>
      </w:r>
      <w:r>
        <w:rPr>
          <w:rFonts w:hint="eastAsia"/>
        </w:rPr>
        <w:t>产生</w:t>
      </w:r>
      <w:r w:rsidR="007956D8">
        <w:rPr>
          <w:rFonts w:hint="eastAsia"/>
        </w:rPr>
        <w:t>偏振光</w:t>
      </w:r>
      <w:r>
        <w:rPr>
          <w:rFonts w:hint="eastAsia"/>
        </w:rPr>
        <w:t>和检验偏振光的基本方法</w:t>
      </w:r>
      <w:r w:rsidR="00773BBA">
        <w:rPr>
          <w:rFonts w:hint="eastAsia"/>
        </w:rPr>
        <w:t>和布儒斯特角的测量方法</w:t>
      </w:r>
      <w:r>
        <w:rPr>
          <w:rFonts w:hint="eastAsia"/>
        </w:rPr>
        <w:t>。</w:t>
      </w:r>
    </w:p>
    <w:p w:rsidR="00BF35B5" w:rsidRPr="00BF35B5" w:rsidRDefault="00BF35B5" w:rsidP="00901E0E">
      <w:pPr>
        <w:pStyle w:val="a3"/>
        <w:snapToGrid w:val="0"/>
      </w:pPr>
      <w:r>
        <w:rPr>
          <w:rFonts w:hint="eastAsia"/>
        </w:rPr>
        <w:t>3.掌握</w:t>
      </w:r>
      <w:r w:rsidR="00BD452B">
        <w:rPr>
          <w:rFonts w:hint="eastAsia"/>
        </w:rPr>
        <w:t>产生</w:t>
      </w:r>
      <w:r>
        <w:rPr>
          <w:rFonts w:hint="eastAsia"/>
        </w:rPr>
        <w:t>椭圆偏振光、圆偏振光的方法和1/4波片、1/2波片对偏振光的作用。</w:t>
      </w:r>
    </w:p>
    <w:p w:rsidR="007956D8" w:rsidRDefault="00D94428" w:rsidP="00901E0E">
      <w:pPr>
        <w:pStyle w:val="a3"/>
        <w:snapToGrid w:val="0"/>
      </w:pPr>
      <w:r>
        <w:rPr>
          <w:rFonts w:hint="eastAsia"/>
        </w:rPr>
        <w:t>4</w:t>
      </w:r>
      <w:r w:rsidR="00901E0E">
        <w:rPr>
          <w:rFonts w:hint="eastAsia"/>
        </w:rPr>
        <w:t>. 验证马</w:t>
      </w:r>
      <w:proofErr w:type="gramStart"/>
      <w:r w:rsidR="00901E0E">
        <w:rPr>
          <w:rFonts w:hint="eastAsia"/>
        </w:rPr>
        <w:t>呂</w:t>
      </w:r>
      <w:proofErr w:type="gramEnd"/>
      <w:r w:rsidR="00901E0E">
        <w:rPr>
          <w:rFonts w:hint="eastAsia"/>
        </w:rPr>
        <w:t>斯定律。</w:t>
      </w:r>
    </w:p>
    <w:p w:rsidR="00BF35B5" w:rsidRDefault="00D94428" w:rsidP="00901E0E">
      <w:pPr>
        <w:pStyle w:val="a3"/>
        <w:snapToGrid w:val="0"/>
      </w:pPr>
      <w:r>
        <w:rPr>
          <w:rFonts w:hint="eastAsia"/>
        </w:rPr>
        <w:t>5</w:t>
      </w:r>
      <w:r w:rsidR="00BF35B5">
        <w:rPr>
          <w:rFonts w:hint="eastAsia"/>
        </w:rPr>
        <w:t>.了解旋光现象。</w:t>
      </w:r>
    </w:p>
    <w:p w:rsidR="00901E0E" w:rsidRDefault="00901E0E" w:rsidP="00901E0E">
      <w:pPr>
        <w:pStyle w:val="a3"/>
        <w:snapToGrid w:val="0"/>
      </w:pPr>
      <w:r>
        <w:rPr>
          <w:rFonts w:hint="eastAsia"/>
          <w:b/>
          <w:bCs/>
          <w:sz w:val="28"/>
          <w:szCs w:val="28"/>
        </w:rPr>
        <w:t>二. 实验仪器</w:t>
      </w:r>
    </w:p>
    <w:p w:rsidR="00901E0E" w:rsidRDefault="00103ED8" w:rsidP="00901E0E">
      <w:pPr>
        <w:pStyle w:val="a3"/>
        <w:snapToGrid w:val="0"/>
      </w:pPr>
      <w:r>
        <w:rPr>
          <w:rFonts w:hint="eastAsia"/>
        </w:rPr>
        <w:t>WZP-1型偏振光实验仪、</w:t>
      </w:r>
      <w:r w:rsidR="001D6EA0">
        <w:rPr>
          <w:rFonts w:hint="eastAsia"/>
        </w:rPr>
        <w:t>偏振片（两个）</w:t>
      </w:r>
      <w:r w:rsidR="00901E0E">
        <w:rPr>
          <w:rFonts w:hint="eastAsia"/>
        </w:rPr>
        <w:t>、1/4波片、</w:t>
      </w:r>
      <w:r w:rsidR="001D6EA0">
        <w:rPr>
          <w:rFonts w:hint="eastAsia"/>
        </w:rPr>
        <w:t>1/2波片、</w:t>
      </w:r>
      <w:r>
        <w:rPr>
          <w:rFonts w:hint="eastAsia"/>
        </w:rPr>
        <w:t>测角度盘、白屏</w:t>
      </w:r>
      <w:r w:rsidR="008317ED">
        <w:rPr>
          <w:rFonts w:hint="eastAsia"/>
        </w:rPr>
        <w:t>、数字式检流计、旋光管。</w:t>
      </w:r>
    </w:p>
    <w:p w:rsidR="00901E0E" w:rsidRDefault="00901E0E" w:rsidP="00901E0E">
      <w:pPr>
        <w:pStyle w:val="a3"/>
        <w:snapToGrid w:val="0"/>
      </w:pPr>
      <w:r>
        <w:rPr>
          <w:rFonts w:hint="eastAsia"/>
          <w:b/>
          <w:bCs/>
          <w:sz w:val="28"/>
          <w:szCs w:val="28"/>
        </w:rPr>
        <w:t>三. 实验原理</w:t>
      </w:r>
    </w:p>
    <w:p w:rsidR="00901E0E" w:rsidRDefault="00901E0E" w:rsidP="00901E0E">
      <w:pPr>
        <w:pStyle w:val="a3"/>
        <w:snapToGrid w:val="0"/>
      </w:pPr>
      <w:r>
        <w:rPr>
          <w:rFonts w:hint="eastAsia"/>
          <w:b/>
          <w:bCs/>
        </w:rPr>
        <w:t>1. 偏振光的基本概念</w:t>
      </w:r>
    </w:p>
    <w:p w:rsidR="00ED658A" w:rsidRDefault="004540A3" w:rsidP="004540A3">
      <w:pPr>
        <w:pStyle w:val="a3"/>
        <w:snapToGrid w:val="0"/>
        <w:spacing w:line="340" w:lineRule="atLeast"/>
        <w:ind w:leftChars="114" w:left="239" w:firstLineChars="100" w:firstLine="240"/>
        <w:jc w:val="center"/>
      </w:pPr>
      <w:r>
        <w:object w:dxaOrig="5911" w:dyaOrig="2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118.5pt" o:ole="">
            <v:imagedata r:id="rId9" o:title=""/>
          </v:shape>
          <o:OLEObject Type="Embed" ProgID="Photoshop.Image.8" ShapeID="_x0000_i1025" DrawAspect="Content" ObjectID="_1629182174" r:id="rId10">
            <o:FieldCodes>\s</o:FieldCodes>
          </o:OLEObject>
        </w:object>
      </w:r>
    </w:p>
    <w:p w:rsidR="004540A3" w:rsidRPr="004540A3" w:rsidRDefault="004540A3" w:rsidP="004540A3">
      <w:pPr>
        <w:pStyle w:val="a3"/>
        <w:snapToGrid w:val="0"/>
        <w:spacing w:line="340" w:lineRule="atLeast"/>
        <w:ind w:leftChars="114" w:left="239" w:firstLineChars="100" w:firstLine="210"/>
        <w:jc w:val="center"/>
        <w:rPr>
          <w:sz w:val="21"/>
          <w:szCs w:val="21"/>
        </w:rPr>
      </w:pPr>
      <w:r w:rsidRPr="004540A3">
        <w:rPr>
          <w:rFonts w:hint="eastAsia"/>
          <w:sz w:val="21"/>
          <w:szCs w:val="21"/>
        </w:rPr>
        <w:t>图1   平面偏振光、自然光和部分偏振光</w:t>
      </w:r>
    </w:p>
    <w:p w:rsidR="00901E0E" w:rsidRDefault="00901E0E" w:rsidP="00ED658A">
      <w:pPr>
        <w:pStyle w:val="a3"/>
        <w:snapToGrid w:val="0"/>
        <w:spacing w:line="340" w:lineRule="atLeast"/>
        <w:ind w:firstLineChars="150" w:firstLine="360"/>
      </w:pPr>
      <w:r>
        <w:rPr>
          <w:rFonts w:hint="eastAsia"/>
        </w:rPr>
        <w:t>光波是一种电磁波，它的电矢量</w:t>
      </w:r>
      <w:r>
        <w:rPr>
          <w:rFonts w:hint="eastAsia"/>
          <w:i/>
          <w:iCs/>
        </w:rPr>
        <w:t>E</w:t>
      </w:r>
      <w:r w:rsidR="00FA3F22">
        <w:rPr>
          <w:rFonts w:hint="eastAsia"/>
          <w:iCs/>
        </w:rPr>
        <w:t>（光矢量）</w:t>
      </w:r>
      <w:r>
        <w:rPr>
          <w:rFonts w:hint="eastAsia"/>
        </w:rPr>
        <w:t>和</w:t>
      </w:r>
      <w:proofErr w:type="gramStart"/>
      <w:r>
        <w:rPr>
          <w:rFonts w:hint="eastAsia"/>
        </w:rPr>
        <w:t>磁矢量</w:t>
      </w:r>
      <w:proofErr w:type="gramEnd"/>
      <w:r>
        <w:rPr>
          <w:rFonts w:hint="eastAsia"/>
          <w:i/>
          <w:iCs/>
        </w:rPr>
        <w:t>H</w:t>
      </w:r>
      <w:r w:rsidR="00ED658A">
        <w:rPr>
          <w:rFonts w:hint="eastAsia"/>
        </w:rPr>
        <w:t>相互垂直，并垂直于光的</w:t>
      </w:r>
      <w:r w:rsidR="00FB34F0">
        <w:rPr>
          <w:rFonts w:hint="eastAsia"/>
        </w:rPr>
        <w:t>传</w:t>
      </w:r>
      <w:r>
        <w:rPr>
          <w:rFonts w:hint="eastAsia"/>
        </w:rPr>
        <w:t>播方向。通常人们用电矢量</w:t>
      </w:r>
      <w:r>
        <w:rPr>
          <w:rFonts w:hint="eastAsia"/>
          <w:i/>
          <w:iCs/>
        </w:rPr>
        <w:t>E</w:t>
      </w:r>
      <w:r>
        <w:rPr>
          <w:rFonts w:hint="eastAsia"/>
        </w:rPr>
        <w:t>代表光的振动方向，并将电矢量</w:t>
      </w:r>
      <w:r>
        <w:rPr>
          <w:rFonts w:hint="eastAsia"/>
          <w:i/>
          <w:iCs/>
        </w:rPr>
        <w:t>E</w:t>
      </w:r>
      <w:r>
        <w:rPr>
          <w:rFonts w:hint="eastAsia"/>
        </w:rPr>
        <w:t>和光的传</w:t>
      </w:r>
      <w:r w:rsidR="005A3FED">
        <w:rPr>
          <w:rFonts w:hint="eastAsia"/>
        </w:rPr>
        <w:t>播方向所构成的平面称为光的振动面。在传播过程中，电矢量的振动</w:t>
      </w:r>
      <w:r>
        <w:rPr>
          <w:rFonts w:hint="eastAsia"/>
        </w:rPr>
        <w:t>始终在某一确定方向的光称为平面偏振光或线偏振光，如图</w:t>
      </w:r>
      <w:r w:rsidR="004540A3">
        <w:rPr>
          <w:rFonts w:hint="eastAsia"/>
        </w:rPr>
        <w:t>1</w:t>
      </w:r>
      <w:r w:rsidR="00657252">
        <w:rPr>
          <w:rFonts w:hint="eastAsia"/>
        </w:rPr>
        <w:t>(a)</w:t>
      </w:r>
      <w:r>
        <w:rPr>
          <w:rFonts w:hint="eastAsia"/>
        </w:rPr>
        <w:t>所示。</w:t>
      </w:r>
      <w:r w:rsidR="00657252">
        <w:rPr>
          <w:rFonts w:hint="eastAsia"/>
        </w:rPr>
        <w:t>电矢量的振动在垂直于传播方向的平面内有无穷多个、均匀分布、振幅相等，</w:t>
      </w:r>
      <w:r w:rsidR="005A3FED">
        <w:rPr>
          <w:rFonts w:hint="eastAsia"/>
        </w:rPr>
        <w:t>这样的光为自然光，</w:t>
      </w:r>
      <w:r w:rsidR="005A3FED">
        <w:rPr>
          <w:rFonts w:hint="eastAsia"/>
        </w:rPr>
        <w:lastRenderedPageBreak/>
        <w:t>如图1(b)所示。电矢量的振动在垂直于传播方向的平面内每个方向都有，但其振幅大小受方向限制，有的方向上大，有的方向上小，这样的光为部分偏振光，如图1（c）所示。</w:t>
      </w:r>
      <w:r>
        <w:rPr>
          <w:rFonts w:hint="eastAsia"/>
        </w:rPr>
        <w:t>振动面的取向和</w:t>
      </w:r>
      <w:proofErr w:type="gramStart"/>
      <w:r>
        <w:rPr>
          <w:rFonts w:hint="eastAsia"/>
        </w:rPr>
        <w:t>光波电矢量</w:t>
      </w:r>
      <w:proofErr w:type="gramEnd"/>
      <w:r>
        <w:rPr>
          <w:rFonts w:hint="eastAsia"/>
        </w:rPr>
        <w:t>的大小随时间作有规律的变化，</w:t>
      </w:r>
      <w:proofErr w:type="gramStart"/>
      <w:r>
        <w:rPr>
          <w:rFonts w:hint="eastAsia"/>
        </w:rPr>
        <w:t>光波电矢量</w:t>
      </w:r>
      <w:proofErr w:type="gramEnd"/>
      <w:r>
        <w:rPr>
          <w:rFonts w:hint="eastAsia"/>
        </w:rPr>
        <w:t>末端在垂直于传播方向的平面上的轨迹呈椭圆或圆时，称为椭圆偏振光或圆偏振光。将自然光变成偏振光的器件称为起偏器，用来检验偏振光的器件称为检偏器。实际上，起偏器和检偏器是互为通用的。下面介绍几种常用</w:t>
      </w:r>
      <w:proofErr w:type="gramStart"/>
      <w:r>
        <w:rPr>
          <w:rFonts w:hint="eastAsia"/>
        </w:rPr>
        <w:t>的起偏和检偏方</w:t>
      </w:r>
      <w:proofErr w:type="gramEnd"/>
      <w:r>
        <w:rPr>
          <w:rFonts w:hint="eastAsia"/>
        </w:rPr>
        <w:t>法。</w:t>
      </w:r>
    </w:p>
    <w:p w:rsidR="00901E0E" w:rsidRDefault="00901E0E" w:rsidP="00901E0E">
      <w:pPr>
        <w:pStyle w:val="a3"/>
        <w:snapToGrid w:val="0"/>
        <w:spacing w:line="340" w:lineRule="atLeast"/>
      </w:pPr>
      <w:r>
        <w:rPr>
          <w:rFonts w:hint="eastAsia"/>
          <w:b/>
          <w:bCs/>
        </w:rPr>
        <w:t>２. 利用偏振片起偏、检验、平面偏振光和马</w:t>
      </w:r>
      <w:proofErr w:type="gramStart"/>
      <w:r>
        <w:rPr>
          <w:rFonts w:hint="eastAsia"/>
          <w:b/>
          <w:bCs/>
        </w:rPr>
        <w:t>呂</w:t>
      </w:r>
      <w:proofErr w:type="gramEnd"/>
      <w:r>
        <w:rPr>
          <w:rFonts w:hint="eastAsia"/>
          <w:b/>
          <w:bCs/>
        </w:rPr>
        <w:t>斯定律</w:t>
      </w:r>
    </w:p>
    <w:p w:rsidR="00C30D27" w:rsidRDefault="00035969" w:rsidP="00C30D27">
      <w:pPr>
        <w:pStyle w:val="a3"/>
        <w:snapToGrid w:val="0"/>
        <w:spacing w:line="340" w:lineRule="atLeast"/>
        <w:ind w:firstLineChars="200" w:firstLine="480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1338580</wp:posOffset>
            </wp:positionV>
            <wp:extent cx="2676525" cy="185737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E0E">
        <w:rPr>
          <w:rFonts w:hint="eastAsia"/>
        </w:rPr>
        <w:t>物质对不同方向的光振动具有选择吸收的性质，称为二向色性，如天然的电气石晶体，硫酸碘奎宁晶体等。它们能吸收某方向的光振动而仅让与此方向垂直的光振动通过。如将硫酸碘奎宁晶粒涂于透明薄片上并使晶粒定向排列，就可制成偏振片。当自然光射到偏振片上时，振动方向与偏振化方向垂直的光被吸收，振动方向与偏振化方向平行的光透过偏振片，从而获得偏振光。自然光透过偏振片后，只剩下沿透光方向的光振动，透射光成为平面偏振光</w:t>
      </w:r>
      <w:r w:rsidR="0054463C">
        <w:rPr>
          <w:rFonts w:hint="eastAsia"/>
        </w:rPr>
        <w:t>。如图2所示</w:t>
      </w:r>
      <w:r w:rsidR="00901E0E">
        <w:rPr>
          <w:rFonts w:hint="eastAsia"/>
        </w:rPr>
        <w:t>。</w:t>
      </w:r>
    </w:p>
    <w:p w:rsidR="00901E0E" w:rsidRDefault="00901E0E" w:rsidP="00C30D27">
      <w:pPr>
        <w:pStyle w:val="a3"/>
        <w:snapToGrid w:val="0"/>
        <w:spacing w:line="340" w:lineRule="atLeast"/>
        <w:ind w:firstLineChars="200" w:firstLine="480"/>
      </w:pPr>
      <w:r>
        <w:rPr>
          <w:rFonts w:hint="eastAsia"/>
        </w:rPr>
        <w:t>若在偏振片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后面再放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偏振片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就可以用作检验经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后的光是否为偏振光，即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起了检偏器的作用。当起偏器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和检偏器的偏振化方向间有一夹角，则通过检偏器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的偏振光强</w:t>
      </w:r>
      <w:proofErr w:type="gramStart"/>
      <w:r>
        <w:rPr>
          <w:rFonts w:hint="eastAsia"/>
        </w:rPr>
        <w:t>度满足马呂</w:t>
      </w:r>
      <w:proofErr w:type="gramEnd"/>
      <w:r>
        <w:rPr>
          <w:rFonts w:hint="eastAsia"/>
        </w:rPr>
        <w:t>斯定律：</w:t>
      </w:r>
    </w:p>
    <w:p w:rsidR="00901E0E" w:rsidRPr="00C30D27" w:rsidRDefault="00901E0E" w:rsidP="00C30D27">
      <w:pPr>
        <w:pStyle w:val="a3"/>
        <w:snapToGrid w:val="0"/>
        <w:ind w:right="560" w:firstLineChars="350" w:firstLine="980"/>
      </w:pPr>
      <w:r>
        <w:rPr>
          <w:rFonts w:hint="eastAsia"/>
          <w:sz w:val="28"/>
          <w:szCs w:val="28"/>
        </w:rPr>
        <w:t>I=I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cos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θ</w:t>
      </w:r>
      <w:r>
        <w:rPr>
          <w:rFonts w:hint="eastAsia"/>
          <w:i/>
          <w:iCs/>
          <w:sz w:val="28"/>
          <w:szCs w:val="28"/>
        </w:rPr>
        <w:t xml:space="preserve"> </w:t>
      </w:r>
      <w:r>
        <w:rPr>
          <w:rFonts w:hint="eastAsia"/>
          <w:i/>
          <w:iCs/>
        </w:rPr>
        <w:t>   </w:t>
      </w:r>
    </w:p>
    <w:p w:rsidR="00901E0E" w:rsidRDefault="00901E0E" w:rsidP="00901E0E">
      <w:pPr>
        <w:pStyle w:val="a3"/>
        <w:snapToGrid w:val="0"/>
      </w:pPr>
      <w:r>
        <w:rPr>
          <w:rFonts w:hint="eastAsia"/>
        </w:rPr>
        <w:t>当</w:t>
      </w:r>
      <w:r>
        <w:rPr>
          <w:rFonts w:hint="eastAsia"/>
          <w:i/>
          <w:iCs/>
        </w:rPr>
        <w:t>θ</w:t>
      </w:r>
      <w:r>
        <w:rPr>
          <w:rFonts w:hint="eastAsia"/>
        </w:rPr>
        <w:t>=0时，I=I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 光强最大；当</w:t>
      </w:r>
      <w:r>
        <w:rPr>
          <w:rFonts w:hint="eastAsia"/>
          <w:i/>
          <w:iCs/>
        </w:rPr>
        <w:t>θ</w:t>
      </w:r>
      <w:r>
        <w:rPr>
          <w:rFonts w:hint="eastAsia"/>
        </w:rPr>
        <w:t>=</w:t>
      </w:r>
      <w:r>
        <w:rPr>
          <w:rFonts w:hint="eastAsia"/>
          <w:i/>
          <w:iCs/>
        </w:rPr>
        <w:t>π</w:t>
      </w:r>
      <w:r>
        <w:rPr>
          <w:rFonts w:hint="eastAsia"/>
        </w:rPr>
        <w:t>/2时，</w:t>
      </w:r>
      <w:r>
        <w:rPr>
          <w:rFonts w:hint="eastAsia"/>
          <w:i/>
          <w:iCs/>
        </w:rPr>
        <w:t>I</w:t>
      </w:r>
      <w:r>
        <w:rPr>
          <w:rFonts w:hint="eastAsia"/>
        </w:rPr>
        <w:t>=0，出现消光现象；当</w:t>
      </w:r>
      <w:r>
        <w:rPr>
          <w:rFonts w:hint="eastAsia"/>
          <w:i/>
          <w:iCs/>
        </w:rPr>
        <w:t>θ</w:t>
      </w:r>
      <w:r>
        <w:rPr>
          <w:rFonts w:hint="eastAsia"/>
        </w:rPr>
        <w:t>为其它值时，透射光强介于0～I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之间。</w:t>
      </w:r>
    </w:p>
    <w:p w:rsidR="00901E0E" w:rsidRDefault="00901E0E" w:rsidP="00901E0E">
      <w:pPr>
        <w:pStyle w:val="a3"/>
        <w:snapToGrid w:val="0"/>
      </w:pPr>
      <w:r>
        <w:rPr>
          <w:rFonts w:hint="eastAsia"/>
        </w:rPr>
        <w:t>（1）双折射起偏</w:t>
      </w:r>
    </w:p>
    <w:p w:rsidR="00901E0E" w:rsidRDefault="00035969" w:rsidP="004C16F4">
      <w:pPr>
        <w:pStyle w:val="a3"/>
        <w:snapToGrid w:val="0"/>
        <w:spacing w:line="340" w:lineRule="atLeast"/>
        <w:ind w:firstLineChars="200" w:firstLine="48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664845</wp:posOffset>
            </wp:positionV>
            <wp:extent cx="2743200" cy="148717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E0E">
        <w:rPr>
          <w:rFonts w:hint="eastAsia"/>
        </w:rPr>
        <w:t>某些单轴晶体（如方解石和石英等）具有双折射现象。</w:t>
      </w:r>
      <w:r w:rsidR="00F002FB">
        <w:rPr>
          <w:rFonts w:hint="eastAsia"/>
        </w:rPr>
        <w:t>研究发现，这类晶体存在这样一个方向，沿该方向传播的光不发生双折射，该方向称为晶体的光轴。</w:t>
      </w:r>
      <w:r w:rsidR="00901E0E">
        <w:rPr>
          <w:rFonts w:hint="eastAsia"/>
        </w:rPr>
        <w:t>当一束自然光</w:t>
      </w:r>
      <w:proofErr w:type="gramStart"/>
      <w:r w:rsidR="00F002FB">
        <w:rPr>
          <w:rFonts w:hint="eastAsia"/>
        </w:rPr>
        <w:t>沿其它</w:t>
      </w:r>
      <w:proofErr w:type="gramEnd"/>
      <w:r w:rsidR="00F002FB">
        <w:rPr>
          <w:rFonts w:hint="eastAsia"/>
        </w:rPr>
        <w:t>方向</w:t>
      </w:r>
      <w:r w:rsidR="00901E0E">
        <w:rPr>
          <w:rFonts w:hint="eastAsia"/>
        </w:rPr>
        <w:t>射</w:t>
      </w:r>
      <w:r w:rsidR="00F002FB">
        <w:rPr>
          <w:rFonts w:hint="eastAsia"/>
        </w:rPr>
        <w:t>入到这些晶体上时，</w:t>
      </w:r>
      <w:r w:rsidR="00901E0E">
        <w:rPr>
          <w:rFonts w:hint="eastAsia"/>
        </w:rPr>
        <w:t>射入晶体内部的折射光常为传播方向不同的两束折射光线，这两束折射</w:t>
      </w:r>
      <w:proofErr w:type="gramStart"/>
      <w:r w:rsidR="00901E0E">
        <w:rPr>
          <w:rFonts w:hint="eastAsia"/>
        </w:rPr>
        <w:t>光是光</w:t>
      </w:r>
      <w:proofErr w:type="gramEnd"/>
      <w:r w:rsidR="00901E0E">
        <w:rPr>
          <w:rFonts w:hint="eastAsia"/>
        </w:rPr>
        <w:t>矢量振动方向不同的线偏振光。其中一束折射</w:t>
      </w:r>
      <w:proofErr w:type="gramStart"/>
      <w:r w:rsidR="00901E0E">
        <w:rPr>
          <w:rFonts w:hint="eastAsia"/>
        </w:rPr>
        <w:t>光始终</w:t>
      </w:r>
      <w:proofErr w:type="gramEnd"/>
      <w:r w:rsidR="00901E0E">
        <w:rPr>
          <w:rFonts w:hint="eastAsia"/>
        </w:rPr>
        <w:t>在入射面内其振动垂直于传播方向，称为寻常光（或</w:t>
      </w:r>
      <w:r w:rsidR="00F002FB">
        <w:rPr>
          <w:rFonts w:hint="eastAsia"/>
        </w:rPr>
        <w:t>o</w:t>
      </w:r>
      <w:r w:rsidR="00901E0E">
        <w:rPr>
          <w:rFonts w:hint="eastAsia"/>
        </w:rPr>
        <w:t>光）；另一束折射光一般不在入射面内且不遵守折射定律，其振动在</w:t>
      </w:r>
      <w:r w:rsidR="00F002FB">
        <w:rPr>
          <w:rFonts w:hint="eastAsia"/>
        </w:rPr>
        <w:t>传播方向和晶体光轴方向所决</w:t>
      </w:r>
      <w:r w:rsidR="00F002FB">
        <w:rPr>
          <w:rFonts w:hint="eastAsia"/>
        </w:rPr>
        <w:lastRenderedPageBreak/>
        <w:t>定的主平面内，称为非常光（或e光</w:t>
      </w:r>
      <w:r w:rsidR="00901E0E">
        <w:rPr>
          <w:rFonts w:hint="eastAsia"/>
        </w:rPr>
        <w:t>），如图</w:t>
      </w:r>
      <w:r w:rsidR="004C16F4">
        <w:rPr>
          <w:rFonts w:hint="eastAsia"/>
        </w:rPr>
        <w:t>3</w:t>
      </w:r>
      <w:r w:rsidR="00901E0E">
        <w:rPr>
          <w:rFonts w:hint="eastAsia"/>
        </w:rPr>
        <w:t>所示。</w:t>
      </w:r>
    </w:p>
    <w:p w:rsidR="005D72C0" w:rsidRDefault="005D72C0" w:rsidP="00901E0E">
      <w:pPr>
        <w:pStyle w:val="a3"/>
        <w:snapToGrid w:val="0"/>
      </w:pPr>
    </w:p>
    <w:p w:rsidR="005D72C0" w:rsidRDefault="00901E0E" w:rsidP="00901E0E">
      <w:pPr>
        <w:pStyle w:val="a3"/>
        <w:snapToGrid w:val="0"/>
      </w:pPr>
      <w:r>
        <w:rPr>
          <w:rFonts w:hint="eastAsia"/>
        </w:rPr>
        <w:t>（2）</w:t>
      </w:r>
      <w:r w:rsidR="00B46747">
        <w:rPr>
          <w:rFonts w:hint="eastAsia"/>
        </w:rPr>
        <w:t>利用反射和折射起偏，布儒斯特定律</w:t>
      </w:r>
    </w:p>
    <w:p w:rsidR="005D72C0" w:rsidRDefault="00035969" w:rsidP="00901E0E">
      <w:pPr>
        <w:pStyle w:val="a3"/>
        <w:snapToGrid w:val="0"/>
      </w:pPr>
      <w:r>
        <w:rPr>
          <w:rFonts w:hint="eastAsia"/>
          <w:noProof/>
        </w:rPr>
        <w:drawing>
          <wp:inline distT="0" distB="0" distL="0" distR="0">
            <wp:extent cx="4895850" cy="1952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ED" w:rsidRDefault="00901E0E" w:rsidP="0013503A">
      <w:pPr>
        <w:pStyle w:val="a3"/>
        <w:snapToGrid w:val="0"/>
        <w:spacing w:line="280" w:lineRule="atLeast"/>
        <w:ind w:firstLineChars="200" w:firstLine="480"/>
      </w:pPr>
      <w:r>
        <w:rPr>
          <w:rFonts w:hint="eastAsia"/>
        </w:rPr>
        <w:t>自然光在两种透明媒质的界面上反射和折射时，反射光和折射光就能成为部分偏振光或平面偏振光，而且反射光中垂直入射面的振动较强，折射光中平行入射面的振动较强（部分偏振光是指</w:t>
      </w:r>
      <w:proofErr w:type="gramStart"/>
      <w:r>
        <w:rPr>
          <w:rFonts w:hint="eastAsia"/>
        </w:rPr>
        <w:t>光波电矢量</w:t>
      </w:r>
      <w:proofErr w:type="gramEnd"/>
      <w:r>
        <w:rPr>
          <w:rFonts w:hint="eastAsia"/>
        </w:rPr>
        <w:t>只在某一确定的方向上占相对优势）。实验发现，当改变入射角</w:t>
      </w:r>
      <w:r w:rsidR="00035969">
        <w:rPr>
          <w:noProof/>
          <w:vertAlign w:val="subscript"/>
        </w:rPr>
        <w:drawing>
          <wp:inline distT="0" distB="0" distL="0" distR="0">
            <wp:extent cx="85725" cy="161925"/>
            <wp:effectExtent l="0" t="0" r="0" b="0"/>
            <wp:docPr id="3" name="图片 3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时，反射光的偏振程度也随之改变，当</w:t>
      </w:r>
      <w:proofErr w:type="spellStart"/>
      <w:r w:rsidR="00DB5EF5" w:rsidRPr="00091F8B">
        <w:rPr>
          <w:rFonts w:hint="eastAsia"/>
          <w:i/>
        </w:rPr>
        <w:t>i</w:t>
      </w:r>
      <w:proofErr w:type="spellEnd"/>
      <w:r>
        <w:rPr>
          <w:rFonts w:hint="eastAsia"/>
        </w:rPr>
        <w:t>等于特定角</w:t>
      </w:r>
      <w:r w:rsidR="009C4D8A" w:rsidRPr="009C4D8A">
        <w:rPr>
          <w:position w:val="-12"/>
        </w:rPr>
        <w:object w:dxaOrig="220" w:dyaOrig="360">
          <v:shape id="_x0000_i1026" type="#_x0000_t75" style="width:11.25pt;height:18pt" o:ole="">
            <v:imagedata r:id="rId15" o:title=""/>
          </v:shape>
          <o:OLEObject Type="Embed" ProgID="Equation.3" ShapeID="_x0000_i1026" DrawAspect="Content" ObjectID="_1629182175" r:id="rId16"/>
        </w:object>
      </w:r>
      <w:r w:rsidR="00BC7D2D">
        <w:rPr>
          <w:rFonts w:hint="eastAsia"/>
        </w:rPr>
        <w:t>时，反射光只有垂直于入射面的振动，变成了平面</w:t>
      </w:r>
      <w:r>
        <w:rPr>
          <w:rFonts w:hint="eastAsia"/>
        </w:rPr>
        <w:t>偏振光，如图4所示。此时入射角</w:t>
      </w:r>
      <w:r w:rsidR="00EE3A4C" w:rsidRPr="009C4D8A">
        <w:rPr>
          <w:position w:val="-12"/>
        </w:rPr>
        <w:object w:dxaOrig="220" w:dyaOrig="360">
          <v:shape id="_x0000_i1027" type="#_x0000_t75" style="width:11.25pt;height:18pt" o:ole="">
            <v:imagedata r:id="rId15" o:title=""/>
          </v:shape>
          <o:OLEObject Type="Embed" ProgID="Equation.3" ShapeID="_x0000_i1027" DrawAspect="Content" ObjectID="_1629182176" r:id="rId17"/>
        </w:object>
      </w:r>
      <w:r>
        <w:rPr>
          <w:rFonts w:hint="eastAsia"/>
        </w:rPr>
        <w:t>满足</w:t>
      </w:r>
      <w:r w:rsidR="009C4D8A" w:rsidRPr="009C4D8A">
        <w:rPr>
          <w:position w:val="-30"/>
        </w:rPr>
        <w:object w:dxaOrig="960" w:dyaOrig="700">
          <v:shape id="_x0000_i1028" type="#_x0000_t75" style="width:48pt;height:35.25pt" o:ole="">
            <v:imagedata r:id="rId18" o:title=""/>
          </v:shape>
          <o:OLEObject Type="Embed" ProgID="Equation.3" ShapeID="_x0000_i1028" DrawAspect="Content" ObjectID="_1629182177" r:id="rId19"/>
        </w:object>
      </w:r>
      <w:r>
        <w:rPr>
          <w:rFonts w:hint="eastAsia"/>
        </w:rPr>
        <w:t>（</w:t>
      </w:r>
      <w:r w:rsidR="009C4D8A" w:rsidRPr="009C4D8A">
        <w:rPr>
          <w:position w:val="-10"/>
        </w:rPr>
        <w:object w:dxaOrig="240" w:dyaOrig="340">
          <v:shape id="_x0000_i1029" type="#_x0000_t75" style="width:12pt;height:17.25pt" o:ole="">
            <v:imagedata r:id="rId20" o:title=""/>
          </v:shape>
          <o:OLEObject Type="Embed" ProgID="Equation.3" ShapeID="_x0000_i1029" DrawAspect="Content" ObjectID="_1629182178" r:id="rId21"/>
        </w:object>
      </w:r>
      <w:r>
        <w:rPr>
          <w:rFonts w:hint="eastAsia"/>
        </w:rPr>
        <w:t>和</w:t>
      </w:r>
      <w:r w:rsidR="009C4D8A" w:rsidRPr="009C4D8A">
        <w:rPr>
          <w:position w:val="-10"/>
        </w:rPr>
        <w:object w:dxaOrig="279" w:dyaOrig="340">
          <v:shape id="_x0000_i1030" type="#_x0000_t75" style="width:14.25pt;height:17.25pt" o:ole="">
            <v:imagedata r:id="rId22" o:title=""/>
          </v:shape>
          <o:OLEObject Type="Embed" ProgID="Equation.3" ShapeID="_x0000_i1030" DrawAspect="Content" ObjectID="_1629182179" r:id="rId23"/>
        </w:object>
      </w:r>
      <w:r>
        <w:rPr>
          <w:rFonts w:hint="eastAsia"/>
        </w:rPr>
        <w:t>为两种媒质的折射率)，这个规律称为布儒斯特定律，</w:t>
      </w:r>
      <w:r w:rsidR="009C4D8A" w:rsidRPr="009C4D8A">
        <w:rPr>
          <w:position w:val="-12"/>
        </w:rPr>
        <w:object w:dxaOrig="220" w:dyaOrig="360">
          <v:shape id="_x0000_i1031" type="#_x0000_t75" style="width:11.25pt;height:18pt" o:ole="">
            <v:imagedata r:id="rId24" o:title=""/>
          </v:shape>
          <o:OLEObject Type="Embed" ProgID="Equation.3" ShapeID="_x0000_i1031" DrawAspect="Content" ObjectID="_1629182180" r:id="rId25"/>
        </w:object>
      </w:r>
      <w:r>
        <w:rPr>
          <w:rFonts w:hint="eastAsia"/>
        </w:rPr>
        <w:t>称为起偏角或布儒斯特角。</w:t>
      </w:r>
    </w:p>
    <w:p w:rsidR="007406ED" w:rsidRDefault="007406ED" w:rsidP="00035969">
      <w:pPr>
        <w:pStyle w:val="a3"/>
        <w:snapToGrid w:val="0"/>
        <w:spacing w:line="280" w:lineRule="atLeast"/>
        <w:ind w:firstLineChars="200" w:firstLine="480"/>
      </w:pPr>
      <w:r>
        <w:rPr>
          <w:rFonts w:hint="eastAsia"/>
        </w:rPr>
        <w:t>当光线自空气射向玻璃（</w:t>
      </w:r>
      <w:r w:rsidR="005F365C" w:rsidRPr="003D6A83">
        <w:rPr>
          <w:position w:val="-10"/>
        </w:rPr>
        <w:object w:dxaOrig="1020" w:dyaOrig="360">
          <v:shape id="_x0000_i1032" type="#_x0000_t75" style="width:51pt;height:18pt" o:ole="">
            <v:imagedata r:id="rId26" o:title=""/>
          </v:shape>
          <o:OLEObject Type="Embed" ProgID="Equation.3" ShapeID="_x0000_i1032" DrawAspect="Content" ObjectID="_1629182181" r:id="rId27"/>
        </w:object>
      </w:r>
      <w:r>
        <w:rPr>
          <w:rFonts w:hint="eastAsia"/>
        </w:rPr>
        <w:t>）时，</w:t>
      </w:r>
      <w:r w:rsidR="00035969" w:rsidRPr="00035969">
        <w:rPr>
          <w:position w:val="-10"/>
        </w:rPr>
        <w:object w:dxaOrig="980" w:dyaOrig="380">
          <v:shape id="_x0000_i1033" type="#_x0000_t75" style="width:48.75pt;height:18.75pt" o:ole="">
            <v:imagedata r:id="rId28" o:title=""/>
          </v:shape>
          <o:OLEObject Type="Embed" ProgID="Equation.3" ShapeID="_x0000_i1033" DrawAspect="Content" ObjectID="_1629182182" r:id="rId29"/>
        </w:object>
      </w:r>
      <w:r w:rsidR="00556AB8">
        <w:rPr>
          <w:rFonts w:hint="eastAsia"/>
        </w:rPr>
        <w:t>。</w:t>
      </w:r>
    </w:p>
    <w:p w:rsidR="00901E0E" w:rsidRDefault="00901E0E" w:rsidP="0013503A">
      <w:pPr>
        <w:pStyle w:val="a3"/>
        <w:snapToGrid w:val="0"/>
        <w:spacing w:line="280" w:lineRule="atLeast"/>
        <w:ind w:firstLineChars="200" w:firstLine="480"/>
      </w:pPr>
      <w:r>
        <w:rPr>
          <w:rFonts w:hint="eastAsia"/>
        </w:rPr>
        <w:t>可以证明：当入射角为起偏角时，反射光和折射光传播方向是互相垂直的。</w:t>
      </w:r>
      <w:r w:rsidR="00556AB8">
        <w:rPr>
          <w:rFonts w:hint="eastAsia"/>
        </w:rPr>
        <w:t>利用多块玻璃叠成玻璃堆，可使折射光偏振程度提高，</w:t>
      </w:r>
      <w:r w:rsidR="009C4D8A">
        <w:rPr>
          <w:rFonts w:hint="eastAsia"/>
        </w:rPr>
        <w:t>如</w:t>
      </w:r>
      <w:r>
        <w:rPr>
          <w:rFonts w:hint="eastAsia"/>
        </w:rPr>
        <w:t>图5是利用玻璃</w:t>
      </w:r>
      <w:proofErr w:type="gramStart"/>
      <w:r>
        <w:rPr>
          <w:rFonts w:hint="eastAsia"/>
        </w:rPr>
        <w:t>堆产生</w:t>
      </w:r>
      <w:proofErr w:type="gramEnd"/>
      <w:r>
        <w:rPr>
          <w:rFonts w:hint="eastAsia"/>
        </w:rPr>
        <w:t>平面偏振光。</w:t>
      </w:r>
    </w:p>
    <w:p w:rsidR="00901E0E" w:rsidRDefault="00901E0E" w:rsidP="00901E0E">
      <w:pPr>
        <w:pStyle w:val="a3"/>
        <w:snapToGrid w:val="0"/>
      </w:pPr>
      <w:r>
        <w:rPr>
          <w:rFonts w:hint="eastAsia"/>
          <w:b/>
          <w:bCs/>
        </w:rPr>
        <w:t>３</w:t>
      </w:r>
      <w:r w:rsidR="002550E2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波片、圆偏振光和椭圆偏振光</w:t>
      </w:r>
    </w:p>
    <w:p w:rsidR="00901E0E" w:rsidRDefault="00901E0E" w:rsidP="0013503A">
      <w:pPr>
        <w:pStyle w:val="a3"/>
        <w:snapToGrid w:val="0"/>
        <w:ind w:firstLineChars="200" w:firstLine="480"/>
      </w:pPr>
      <w:r>
        <w:rPr>
          <w:rFonts w:hint="eastAsia"/>
        </w:rPr>
        <w:t>当平面偏振光垂直入射到厚度为d，表面平行于自身光轴的单轴晶片时，o光和e</w:t>
      </w:r>
      <w:proofErr w:type="gramStart"/>
      <w:r w:rsidR="005F365C">
        <w:rPr>
          <w:rFonts w:hint="eastAsia"/>
        </w:rPr>
        <w:t>光沿同</w:t>
      </w:r>
      <w:proofErr w:type="gramEnd"/>
      <w:r w:rsidR="005F365C">
        <w:rPr>
          <w:rFonts w:hint="eastAsia"/>
        </w:rPr>
        <w:t>一方向前进，但传播速度不同，因而会产生相位</w:t>
      </w:r>
      <w:r>
        <w:rPr>
          <w:rFonts w:hint="eastAsia"/>
        </w:rPr>
        <w:t>差，在方解石（负晶体）中，e光速度比o光快，而在石英（正晶体）中，o光速度比e</w:t>
      </w:r>
      <w:r w:rsidR="005F365C">
        <w:rPr>
          <w:rFonts w:hint="eastAsia"/>
        </w:rPr>
        <w:t>光快。因此通过晶片后两束光的光程差和相位</w:t>
      </w:r>
      <w:r>
        <w:rPr>
          <w:rFonts w:hint="eastAsia"/>
        </w:rPr>
        <w:t>差分别为：</w:t>
      </w:r>
    </w:p>
    <w:p w:rsidR="00901E0E" w:rsidRDefault="00CD560E" w:rsidP="008E0D61">
      <w:pPr>
        <w:pStyle w:val="a3"/>
        <w:snapToGrid w:val="0"/>
        <w:jc w:val="center"/>
      </w:pPr>
      <w:r w:rsidRPr="00796C2C">
        <w:rPr>
          <w:position w:val="-12"/>
        </w:rPr>
        <w:object w:dxaOrig="1460" w:dyaOrig="360">
          <v:shape id="_x0000_i1034" type="#_x0000_t75" style="width:72.75pt;height:18pt" o:ole="">
            <v:imagedata r:id="rId30" o:title=""/>
          </v:shape>
          <o:OLEObject Type="Embed" ProgID="Equation.3" ShapeID="_x0000_i1034" DrawAspect="Content" ObjectID="_1629182183" r:id="rId31"/>
        </w:object>
      </w:r>
      <w:r w:rsidR="00901E0E">
        <w:rPr>
          <w:rFonts w:hint="eastAsia"/>
        </w:rPr>
        <w:t xml:space="preserve">        </w:t>
      </w:r>
      <w:r w:rsidRPr="00796C2C">
        <w:rPr>
          <w:position w:val="-24"/>
        </w:rPr>
        <w:object w:dxaOrig="1980" w:dyaOrig="620">
          <v:shape id="_x0000_i1035" type="#_x0000_t75" style="width:99pt;height:30.75pt" o:ole="">
            <v:imagedata r:id="rId32" o:title=""/>
          </v:shape>
          <o:OLEObject Type="Embed" ProgID="Equation.3" ShapeID="_x0000_i1035" DrawAspect="Content" ObjectID="_1629182184" r:id="rId33"/>
        </w:object>
      </w:r>
    </w:p>
    <w:p w:rsidR="00901E0E" w:rsidRDefault="00901E0E" w:rsidP="00901E0E">
      <w:pPr>
        <w:pStyle w:val="a3"/>
        <w:snapToGrid w:val="0"/>
      </w:pPr>
      <w:r>
        <w:rPr>
          <w:rFonts w:hint="eastAsia"/>
        </w:rPr>
        <w:t>式中，λ为光在真空中的波长，</w:t>
      </w:r>
      <w:r w:rsidR="009C4D8A" w:rsidRPr="009C4D8A">
        <w:rPr>
          <w:position w:val="-12"/>
        </w:rPr>
        <w:object w:dxaOrig="279" w:dyaOrig="360">
          <v:shape id="_x0000_i1036" type="#_x0000_t75" style="width:14.25pt;height:18pt" o:ole="">
            <v:imagedata r:id="rId34" o:title=""/>
          </v:shape>
          <o:OLEObject Type="Embed" ProgID="Equation.3" ShapeID="_x0000_i1036" DrawAspect="Content" ObjectID="_1629182185" r:id="rId35"/>
        </w:object>
      </w:r>
      <w:r>
        <w:rPr>
          <w:rFonts w:hint="eastAsia"/>
        </w:rPr>
        <w:t>和</w:t>
      </w:r>
      <w:r w:rsidR="009C4D8A" w:rsidRPr="009C4D8A">
        <w:rPr>
          <w:position w:val="-12"/>
        </w:rPr>
        <w:object w:dxaOrig="260" w:dyaOrig="360">
          <v:shape id="_x0000_i1037" type="#_x0000_t75" style="width:12.75pt;height:18pt" o:ole="">
            <v:imagedata r:id="rId36" o:title=""/>
          </v:shape>
          <o:OLEObject Type="Embed" ProgID="Equation.3" ShapeID="_x0000_i1037" DrawAspect="Content" ObjectID="_1629182186" r:id="rId37"/>
        </w:object>
      </w:r>
      <w:r>
        <w:rPr>
          <w:rFonts w:hint="eastAsia"/>
        </w:rPr>
        <w:t>分别为晶片对o光和e光的折射率。</w:t>
      </w:r>
    </w:p>
    <w:p w:rsidR="00901E0E" w:rsidRDefault="00901E0E" w:rsidP="00901E0E">
      <w:pPr>
        <w:pStyle w:val="a3"/>
        <w:snapToGrid w:val="0"/>
      </w:pPr>
      <w:r>
        <w:rPr>
          <w:rFonts w:hint="eastAsia"/>
        </w:rPr>
        <w:lastRenderedPageBreak/>
        <w:t>由</w:t>
      </w:r>
      <w:r w:rsidR="00CD560E" w:rsidRPr="009C4D8A">
        <w:rPr>
          <w:position w:val="-24"/>
        </w:rPr>
        <w:object w:dxaOrig="1980" w:dyaOrig="620">
          <v:shape id="_x0000_i1038" type="#_x0000_t75" style="width:99pt;height:30.75pt" o:ole="">
            <v:imagedata r:id="rId38" o:title=""/>
          </v:shape>
          <o:OLEObject Type="Embed" ProgID="Equation.3" ShapeID="_x0000_i1038" DrawAspect="Content" ObjectID="_1629182187" r:id="rId39"/>
        </w:object>
      </w:r>
      <w:r>
        <w:rPr>
          <w:rFonts w:hint="eastAsia"/>
        </w:rPr>
        <w:t>可知经晶片射出后，o光和e</w:t>
      </w:r>
      <w:r w:rsidR="00BB4F28">
        <w:rPr>
          <w:rFonts w:hint="eastAsia"/>
        </w:rPr>
        <w:t>光合成的振动随相位</w:t>
      </w:r>
      <w:r w:rsidR="00B67643">
        <w:rPr>
          <w:rFonts w:hint="eastAsia"/>
        </w:rPr>
        <w:t>差的不同，就有不同的偏振方式。</w:t>
      </w:r>
      <w:r w:rsidR="00A77858">
        <w:rPr>
          <w:rFonts w:hint="eastAsia"/>
        </w:rPr>
        <w:t>在偏振技术中，常将这种能使互相垂直的光振动产生一定</w:t>
      </w:r>
      <w:r>
        <w:rPr>
          <w:rFonts w:hint="eastAsia"/>
        </w:rPr>
        <w:t>相</w:t>
      </w:r>
      <w:r w:rsidR="00BB4F28">
        <w:rPr>
          <w:rFonts w:hint="eastAsia"/>
        </w:rPr>
        <w:t>位</w:t>
      </w:r>
      <w:r w:rsidR="00B67643">
        <w:rPr>
          <w:rFonts w:hint="eastAsia"/>
        </w:rPr>
        <w:t>差的晶体片叫做波片</w:t>
      </w:r>
      <w:r>
        <w:rPr>
          <w:rFonts w:hint="eastAsia"/>
        </w:rPr>
        <w:t>。因此晶片厚度不同，对应不同的相位差和光程差</w:t>
      </w:r>
      <w:r w:rsidR="0013503A">
        <w:rPr>
          <w:rFonts w:hint="eastAsia"/>
        </w:rPr>
        <w:t>。</w:t>
      </w:r>
    </w:p>
    <w:p w:rsidR="002E6296" w:rsidRPr="008300BA" w:rsidRDefault="00F37C8A" w:rsidP="00F37C8A">
      <w:pPr>
        <w:pStyle w:val="a3"/>
        <w:snapToGrid w:val="0"/>
        <w:ind w:right="1200"/>
      </w:pPr>
      <w:r>
        <w:rPr>
          <w:rFonts w:hint="eastAsia"/>
        </w:rPr>
        <w:t xml:space="preserve">  </w:t>
      </w:r>
      <w:r w:rsidR="00901E0E">
        <w:rPr>
          <w:rFonts w:hint="eastAsia"/>
        </w:rPr>
        <w:t>当光程差满足：</w:t>
      </w:r>
      <w:r w:rsidR="008E0D61" w:rsidRPr="008E0D61">
        <w:rPr>
          <w:position w:val="-24"/>
        </w:rPr>
        <w:object w:dxaOrig="1400" w:dyaOrig="620">
          <v:shape id="_x0000_i1039" type="#_x0000_t75" style="width:69.75pt;height:30.75pt" o:ole="">
            <v:imagedata r:id="rId40" o:title=""/>
          </v:shape>
          <o:OLEObject Type="Embed" ProgID="Equation.3" ShapeID="_x0000_i1039" DrawAspect="Content" ObjectID="_1629182188" r:id="rId41"/>
        </w:object>
      </w:r>
      <w:r w:rsidR="00901E0E">
        <w:rPr>
          <w:rFonts w:hint="eastAsia"/>
        </w:rPr>
        <w:t xml:space="preserve"> （</w:t>
      </w:r>
      <w:r w:rsidR="00035969">
        <w:rPr>
          <w:noProof/>
          <w:vertAlign w:val="subscript"/>
        </w:rPr>
        <w:drawing>
          <wp:inline distT="0" distB="0" distL="0" distR="0" wp14:anchorId="5B0AADEA" wp14:editId="43BED95A">
            <wp:extent cx="123825" cy="180975"/>
            <wp:effectExtent l="0" t="0" r="0" b="0"/>
            <wp:docPr id="16" name="图片 16" descr="image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0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E0E">
        <w:rPr>
          <w:rFonts w:hint="eastAsia"/>
        </w:rPr>
        <w:t>=0，1，2…）时， 为1/2</w:t>
      </w:r>
      <w:r w:rsidR="008300BA">
        <w:rPr>
          <w:rFonts w:hint="eastAsia"/>
        </w:rPr>
        <w:t>波片</w:t>
      </w:r>
      <w:r>
        <w:rPr>
          <w:rFonts w:hint="eastAsia"/>
        </w:rPr>
        <w:t>。</w:t>
      </w:r>
      <w:r w:rsidR="002E6296">
        <w:rPr>
          <w:rFonts w:hint="eastAsia"/>
        </w:rPr>
        <w:t>平面偏振光与</w:t>
      </w:r>
      <w:r>
        <w:rPr>
          <w:rFonts w:hint="eastAsia"/>
        </w:rPr>
        <w:t>1/2</w:t>
      </w:r>
      <w:proofErr w:type="gramStart"/>
      <w:r w:rsidR="002E6296">
        <w:rPr>
          <w:rFonts w:hint="eastAsia"/>
        </w:rPr>
        <w:t>玻</w:t>
      </w:r>
      <w:proofErr w:type="gramEnd"/>
      <w:r w:rsidR="002E6296">
        <w:rPr>
          <w:rFonts w:hint="eastAsia"/>
        </w:rPr>
        <w:t>片</w:t>
      </w:r>
      <w:r>
        <w:rPr>
          <w:rFonts w:hint="eastAsia"/>
        </w:rPr>
        <w:t>光轴</w:t>
      </w:r>
      <w:r w:rsidR="00416194">
        <w:rPr>
          <w:rFonts w:hint="eastAsia"/>
        </w:rPr>
        <w:t>成</w:t>
      </w:r>
      <w:r w:rsidRPr="00F37C8A">
        <w:rPr>
          <w:position w:val="-6"/>
        </w:rPr>
        <w:object w:dxaOrig="200" w:dyaOrig="279">
          <v:shape id="_x0000_i1040" type="#_x0000_t75" style="width:9.75pt;height:14.25pt" o:ole="">
            <v:imagedata r:id="rId43" o:title=""/>
          </v:shape>
          <o:OLEObject Type="Embed" ProgID="Equation.3" ShapeID="_x0000_i1040" DrawAspect="Content" ObjectID="_1629182189" r:id="rId44"/>
        </w:object>
      </w:r>
      <w:r>
        <w:rPr>
          <w:rFonts w:hint="eastAsia"/>
        </w:rPr>
        <w:t>角入射时，出射光仍为平面偏振光，但其振动方向转过</w:t>
      </w:r>
      <w:r w:rsidRPr="00F37C8A">
        <w:rPr>
          <w:position w:val="-6"/>
        </w:rPr>
        <w:object w:dxaOrig="320" w:dyaOrig="279">
          <v:shape id="_x0000_i1041" type="#_x0000_t75" style="width:15.75pt;height:14.25pt" o:ole="">
            <v:imagedata r:id="rId45" o:title=""/>
          </v:shape>
          <o:OLEObject Type="Embed" ProgID="Equation.3" ShapeID="_x0000_i1041" DrawAspect="Content" ObjectID="_1629182190" r:id="rId46"/>
        </w:object>
      </w:r>
      <w:r>
        <w:rPr>
          <w:rFonts w:hint="eastAsia"/>
        </w:rPr>
        <w:t>角。</w:t>
      </w:r>
    </w:p>
    <w:p w:rsidR="00357BCC" w:rsidRDefault="00901E0E" w:rsidP="002550E2">
      <w:pPr>
        <w:pStyle w:val="a3"/>
        <w:snapToGrid w:val="0"/>
        <w:ind w:right="840"/>
        <w:jc w:val="right"/>
      </w:pPr>
      <w:r>
        <w:rPr>
          <w:rFonts w:hint="eastAsia"/>
        </w:rPr>
        <w:t>当光程差满足：</w:t>
      </w:r>
      <w:r w:rsidR="008E0D61" w:rsidRPr="008E0D61">
        <w:rPr>
          <w:position w:val="-24"/>
        </w:rPr>
        <w:object w:dxaOrig="1400" w:dyaOrig="620">
          <v:shape id="_x0000_i1042" type="#_x0000_t75" style="width:69.75pt;height:30.75pt" o:ole="">
            <v:imagedata r:id="rId47" o:title=""/>
          </v:shape>
          <o:OLEObject Type="Embed" ProgID="Equation.3" ShapeID="_x0000_i1042" DrawAspect="Content" ObjectID="_1629182191" r:id="rId48"/>
        </w:object>
      </w:r>
      <w:r>
        <w:rPr>
          <w:rFonts w:hint="eastAsia"/>
        </w:rPr>
        <w:t xml:space="preserve"> （</w:t>
      </w:r>
      <w:r w:rsidR="00035969">
        <w:rPr>
          <w:noProof/>
          <w:vertAlign w:val="subscript"/>
        </w:rPr>
        <w:drawing>
          <wp:inline distT="0" distB="0" distL="0" distR="0">
            <wp:extent cx="123825" cy="180975"/>
            <wp:effectExtent l="0" t="0" r="0" b="0"/>
            <wp:docPr id="18" name="图片 18" descr="image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0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=0，1，2…）时， 为1/4波片。</w:t>
      </w:r>
    </w:p>
    <w:p w:rsidR="00901E0E" w:rsidRDefault="00357BCC" w:rsidP="00357BCC">
      <w:pPr>
        <w:pStyle w:val="a3"/>
        <w:snapToGrid w:val="0"/>
        <w:ind w:right="1320"/>
      </w:pPr>
      <w:r>
        <w:rPr>
          <w:rFonts w:hint="eastAsia"/>
        </w:rPr>
        <w:t>平面偏振光与1/4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片光轴</w:t>
      </w:r>
      <w:r w:rsidR="00416194">
        <w:rPr>
          <w:rFonts w:hint="eastAsia"/>
        </w:rPr>
        <w:t>成</w:t>
      </w:r>
      <w:r w:rsidRPr="00F37C8A">
        <w:rPr>
          <w:position w:val="-6"/>
        </w:rPr>
        <w:object w:dxaOrig="200" w:dyaOrig="279">
          <v:shape id="_x0000_i1043" type="#_x0000_t75" style="width:9.75pt;height:14.25pt" o:ole="">
            <v:imagedata r:id="rId43" o:title=""/>
          </v:shape>
          <o:OLEObject Type="Embed" ProgID="Equation.3" ShapeID="_x0000_i1043" DrawAspect="Content" ObjectID="_1629182192" r:id="rId49"/>
        </w:object>
      </w:r>
      <w:r>
        <w:rPr>
          <w:rFonts w:hint="eastAsia"/>
        </w:rPr>
        <w:t>角入射时，出射光为椭圆偏振光。</w:t>
      </w:r>
    </w:p>
    <w:p w:rsidR="002550E2" w:rsidRPr="002550E2" w:rsidRDefault="002550E2" w:rsidP="002550E2">
      <w:pPr>
        <w:pStyle w:val="a3"/>
        <w:snapToGrid w:val="0"/>
        <w:ind w:right="1200"/>
      </w:pPr>
      <w:r>
        <w:rPr>
          <w:rFonts w:hint="eastAsia"/>
        </w:rPr>
        <w:t xml:space="preserve">   当光程差满足：</w:t>
      </w:r>
      <w:r w:rsidR="008300BA" w:rsidRPr="002550E2">
        <w:rPr>
          <w:position w:val="-6"/>
        </w:rPr>
        <w:object w:dxaOrig="859" w:dyaOrig="279">
          <v:shape id="_x0000_i1044" type="#_x0000_t75" style="width:44.25pt;height:15pt" o:ole="">
            <v:imagedata r:id="rId50" o:title=""/>
          </v:shape>
          <o:OLEObject Type="Embed" ProgID="Equation.3" ShapeID="_x0000_i1044" DrawAspect="Content" ObjectID="_1629182193" r:id="rId51"/>
        </w:object>
      </w:r>
      <w:r>
        <w:rPr>
          <w:rFonts w:hint="eastAsia"/>
        </w:rPr>
        <w:t>，（</w:t>
      </w:r>
      <w:r w:rsidRPr="002550E2">
        <w:rPr>
          <w:position w:val="-4"/>
        </w:rPr>
        <w:object w:dxaOrig="480" w:dyaOrig="260">
          <v:shape id="_x0000_i1045" type="#_x0000_t75" style="width:24pt;height:12.75pt" o:ole="">
            <v:imagedata r:id="rId52" o:title=""/>
          </v:shape>
          <o:OLEObject Type="Embed" ProgID="Equation.3" ShapeID="_x0000_i1045" DrawAspect="Content" ObjectID="_1629182194" r:id="rId53"/>
        </w:object>
      </w:r>
      <w:r w:rsidR="008300BA">
        <w:rPr>
          <w:rFonts w:hint="eastAsia"/>
        </w:rPr>
        <w:t>0，</w:t>
      </w:r>
      <w:r>
        <w:rPr>
          <w:rFonts w:hint="eastAsia"/>
        </w:rPr>
        <w:t>1,</w:t>
      </w:r>
      <w:r w:rsidRPr="002550E2">
        <w:rPr>
          <w:rFonts w:hint="eastAsia"/>
        </w:rPr>
        <w:t xml:space="preserve"> </w:t>
      </w:r>
      <w:r>
        <w:rPr>
          <w:rFonts w:hint="eastAsia"/>
        </w:rPr>
        <w:t>2…）时，为全波片，平面偏振光通过全波片后，其偏振态不变。</w:t>
      </w:r>
    </w:p>
    <w:p w:rsidR="00901E0E" w:rsidRDefault="00901E0E" w:rsidP="00357BCC">
      <w:pPr>
        <w:pStyle w:val="a3"/>
        <w:snapToGrid w:val="0"/>
        <w:ind w:firstLineChars="150" w:firstLine="360"/>
      </w:pPr>
      <w:r>
        <w:rPr>
          <w:rFonts w:hint="eastAsia"/>
        </w:rPr>
        <w:t>但当</w:t>
      </w:r>
      <w:r>
        <w:rPr>
          <w:rFonts w:hint="eastAsia"/>
          <w:i/>
          <w:iCs/>
        </w:rPr>
        <w:t>θ</w:t>
      </w:r>
      <w:r>
        <w:rPr>
          <w:rFonts w:hint="eastAsia"/>
        </w:rPr>
        <w:t>=0或</w:t>
      </w:r>
      <w:r>
        <w:rPr>
          <w:rFonts w:hint="eastAsia"/>
          <w:i/>
          <w:iCs/>
        </w:rPr>
        <w:t>π</w:t>
      </w:r>
      <w:r>
        <w:rPr>
          <w:rFonts w:hint="eastAsia"/>
        </w:rPr>
        <w:t>/2时，出射的仍为平面偏振光，而当</w:t>
      </w:r>
      <w:r>
        <w:rPr>
          <w:rFonts w:hint="eastAsia"/>
          <w:i/>
          <w:iCs/>
        </w:rPr>
        <w:t>θ</w:t>
      </w:r>
      <w:r>
        <w:rPr>
          <w:rFonts w:hint="eastAsia"/>
        </w:rPr>
        <w:t>=</w:t>
      </w:r>
      <w:r>
        <w:rPr>
          <w:rFonts w:hint="eastAsia"/>
          <w:i/>
          <w:iCs/>
        </w:rPr>
        <w:t>π</w:t>
      </w:r>
      <w:r>
        <w:rPr>
          <w:rFonts w:hint="eastAsia"/>
        </w:rPr>
        <w:t>/4时，出射的为圆偏振光。所以可以用λ/4波片获得椭圆偏振光和圆偏振光。</w:t>
      </w:r>
    </w:p>
    <w:p w:rsidR="00120505" w:rsidRPr="00120505" w:rsidRDefault="00120505" w:rsidP="00120505">
      <w:pPr>
        <w:pStyle w:val="a3"/>
        <w:snapToGrid w:val="0"/>
        <w:rPr>
          <w:b/>
        </w:rPr>
      </w:pPr>
      <w:r w:rsidRPr="00120505">
        <w:rPr>
          <w:rFonts w:hint="eastAsia"/>
          <w:b/>
        </w:rPr>
        <w:t>4.旋光现象</w:t>
      </w:r>
    </w:p>
    <w:p w:rsidR="007362C6" w:rsidRPr="009B55DE" w:rsidRDefault="00120505" w:rsidP="009B55DE">
      <w:pPr>
        <w:pStyle w:val="a3"/>
        <w:snapToGrid w:val="0"/>
        <w:ind w:firstLine="480"/>
      </w:pPr>
      <w:r>
        <w:rPr>
          <w:rFonts w:hint="eastAsia"/>
        </w:rPr>
        <w:t>偏振光通过某些晶体或物质的溶液时，其振动面以光的传播方向为轴线发生旋转的现象，称为旋光现象。具有旋光</w:t>
      </w:r>
      <w:r w:rsidR="00982292">
        <w:rPr>
          <w:rFonts w:hint="eastAsia"/>
        </w:rPr>
        <w:t>性的晶体或溶液称为旋光物质。最早发现石英晶体有这种现象，后来陆续</w:t>
      </w:r>
      <w:r>
        <w:rPr>
          <w:rFonts w:hint="eastAsia"/>
        </w:rPr>
        <w:t>发现在糖溶液、松节油、硫化汞、氯化钠等液体中有旋光现象。有的旋</w:t>
      </w:r>
      <w:proofErr w:type="gramStart"/>
      <w:r>
        <w:rPr>
          <w:rFonts w:hint="eastAsia"/>
        </w:rPr>
        <w:t>光物质</w:t>
      </w:r>
      <w:proofErr w:type="gramEnd"/>
      <w:r>
        <w:rPr>
          <w:rFonts w:hint="eastAsia"/>
        </w:rPr>
        <w:t>使偏振光的振动面顺时针方向旋转，称为右旋物质，反之</w:t>
      </w:r>
      <w:r w:rsidR="002205D7">
        <w:rPr>
          <w:rFonts w:hint="eastAsia"/>
        </w:rPr>
        <w:t>称为左旋物质。</w:t>
      </w:r>
    </w:p>
    <w:p w:rsidR="00901E0E" w:rsidRDefault="00901E0E" w:rsidP="00901E0E">
      <w:pPr>
        <w:pStyle w:val="a3"/>
        <w:snapToGrid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四. 实验内容</w:t>
      </w:r>
      <w:r w:rsidR="00164200">
        <w:rPr>
          <w:rFonts w:hint="eastAsia"/>
          <w:b/>
          <w:bCs/>
          <w:sz w:val="28"/>
          <w:szCs w:val="28"/>
        </w:rPr>
        <w:t>及步骤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243DC6" w:rsidRPr="00FF52A8" w:rsidRDefault="00BD5192" w:rsidP="00901E0E">
      <w:pPr>
        <w:pStyle w:val="a3"/>
        <w:snapToGrid w:val="0"/>
        <w:rPr>
          <w:bCs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 w:rsidRPr="00BD5192">
        <w:rPr>
          <w:rFonts w:hint="eastAsia"/>
          <w:bCs/>
        </w:rPr>
        <w:t>光</w:t>
      </w:r>
      <w:r>
        <w:rPr>
          <w:rFonts w:hint="eastAsia"/>
          <w:bCs/>
        </w:rPr>
        <w:t>的偏振现象比光的干涉和衍射现象更加抽象，必须借助于专门的器件和方法，</w:t>
      </w:r>
      <w:r w:rsidR="00BF65D3">
        <w:rPr>
          <w:rFonts w:hint="eastAsia"/>
          <w:bCs/>
        </w:rPr>
        <w:t>人的眼睛和光学接收器才能鉴别出光的偏振性。</w:t>
      </w:r>
    </w:p>
    <w:p w:rsidR="00901E0E" w:rsidRDefault="00901E0E" w:rsidP="00901E0E">
      <w:pPr>
        <w:pStyle w:val="a3"/>
        <w:snapToGrid w:val="0"/>
      </w:pPr>
      <w:r>
        <w:rPr>
          <w:rFonts w:hint="eastAsia"/>
          <w:b/>
          <w:bCs/>
        </w:rPr>
        <w:t xml:space="preserve">1. </w:t>
      </w:r>
      <w:r w:rsidR="00EC1CC3">
        <w:rPr>
          <w:rFonts w:hint="eastAsia"/>
          <w:b/>
          <w:bCs/>
        </w:rPr>
        <w:t>偏振光的观察</w:t>
      </w:r>
      <w:r w:rsidR="00D07BED">
        <w:rPr>
          <w:rFonts w:hint="eastAsia"/>
          <w:b/>
          <w:bCs/>
        </w:rPr>
        <w:t>、</w:t>
      </w:r>
      <w:proofErr w:type="gramStart"/>
      <w:r w:rsidR="00D07BED">
        <w:rPr>
          <w:rFonts w:hint="eastAsia"/>
          <w:b/>
          <w:bCs/>
        </w:rPr>
        <w:t>起偏和检偏</w:t>
      </w:r>
      <w:proofErr w:type="gramEnd"/>
    </w:p>
    <w:p w:rsidR="00901E0E" w:rsidRDefault="00901E0E" w:rsidP="00901E0E">
      <w:pPr>
        <w:pStyle w:val="a3"/>
        <w:snapToGrid w:val="0"/>
      </w:pPr>
      <w:r>
        <w:rPr>
          <w:rFonts w:hint="eastAsia"/>
        </w:rPr>
        <w:t> （1</w:t>
      </w:r>
      <w:r w:rsidR="00546CE0">
        <w:rPr>
          <w:rFonts w:hint="eastAsia"/>
        </w:rPr>
        <w:t>）以</w:t>
      </w:r>
      <w:r w:rsidR="009E467F">
        <w:rPr>
          <w:rFonts w:hint="eastAsia"/>
        </w:rPr>
        <w:t>偏振片</w:t>
      </w:r>
      <w:r w:rsidR="00546CE0">
        <w:rPr>
          <w:rFonts w:hint="eastAsia"/>
        </w:rPr>
        <w:t>P1</w:t>
      </w:r>
      <w:r w:rsidR="00BE2706">
        <w:rPr>
          <w:rFonts w:hint="eastAsia"/>
        </w:rPr>
        <w:t>为检偏器，将激光直接射到偏振片</w:t>
      </w:r>
      <w:r w:rsidR="00546CE0">
        <w:rPr>
          <w:rFonts w:hint="eastAsia"/>
        </w:rPr>
        <w:t>上，以其传播方向为轴转动P1</w:t>
      </w:r>
      <w:r w:rsidR="00FC3AD0">
        <w:rPr>
          <w:rFonts w:hint="eastAsia"/>
        </w:rPr>
        <w:t>一周，观察光电接收器上光强度</w:t>
      </w:r>
      <w:r w:rsidR="00546CE0">
        <w:rPr>
          <w:rFonts w:hint="eastAsia"/>
        </w:rPr>
        <w:t>的</w:t>
      </w:r>
      <w:r>
        <w:rPr>
          <w:rFonts w:hint="eastAsia"/>
        </w:rPr>
        <w:t>变化</w:t>
      </w:r>
      <w:r w:rsidR="00453979">
        <w:rPr>
          <w:rFonts w:hint="eastAsia"/>
        </w:rPr>
        <w:t>，也可用白屏</w:t>
      </w:r>
      <w:r w:rsidR="00FC3AD0">
        <w:rPr>
          <w:rFonts w:hint="eastAsia"/>
        </w:rPr>
        <w:t>直接</w:t>
      </w:r>
      <w:r w:rsidR="00453979">
        <w:rPr>
          <w:rFonts w:hint="eastAsia"/>
        </w:rPr>
        <w:t>观察光</w:t>
      </w:r>
      <w:r w:rsidR="009E467F">
        <w:rPr>
          <w:rFonts w:hint="eastAsia"/>
        </w:rPr>
        <w:t>强度的变化，如图6所示。</w:t>
      </w:r>
    </w:p>
    <w:p w:rsidR="009E467F" w:rsidRDefault="00035969" w:rsidP="009E467F">
      <w:pPr>
        <w:pStyle w:val="a3"/>
        <w:snapToGrid w:val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48100" cy="1409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0E" w:rsidRDefault="00901E0E" w:rsidP="00901E0E">
      <w:pPr>
        <w:pStyle w:val="a3"/>
        <w:snapToGrid w:val="0"/>
      </w:pPr>
      <w:r>
        <w:rPr>
          <w:rFonts w:hint="eastAsia"/>
        </w:rPr>
        <w:t> （2</w:t>
      </w:r>
      <w:r w:rsidR="00453979">
        <w:rPr>
          <w:rFonts w:hint="eastAsia"/>
        </w:rPr>
        <w:t>）在P1偏振片的后面放上P2</w:t>
      </w:r>
      <w:r>
        <w:rPr>
          <w:rFonts w:hint="eastAsia"/>
        </w:rPr>
        <w:t>偏振片，再转动</w:t>
      </w:r>
      <w:r w:rsidR="00B42591">
        <w:rPr>
          <w:rFonts w:hint="eastAsia"/>
        </w:rPr>
        <w:t>P2</w:t>
      </w:r>
      <w:r>
        <w:rPr>
          <w:rFonts w:hint="eastAsia"/>
        </w:rPr>
        <w:t>一周</w:t>
      </w:r>
      <w:r w:rsidR="00B42591">
        <w:rPr>
          <w:rFonts w:hint="eastAsia"/>
        </w:rPr>
        <w:t>，</w:t>
      </w:r>
      <w:r>
        <w:rPr>
          <w:rFonts w:hint="eastAsia"/>
        </w:rPr>
        <w:t>观察透射光强度变化情况。将两次观察结果记入表1</w:t>
      </w:r>
      <w:r w:rsidR="00B42591">
        <w:rPr>
          <w:rFonts w:hint="eastAsia"/>
        </w:rPr>
        <w:t>。</w:t>
      </w:r>
      <w:r w:rsidR="006F1142">
        <w:rPr>
          <w:rFonts w:hint="eastAsia"/>
        </w:rPr>
        <w:t>并对上述现象做出解释。</w:t>
      </w:r>
    </w:p>
    <w:p w:rsidR="00901E0E" w:rsidRDefault="00901E0E" w:rsidP="00901E0E">
      <w:pPr>
        <w:pStyle w:val="a3"/>
        <w:snapToGrid w:val="0"/>
        <w:jc w:val="center"/>
        <w:rPr>
          <w:b/>
          <w:bCs/>
        </w:rPr>
      </w:pPr>
      <w:r>
        <w:rPr>
          <w:rFonts w:hint="eastAsia"/>
          <w:b/>
          <w:bCs/>
        </w:rPr>
        <w:t>表1  光波变化</w:t>
      </w:r>
      <w:r w:rsidR="007D7914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980"/>
        <w:gridCol w:w="1260"/>
        <w:gridCol w:w="1260"/>
      </w:tblGrid>
      <w:tr w:rsidR="00007C39" w:rsidTr="00C206DA">
        <w:trPr>
          <w:jc w:val="center"/>
        </w:trPr>
        <w:tc>
          <w:tcPr>
            <w:tcW w:w="6768" w:type="dxa"/>
            <w:gridSpan w:val="4"/>
            <w:shd w:val="clear" w:color="auto" w:fill="auto"/>
          </w:tcPr>
          <w:p w:rsidR="00007C39" w:rsidRDefault="00007C39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加</w:t>
            </w:r>
            <w:r w:rsidR="00384268">
              <w:rPr>
                <w:rFonts w:hint="eastAsia"/>
              </w:rPr>
              <w:t>入</w:t>
            </w:r>
            <w:r>
              <w:rPr>
                <w:rFonts w:hint="eastAsia"/>
              </w:rPr>
              <w:t>偏振片P1</w:t>
            </w:r>
          </w:p>
        </w:tc>
      </w:tr>
      <w:tr w:rsidR="00007C39" w:rsidTr="00C206DA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P1转动360°观察到的现象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07C39" w:rsidRDefault="007B27D2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P1入射光性质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最大光强方位角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最小光强方位角</w:t>
            </w:r>
          </w:p>
        </w:tc>
      </w:tr>
      <w:tr w:rsidR="00007C39" w:rsidTr="00C206DA">
        <w:trPr>
          <w:trHeight w:val="764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</w:p>
        </w:tc>
      </w:tr>
      <w:tr w:rsidR="00007C39" w:rsidTr="00C206DA">
        <w:trPr>
          <w:jc w:val="center"/>
        </w:trPr>
        <w:tc>
          <w:tcPr>
            <w:tcW w:w="6768" w:type="dxa"/>
            <w:gridSpan w:val="4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加</w:t>
            </w:r>
            <w:r w:rsidR="00384268">
              <w:rPr>
                <w:rFonts w:hint="eastAsia"/>
              </w:rPr>
              <w:t>入</w:t>
            </w:r>
            <w:r>
              <w:rPr>
                <w:rFonts w:hint="eastAsia"/>
              </w:rPr>
              <w:t>偏振片P2</w:t>
            </w:r>
          </w:p>
        </w:tc>
      </w:tr>
      <w:tr w:rsidR="00007C39" w:rsidTr="00C206DA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P2转动360°观察到的现象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07C39" w:rsidRDefault="007B27D2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P2入射光性质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最大光强方位角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最小光强方位角</w:t>
            </w:r>
          </w:p>
        </w:tc>
      </w:tr>
      <w:tr w:rsidR="00007C39" w:rsidTr="00C206DA">
        <w:trPr>
          <w:trHeight w:val="744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07C39" w:rsidRDefault="00007C39" w:rsidP="00C206DA">
            <w:pPr>
              <w:pStyle w:val="a3"/>
              <w:snapToGrid w:val="0"/>
              <w:jc w:val="center"/>
            </w:pPr>
          </w:p>
        </w:tc>
      </w:tr>
    </w:tbl>
    <w:p w:rsidR="00C140AF" w:rsidRDefault="00C140AF" w:rsidP="00901E0E">
      <w:pPr>
        <w:pStyle w:val="a3"/>
        <w:snapToGrid w:val="0"/>
        <w:rPr>
          <w:b/>
          <w:bCs/>
        </w:rPr>
      </w:pPr>
    </w:p>
    <w:p w:rsidR="00901E0E" w:rsidRDefault="00901E0E" w:rsidP="00901E0E">
      <w:pPr>
        <w:pStyle w:val="a3"/>
        <w:snapToGrid w:val="0"/>
        <w:rPr>
          <w:b/>
          <w:bCs/>
        </w:rPr>
      </w:pPr>
      <w:r>
        <w:rPr>
          <w:rFonts w:hint="eastAsia"/>
          <w:b/>
          <w:bCs/>
        </w:rPr>
        <w:t>2. 验证马</w:t>
      </w:r>
      <w:proofErr w:type="gramStart"/>
      <w:r>
        <w:rPr>
          <w:rFonts w:hint="eastAsia"/>
          <w:b/>
          <w:bCs/>
        </w:rPr>
        <w:t>呂</w:t>
      </w:r>
      <w:proofErr w:type="gramEnd"/>
      <w:r>
        <w:rPr>
          <w:rFonts w:hint="eastAsia"/>
          <w:b/>
          <w:bCs/>
        </w:rPr>
        <w:t>斯定律</w:t>
      </w:r>
    </w:p>
    <w:p w:rsidR="00C140AF" w:rsidRDefault="00C140AF" w:rsidP="00901E0E">
      <w:pPr>
        <w:pStyle w:val="a3"/>
        <w:snapToGrid w:val="0"/>
      </w:pPr>
      <w:r>
        <w:rPr>
          <w:rFonts w:hint="eastAsia"/>
        </w:rPr>
        <w:t xml:space="preserve">  </w:t>
      </w:r>
      <w:r w:rsidR="009E0BC7">
        <w:rPr>
          <w:rFonts w:hint="eastAsia"/>
        </w:rPr>
        <w:t>（1）如图6</w:t>
      </w:r>
      <w:r w:rsidR="00BC697C">
        <w:rPr>
          <w:rFonts w:hint="eastAsia"/>
        </w:rPr>
        <w:t>所示，保持P1</w:t>
      </w:r>
      <w:r w:rsidR="009A7E2D">
        <w:rPr>
          <w:rFonts w:hint="eastAsia"/>
        </w:rPr>
        <w:t>的出射光光强为最大</w:t>
      </w:r>
      <w:r w:rsidR="00BC697C">
        <w:rPr>
          <w:rFonts w:hint="eastAsia"/>
        </w:rPr>
        <w:t>，</w:t>
      </w:r>
      <w:r w:rsidR="009A7E2D">
        <w:rPr>
          <w:rFonts w:hint="eastAsia"/>
        </w:rPr>
        <w:t>加上P2后</w:t>
      </w:r>
      <w:r w:rsidR="00BC697C">
        <w:rPr>
          <w:rFonts w:hint="eastAsia"/>
        </w:rPr>
        <w:t>转动P2使出射光光强为最大，此时，P1与P2的夹角</w:t>
      </w:r>
      <w:r w:rsidR="00BB38AC" w:rsidRPr="00BC697C">
        <w:rPr>
          <w:position w:val="-6"/>
        </w:rPr>
        <w:object w:dxaOrig="200" w:dyaOrig="279">
          <v:shape id="_x0000_i1046" type="#_x0000_t75" style="width:9.75pt;height:14.25pt" o:ole="">
            <v:imagedata r:id="rId55" o:title=""/>
          </v:shape>
          <o:OLEObject Type="Embed" ProgID="Equation.3" ShapeID="_x0000_i1046" DrawAspect="Content" ObjectID="_1629182195" r:id="rId56"/>
        </w:object>
      </w:r>
      <w:r w:rsidR="00BC697C">
        <w:rPr>
          <w:rFonts w:hint="eastAsia"/>
        </w:rPr>
        <w:t>为0°</w:t>
      </w:r>
      <w:r w:rsidR="009E0BC7">
        <w:rPr>
          <w:rFonts w:hint="eastAsia"/>
        </w:rPr>
        <w:t>。</w:t>
      </w:r>
    </w:p>
    <w:p w:rsidR="00901E0E" w:rsidRDefault="009E0BC7" w:rsidP="00901E0E">
      <w:pPr>
        <w:pStyle w:val="a3"/>
        <w:snapToGrid w:val="0"/>
      </w:pPr>
      <w:r>
        <w:rPr>
          <w:rFonts w:hint="eastAsia"/>
        </w:rPr>
        <w:t xml:space="preserve">  （2）</w:t>
      </w:r>
      <w:r w:rsidR="00BC697C">
        <w:rPr>
          <w:rFonts w:hint="eastAsia"/>
        </w:rPr>
        <w:t>转动P2</w:t>
      </w:r>
      <w:r w:rsidR="00CE13D1">
        <w:rPr>
          <w:rFonts w:hint="eastAsia"/>
        </w:rPr>
        <w:t>开始测量，每转15</w:t>
      </w:r>
      <w:r w:rsidR="001D6627">
        <w:rPr>
          <w:rFonts w:hint="eastAsia"/>
        </w:rPr>
        <w:t>°测量一次光强的数值（即电流值），将测量结果记录到表2中。</w:t>
      </w:r>
    </w:p>
    <w:p w:rsidR="00901E0E" w:rsidRPr="007E7D08" w:rsidRDefault="00901E0E" w:rsidP="007E7D08">
      <w:pPr>
        <w:pStyle w:val="a3"/>
        <w:snapToGrid w:val="0"/>
        <w:jc w:val="center"/>
        <w:rPr>
          <w:b/>
          <w:bCs/>
        </w:rPr>
      </w:pPr>
      <w:r w:rsidRPr="007E7D08">
        <w:rPr>
          <w:rFonts w:hint="eastAsia"/>
          <w:b/>
        </w:rPr>
        <w:t xml:space="preserve">表2   测量数据表格 </w:t>
      </w:r>
      <w:r w:rsidRPr="007E7D08">
        <w:rPr>
          <w:rFonts w:hint="eastAsia"/>
          <w:b/>
          <w:bCs/>
        </w:rPr>
        <w:t>     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5"/>
        <w:gridCol w:w="990"/>
        <w:gridCol w:w="990"/>
        <w:gridCol w:w="990"/>
        <w:gridCol w:w="990"/>
        <w:gridCol w:w="990"/>
        <w:gridCol w:w="990"/>
        <w:gridCol w:w="990"/>
      </w:tblGrid>
      <w:tr w:rsidR="00901E0E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7E7D08">
            <w:pPr>
              <w:pStyle w:val="a3"/>
              <w:jc w:val="center"/>
            </w:pPr>
            <w:r w:rsidRPr="007E7D08">
              <w:rPr>
                <w:position w:val="-6"/>
              </w:rPr>
              <w:object w:dxaOrig="200" w:dyaOrig="279">
                <v:shape id="_x0000_i1047" type="#_x0000_t75" style="width:9.75pt;height:14.25pt" o:ole="">
                  <v:imagedata r:id="rId57" o:title=""/>
                </v:shape>
                <o:OLEObject Type="Embed" ProgID="Equation.3" ShapeID="_x0000_i1047" DrawAspect="Content" ObjectID="_1629182196" r:id="rId58"/>
              </w:objec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pStyle w:val="a3"/>
              <w:jc w:val="center"/>
            </w:pPr>
            <w:r>
              <w:rPr>
                <w:rFonts w:hint="eastAsia"/>
              </w:rPr>
              <w:t>0°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pStyle w:val="a3"/>
              <w:jc w:val="center"/>
            </w:pPr>
            <w:r>
              <w:rPr>
                <w:rFonts w:hint="eastAsia"/>
              </w:rPr>
              <w:t>15°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pStyle w:val="a3"/>
              <w:jc w:val="center"/>
            </w:pPr>
            <w:r>
              <w:rPr>
                <w:rFonts w:hint="eastAsia"/>
              </w:rPr>
              <w:t>30°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pStyle w:val="a3"/>
              <w:jc w:val="center"/>
            </w:pPr>
            <w:r>
              <w:rPr>
                <w:rFonts w:hint="eastAsia"/>
              </w:rPr>
              <w:t>45°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pStyle w:val="a3"/>
              <w:jc w:val="center"/>
            </w:pPr>
            <w:r>
              <w:rPr>
                <w:rFonts w:hint="eastAsia"/>
              </w:rPr>
              <w:t>60°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pStyle w:val="a3"/>
              <w:jc w:val="center"/>
            </w:pPr>
            <w:r>
              <w:rPr>
                <w:rFonts w:hint="eastAsia"/>
              </w:rPr>
              <w:t>75°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pStyle w:val="a3"/>
              <w:jc w:val="center"/>
            </w:pPr>
            <w:r>
              <w:rPr>
                <w:rFonts w:hint="eastAsia"/>
              </w:rPr>
              <w:t>90°</w:t>
            </w:r>
          </w:p>
        </w:tc>
      </w:tr>
      <w:tr w:rsidR="00901E0E" w:rsidTr="00BD6ED8">
        <w:trPr>
          <w:trHeight w:val="520"/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Pr="002B49C1" w:rsidRDefault="00B162A9" w:rsidP="002B49C1">
            <w:pPr>
              <w:pStyle w:val="a3"/>
              <w:jc w:val="center"/>
              <w:rPr>
                <w:position w:val="-4"/>
              </w:rPr>
            </w:pPr>
            <w:r w:rsidRPr="00BD6ED8">
              <w:rPr>
                <w:position w:val="-4"/>
              </w:rPr>
              <w:object w:dxaOrig="220" w:dyaOrig="260">
                <v:shape id="_x0000_i1048" type="#_x0000_t75" style="width:11.25pt;height:12.75pt" o:ole="">
                  <v:imagedata r:id="rId59" o:title=""/>
                </v:shape>
                <o:OLEObject Type="Embed" ProgID="Equation.3" ShapeID="_x0000_i1048" DrawAspect="Content" ObjectID="_1629182197" r:id="rId60"/>
              </w:object>
            </w:r>
            <w:r w:rsidR="002B49C1">
              <w:rPr>
                <w:rFonts w:hint="eastAsia"/>
                <w:position w:val="-4"/>
              </w:rPr>
              <w:t>（</w:t>
            </w:r>
            <w:r w:rsidR="002B49C1" w:rsidRPr="002B49C1">
              <w:rPr>
                <w:position w:val="-4"/>
              </w:rPr>
              <w:object w:dxaOrig="820" w:dyaOrig="320">
                <v:shape id="_x0000_i1049" type="#_x0000_t75" style="width:41.25pt;height:15.75pt" o:ole="">
                  <v:imagedata r:id="rId61" o:title=""/>
                </v:shape>
                <o:OLEObject Type="Embed" ProgID="Equation.3" ShapeID="_x0000_i1049" DrawAspect="Content" ObjectID="_1629182198" r:id="rId62"/>
              </w:object>
            </w:r>
            <w:r w:rsidR="002B49C1">
              <w:rPr>
                <w:rFonts w:hint="eastAsia"/>
                <w:position w:val="-4"/>
              </w:rPr>
              <w:t>）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</w:tr>
      <w:tr w:rsidR="00901E0E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F3438B">
            <w:pPr>
              <w:pStyle w:val="a3"/>
              <w:jc w:val="center"/>
            </w:pPr>
            <w:r w:rsidRPr="000F6E0D">
              <w:rPr>
                <w:position w:val="-6"/>
              </w:rPr>
              <w:object w:dxaOrig="680" w:dyaOrig="320">
                <v:shape id="_x0000_i1050" type="#_x0000_t75" style="width:33.75pt;height:15.75pt" o:ole="">
                  <v:imagedata r:id="rId63" o:title=""/>
                </v:shape>
                <o:OLEObject Type="Embed" ProgID="Equation.3" ShapeID="_x0000_i1050" DrawAspect="Content" ObjectID="_1629182199" r:id="rId64"/>
              </w:objec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901E0E" w:rsidRDefault="00901E0E">
            <w:pPr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</w:tr>
    </w:tbl>
    <w:p w:rsidR="00901E0E" w:rsidRDefault="00901E0E" w:rsidP="00AC6605">
      <w:pPr>
        <w:pStyle w:val="a3"/>
        <w:snapToGrid w:val="0"/>
        <w:ind w:firstLineChars="100" w:firstLine="240"/>
      </w:pPr>
      <w:r>
        <w:rPr>
          <w:rFonts w:hint="eastAsia"/>
        </w:rPr>
        <w:t>（</w:t>
      </w:r>
      <w:r w:rsidR="00AC6605">
        <w:rPr>
          <w:rFonts w:hint="eastAsia"/>
        </w:rPr>
        <w:t>3</w:t>
      </w:r>
      <w:r>
        <w:rPr>
          <w:rFonts w:hint="eastAsia"/>
        </w:rPr>
        <w:t>）以</w:t>
      </w:r>
      <w:r w:rsidR="007E7D08" w:rsidRPr="005122F2">
        <w:rPr>
          <w:rFonts w:hint="eastAsia"/>
          <w:i/>
        </w:rPr>
        <w:t>I</w:t>
      </w:r>
      <w:r>
        <w:rPr>
          <w:rFonts w:hint="eastAsia"/>
        </w:rPr>
        <w:t>为纵坐标，</w:t>
      </w:r>
      <w:r w:rsidR="000F6E0D" w:rsidRPr="0056297A">
        <w:rPr>
          <w:position w:val="-6"/>
        </w:rPr>
        <w:object w:dxaOrig="680" w:dyaOrig="320">
          <v:shape id="_x0000_i1051" type="#_x0000_t75" style="width:33.75pt;height:15.75pt" o:ole="">
            <v:imagedata r:id="rId65" o:title=""/>
          </v:shape>
          <o:OLEObject Type="Embed" ProgID="Equation.3" ShapeID="_x0000_i1051" DrawAspect="Content" ObjectID="_1629182200" r:id="rId66"/>
        </w:object>
      </w:r>
      <w:r>
        <w:rPr>
          <w:rFonts w:hint="eastAsia"/>
        </w:rPr>
        <w:t>为横坐标作图。如果图线为通过坐标原点的直线，则表明马</w:t>
      </w:r>
      <w:proofErr w:type="gramStart"/>
      <w:r>
        <w:rPr>
          <w:rFonts w:hint="eastAsia"/>
        </w:rPr>
        <w:t>呂</w:t>
      </w:r>
      <w:proofErr w:type="gramEnd"/>
      <w:r>
        <w:rPr>
          <w:rFonts w:hint="eastAsia"/>
        </w:rPr>
        <w:t>斯定律已被验证。</w:t>
      </w:r>
    </w:p>
    <w:p w:rsidR="00901E0E" w:rsidRDefault="00901E0E" w:rsidP="00901E0E">
      <w:pPr>
        <w:pStyle w:val="a3"/>
        <w:snapToGrid w:val="0"/>
        <w:rPr>
          <w:b/>
          <w:bCs/>
        </w:rPr>
      </w:pPr>
      <w:r>
        <w:rPr>
          <w:rFonts w:hint="eastAsia"/>
          <w:b/>
          <w:bCs/>
        </w:rPr>
        <w:lastRenderedPageBreak/>
        <w:t>3. 圆偏振光和椭圆偏振光的产生与</w:t>
      </w:r>
      <w:r w:rsidR="00587EBF">
        <w:rPr>
          <w:rFonts w:hint="eastAsia"/>
          <w:b/>
          <w:bCs/>
        </w:rPr>
        <w:t>观察</w:t>
      </w:r>
    </w:p>
    <w:p w:rsidR="00606D45" w:rsidRDefault="00606D45" w:rsidP="00606D45">
      <w:pPr>
        <w:pStyle w:val="a3"/>
        <w:snapToGrid w:val="0"/>
        <w:ind w:firstLineChars="100" w:firstLine="240"/>
      </w:pPr>
      <w:r>
        <w:rPr>
          <w:rFonts w:hint="eastAsia"/>
        </w:rPr>
        <w:t>（1）按图6在光路上依次调整好光源、起偏器P1及检偏器P2，</w:t>
      </w:r>
      <w:r w:rsidR="00BB38AC">
        <w:rPr>
          <w:rFonts w:hint="eastAsia"/>
        </w:rPr>
        <w:t>转动P2到消光位置，即</w:t>
      </w:r>
      <w:r>
        <w:rPr>
          <w:rFonts w:hint="eastAsia"/>
        </w:rPr>
        <w:t>P1和P2正交，这时应看到消光现象。</w:t>
      </w:r>
    </w:p>
    <w:p w:rsidR="00606D45" w:rsidRDefault="00606D45" w:rsidP="00606D45">
      <w:pPr>
        <w:pStyle w:val="a3"/>
        <w:snapToGrid w:val="0"/>
      </w:pPr>
      <w:r>
        <w:rPr>
          <w:rFonts w:hint="eastAsia"/>
        </w:rPr>
        <w:t xml:space="preserve">  （2）插入1/4波片C1，转动C1，使光通过检偏器P2后处于消光位置。</w:t>
      </w:r>
    </w:p>
    <w:p w:rsidR="00366191" w:rsidRDefault="00EC66DE" w:rsidP="00606D45">
      <w:pPr>
        <w:pStyle w:val="a3"/>
        <w:snapToGrid w:val="0"/>
      </w:pPr>
      <w:r>
        <w:rPr>
          <w:rFonts w:hint="eastAsia"/>
        </w:rPr>
        <w:t xml:space="preserve">  （3）依次把</w:t>
      </w:r>
      <w:r w:rsidR="00366191">
        <w:rPr>
          <w:rFonts w:hint="eastAsia"/>
        </w:rPr>
        <w:t>1/4波片</w:t>
      </w:r>
      <w:r>
        <w:rPr>
          <w:rFonts w:hint="eastAsia"/>
        </w:rPr>
        <w:t>C1</w:t>
      </w:r>
      <w:r w:rsidR="000F6E0D">
        <w:rPr>
          <w:rFonts w:hint="eastAsia"/>
        </w:rPr>
        <w:t>转动</w:t>
      </w:r>
      <w:r w:rsidR="00366191">
        <w:rPr>
          <w:rFonts w:hint="eastAsia"/>
        </w:rPr>
        <w:t>（从消光位置起计）0°、15°、30°、45°、60°、75°、90°，并每次把偏振片P2转动360°，记录所观察到的现象，并说明C1</w:t>
      </w:r>
      <w:proofErr w:type="gramStart"/>
      <w:r w:rsidR="00366191">
        <w:rPr>
          <w:rFonts w:hint="eastAsia"/>
        </w:rPr>
        <w:t>各</w:t>
      </w:r>
      <w:proofErr w:type="gramEnd"/>
      <w:r w:rsidR="00366191">
        <w:rPr>
          <w:rFonts w:hint="eastAsia"/>
        </w:rPr>
        <w:t>角度其透射出光的偏振性质。数据记录到表</w:t>
      </w:r>
      <w:r w:rsidR="00CE13D1">
        <w:rPr>
          <w:rFonts w:hint="eastAsia"/>
        </w:rPr>
        <w:t>3</w:t>
      </w:r>
      <w:r w:rsidR="00366191">
        <w:rPr>
          <w:rFonts w:hint="eastAsia"/>
        </w:rPr>
        <w:t>中。</w:t>
      </w:r>
    </w:p>
    <w:p w:rsidR="00CE13D1" w:rsidRPr="00CE13D1" w:rsidRDefault="00CE13D1" w:rsidP="00CE13D1">
      <w:pPr>
        <w:pStyle w:val="a3"/>
        <w:snapToGrid w:val="0"/>
        <w:jc w:val="center"/>
        <w:rPr>
          <w:b/>
        </w:rPr>
      </w:pPr>
      <w:r w:rsidRPr="00CE13D1">
        <w:rPr>
          <w:rFonts w:hint="eastAsia"/>
          <w:b/>
        </w:rPr>
        <w:t>表3</w:t>
      </w:r>
      <w:r>
        <w:rPr>
          <w:rFonts w:hint="eastAsia"/>
          <w:b/>
        </w:rPr>
        <w:t xml:space="preserve"> </w:t>
      </w:r>
      <w:r w:rsidR="007B5BD2">
        <w:rPr>
          <w:rFonts w:hint="eastAsia"/>
          <w:b/>
        </w:rPr>
        <w:t>圆</w:t>
      </w:r>
      <w:r>
        <w:rPr>
          <w:rFonts w:hint="eastAsia"/>
          <w:b/>
        </w:rPr>
        <w:t>偏振光</w:t>
      </w:r>
      <w:r w:rsidR="007B5BD2">
        <w:rPr>
          <w:rFonts w:hint="eastAsia"/>
          <w:b/>
        </w:rPr>
        <w:t>、椭圆偏振光的</w:t>
      </w:r>
      <w:r>
        <w:rPr>
          <w:rFonts w:hint="eastAsia"/>
          <w:b/>
        </w:rPr>
        <w:t>产生和检验记录表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240"/>
        <w:gridCol w:w="1980"/>
      </w:tblGrid>
      <w:tr w:rsidR="001B5ED8" w:rsidTr="001B5ED8">
        <w:trPr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1/4波片转角度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P2转动360°观察到的现象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P2入射光的性质</w:t>
            </w:r>
          </w:p>
        </w:tc>
      </w:tr>
      <w:tr w:rsidR="001B5ED8" w:rsidTr="001B5ED8">
        <w:trPr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0°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</w:tr>
      <w:tr w:rsidR="001B5ED8" w:rsidTr="001B5ED8">
        <w:trPr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15°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</w:tr>
      <w:tr w:rsidR="001B5ED8" w:rsidTr="001B5ED8">
        <w:trPr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30°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</w:tr>
      <w:tr w:rsidR="001B5ED8" w:rsidTr="001B5ED8">
        <w:trPr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45°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</w:tr>
      <w:tr w:rsidR="001B5ED8" w:rsidTr="001B5ED8">
        <w:trPr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60°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</w:tr>
      <w:tr w:rsidR="001B5ED8" w:rsidTr="001B5ED8">
        <w:trPr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75°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</w:tr>
      <w:tr w:rsidR="001B5ED8" w:rsidTr="001B5ED8">
        <w:trPr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90°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1B5ED8" w:rsidRDefault="001B5ED8" w:rsidP="00C206DA">
            <w:pPr>
              <w:pStyle w:val="a3"/>
              <w:snapToGrid w:val="0"/>
              <w:jc w:val="center"/>
            </w:pPr>
          </w:p>
        </w:tc>
      </w:tr>
    </w:tbl>
    <w:p w:rsidR="00C64303" w:rsidRDefault="00C64303" w:rsidP="00901E0E">
      <w:pPr>
        <w:pStyle w:val="a3"/>
        <w:snapToGrid w:val="0"/>
        <w:rPr>
          <w:b/>
        </w:rPr>
      </w:pPr>
    </w:p>
    <w:p w:rsidR="00BD5192" w:rsidRPr="00DB174C" w:rsidRDefault="00D333E4" w:rsidP="00901E0E">
      <w:pPr>
        <w:pStyle w:val="a3"/>
        <w:snapToGrid w:val="0"/>
        <w:rPr>
          <w:b/>
        </w:rPr>
      </w:pPr>
      <w:r w:rsidRPr="00DB174C">
        <w:rPr>
          <w:rFonts w:hint="eastAsia"/>
          <w:b/>
        </w:rPr>
        <w:t>4.布儒斯特角的测量</w:t>
      </w:r>
    </w:p>
    <w:p w:rsidR="00D333E4" w:rsidRDefault="00D333E4" w:rsidP="00901E0E">
      <w:pPr>
        <w:pStyle w:val="a3"/>
        <w:snapToGrid w:val="0"/>
      </w:pPr>
      <w:r>
        <w:rPr>
          <w:rFonts w:hint="eastAsia"/>
        </w:rPr>
        <w:t>（1）仪器配置：光源、测角度盘、玻璃堆、偏振片、光电池、白屏。</w:t>
      </w:r>
    </w:p>
    <w:p w:rsidR="00F04A07" w:rsidRDefault="00D333E4" w:rsidP="00901E0E">
      <w:pPr>
        <w:pStyle w:val="a3"/>
        <w:snapToGrid w:val="0"/>
      </w:pPr>
      <w:r>
        <w:rPr>
          <w:rFonts w:hint="eastAsia"/>
        </w:rPr>
        <w:t>（2）</w:t>
      </w:r>
      <w:r w:rsidR="00A2195C">
        <w:rPr>
          <w:rFonts w:hint="eastAsia"/>
        </w:rPr>
        <w:t>如图7</w:t>
      </w:r>
      <w:r w:rsidR="006862F6">
        <w:rPr>
          <w:rFonts w:hint="eastAsia"/>
        </w:rPr>
        <w:t>所示</w:t>
      </w:r>
      <w:r w:rsidR="00A2195C">
        <w:rPr>
          <w:rFonts w:hint="eastAsia"/>
        </w:rPr>
        <w:t>（上图为俯视图，下图为</w:t>
      </w:r>
      <w:proofErr w:type="gramStart"/>
      <w:r w:rsidR="00A2195C">
        <w:rPr>
          <w:rFonts w:hint="eastAsia"/>
        </w:rPr>
        <w:t>三维图</w:t>
      </w:r>
      <w:proofErr w:type="gramEnd"/>
      <w:r w:rsidR="00A2195C">
        <w:rPr>
          <w:rFonts w:hint="eastAsia"/>
        </w:rPr>
        <w:t>立体图），</w:t>
      </w:r>
      <w:r>
        <w:rPr>
          <w:rFonts w:hint="eastAsia"/>
        </w:rPr>
        <w:t>将玻璃堆置于测角度盘上，使玻璃堆垂直光轴，此时入射光通过玻璃堆的法线方向射向光电池。放入偏振片、白屏。旋转测角度盘使入射光以50～60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射入玻璃堆，反射光射到白屏上并使偏振片、白屏与反射光垂直。旋转偏振片，使</w:t>
      </w:r>
      <w:proofErr w:type="gramStart"/>
      <w:r>
        <w:rPr>
          <w:rFonts w:hint="eastAsia"/>
        </w:rPr>
        <w:t>光处于</w:t>
      </w:r>
      <w:proofErr w:type="gramEnd"/>
      <w:r>
        <w:rPr>
          <w:rFonts w:hint="eastAsia"/>
        </w:rPr>
        <w:t>较暗的位置</w:t>
      </w:r>
      <w:r w:rsidR="00EE12F9">
        <w:rPr>
          <w:rFonts w:hint="eastAsia"/>
        </w:rPr>
        <w:t>。</w:t>
      </w:r>
    </w:p>
    <w:p w:rsidR="007442DA" w:rsidRDefault="007442DA" w:rsidP="00901E0E">
      <w:pPr>
        <w:pStyle w:val="a3"/>
        <w:snapToGrid w:val="0"/>
      </w:pPr>
      <w:r>
        <w:rPr>
          <w:rFonts w:hint="eastAsia"/>
        </w:rPr>
        <w:t>（3）转动测角度盘，观察白屏上反射光亮度的变化，如果亮度渐渐变弱，再旋转偏振片使亮度更弱。反复调整直至亮度最弱，接近全暗。</w:t>
      </w:r>
    </w:p>
    <w:p w:rsidR="007442DA" w:rsidRDefault="007442DA" w:rsidP="00720821">
      <w:pPr>
        <w:pStyle w:val="a3"/>
        <w:snapToGrid w:val="0"/>
        <w:ind w:firstLine="480"/>
      </w:pPr>
      <w:r>
        <w:rPr>
          <w:rFonts w:hint="eastAsia"/>
        </w:rPr>
        <w:t>这时再转偏振片，如果反射光的亮度由黑变亮</w:t>
      </w:r>
      <w:r w:rsidR="00720821">
        <w:rPr>
          <w:rFonts w:hint="eastAsia"/>
        </w:rPr>
        <w:t>，再变黑，说明此时反射光已是线偏振光，记下角度盘读数</w:t>
      </w:r>
      <w:r w:rsidR="00720821" w:rsidRPr="00720821">
        <w:rPr>
          <w:position w:val="-10"/>
        </w:rPr>
        <w:object w:dxaOrig="260" w:dyaOrig="360">
          <v:shape id="_x0000_i1052" type="#_x0000_t75" style="width:12.75pt;height:18pt" o:ole="">
            <v:imagedata r:id="rId67" o:title=""/>
          </v:shape>
          <o:OLEObject Type="Embed" ProgID="Equation.3" ShapeID="_x0000_i1052" DrawAspect="Content" ObjectID="_1629182201" r:id="rId68"/>
        </w:object>
      </w:r>
      <w:r w:rsidR="00720821">
        <w:rPr>
          <w:rFonts w:hint="eastAsia"/>
        </w:rPr>
        <w:t>。</w:t>
      </w:r>
    </w:p>
    <w:p w:rsidR="00720821" w:rsidRDefault="00720821" w:rsidP="00720821">
      <w:pPr>
        <w:pStyle w:val="a3"/>
        <w:snapToGrid w:val="0"/>
      </w:pPr>
      <w:r>
        <w:rPr>
          <w:rFonts w:hint="eastAsia"/>
        </w:rPr>
        <w:t>（4）转动角度盘，使入射光与玻璃堆的法线同轴并射到光电池上，使数显表头读数最大。记下角度盘的读数</w:t>
      </w:r>
      <w:r w:rsidRPr="00720821">
        <w:rPr>
          <w:position w:val="-10"/>
        </w:rPr>
        <w:object w:dxaOrig="260" w:dyaOrig="360">
          <v:shape id="_x0000_i1053" type="#_x0000_t75" style="width:12.75pt;height:18pt" o:ole="">
            <v:imagedata r:id="rId69" o:title=""/>
          </v:shape>
          <o:OLEObject Type="Embed" ProgID="Equation.3" ShapeID="_x0000_i1053" DrawAspect="Content" ObjectID="_1629182202" r:id="rId70"/>
        </w:object>
      </w:r>
      <w:r w:rsidR="00E42D49">
        <w:rPr>
          <w:rFonts w:hint="eastAsia"/>
        </w:rPr>
        <w:t>，如图8所示。</w:t>
      </w:r>
    </w:p>
    <w:p w:rsidR="009D4E7D" w:rsidRDefault="004A22CD" w:rsidP="009D4E7D">
      <w:pPr>
        <w:pStyle w:val="a3"/>
        <w:snapToGrid w:val="0"/>
        <w:jc w:val="center"/>
      </w:pPr>
      <w:r>
        <w:rPr>
          <w:rFonts w:hint="eastAsia"/>
        </w:rPr>
        <w:t>布儒斯特角</w:t>
      </w:r>
      <w:r w:rsidR="00C36CCF" w:rsidRPr="004A22CD">
        <w:rPr>
          <w:position w:val="-16"/>
        </w:rPr>
        <w:object w:dxaOrig="1460" w:dyaOrig="440">
          <v:shape id="_x0000_i1054" type="#_x0000_t75" style="width:72.75pt;height:21.75pt" o:ole="">
            <v:imagedata r:id="rId71" o:title=""/>
          </v:shape>
          <o:OLEObject Type="Embed" ProgID="Equation.3" ShapeID="_x0000_i1054" DrawAspect="Content" ObjectID="_1629182203" r:id="rId72"/>
        </w:object>
      </w:r>
    </w:p>
    <w:p w:rsidR="00C64303" w:rsidRDefault="00C64303" w:rsidP="00C64303">
      <w:pPr>
        <w:pStyle w:val="a3"/>
        <w:snapToGrid w:val="0"/>
      </w:pPr>
    </w:p>
    <w:p w:rsidR="00C64303" w:rsidRPr="009D4E7D" w:rsidRDefault="00C64303" w:rsidP="00C64303">
      <w:pPr>
        <w:pStyle w:val="a3"/>
        <w:snapToGrid w:val="0"/>
      </w:pPr>
    </w:p>
    <w:p w:rsidR="009D4E7D" w:rsidRPr="009D4E7D" w:rsidRDefault="009D4E7D" w:rsidP="009D4E7D">
      <w:pPr>
        <w:pStyle w:val="a3"/>
        <w:snapToGrid w:val="0"/>
        <w:jc w:val="center"/>
        <w:rPr>
          <w:b/>
        </w:rPr>
      </w:pPr>
      <w:r w:rsidRPr="009D4E7D">
        <w:rPr>
          <w:rFonts w:hint="eastAsia"/>
          <w:b/>
        </w:rPr>
        <w:t>表</w:t>
      </w:r>
      <w:r>
        <w:rPr>
          <w:rFonts w:hint="eastAsia"/>
          <w:b/>
        </w:rPr>
        <w:t xml:space="preserve">4  </w:t>
      </w:r>
      <w:r w:rsidRPr="009D4E7D">
        <w:rPr>
          <w:rFonts w:hint="eastAsia"/>
          <w:b/>
        </w:rPr>
        <w:t>布儒斯特角测量数据</w:t>
      </w:r>
      <w:r>
        <w:rPr>
          <w:rFonts w:hint="eastAsia"/>
          <w:b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3"/>
        <w:gridCol w:w="4254"/>
      </w:tblGrid>
      <w:tr w:rsidR="009D4E7D" w:rsidTr="00C64303">
        <w:trPr>
          <w:trHeight w:val="450"/>
        </w:trPr>
        <w:tc>
          <w:tcPr>
            <w:tcW w:w="4253" w:type="dxa"/>
            <w:vAlign w:val="center"/>
          </w:tcPr>
          <w:p w:rsidR="009D4E7D" w:rsidRDefault="009D4E7D" w:rsidP="009D4E7D">
            <w:pPr>
              <w:pStyle w:val="a3"/>
              <w:snapToGrid w:val="0"/>
              <w:jc w:val="center"/>
            </w:pPr>
            <w:r w:rsidRPr="009D4E7D">
              <w:rPr>
                <w:position w:val="-10"/>
              </w:rPr>
              <w:object w:dxaOrig="580" w:dyaOrig="380">
                <v:shape id="_x0000_i1055" type="#_x0000_t75" style="width:29.25pt;height:18.75pt" o:ole="">
                  <v:imagedata r:id="rId73" o:title=""/>
                </v:shape>
                <o:OLEObject Type="Embed" ProgID="Equation.3" ShapeID="_x0000_i1055" DrawAspect="Content" ObjectID="_1629182204" r:id="rId74"/>
              </w:object>
            </w:r>
          </w:p>
        </w:tc>
        <w:tc>
          <w:tcPr>
            <w:tcW w:w="4254" w:type="dxa"/>
            <w:vAlign w:val="center"/>
          </w:tcPr>
          <w:p w:rsidR="009D4E7D" w:rsidRDefault="009D4E7D" w:rsidP="009D4E7D">
            <w:pPr>
              <w:pStyle w:val="a3"/>
              <w:snapToGrid w:val="0"/>
              <w:jc w:val="center"/>
            </w:pPr>
            <w:r w:rsidRPr="009D4E7D">
              <w:rPr>
                <w:position w:val="-10"/>
              </w:rPr>
              <w:object w:dxaOrig="560" w:dyaOrig="360">
                <v:shape id="_x0000_i1056" type="#_x0000_t75" style="width:27.75pt;height:18pt" o:ole="">
                  <v:imagedata r:id="rId75" o:title=""/>
                </v:shape>
                <o:OLEObject Type="Embed" ProgID="Equation.3" ShapeID="_x0000_i1056" DrawAspect="Content" ObjectID="_1629182205" r:id="rId76"/>
              </w:object>
            </w:r>
          </w:p>
        </w:tc>
      </w:tr>
      <w:tr w:rsidR="009D4E7D" w:rsidTr="009D4E7D">
        <w:trPr>
          <w:trHeight w:val="472"/>
        </w:trPr>
        <w:tc>
          <w:tcPr>
            <w:tcW w:w="8507" w:type="dxa"/>
            <w:gridSpan w:val="2"/>
            <w:vAlign w:val="center"/>
          </w:tcPr>
          <w:p w:rsidR="009D4E7D" w:rsidRDefault="009D4E7D" w:rsidP="009D4E7D">
            <w:pPr>
              <w:pStyle w:val="a3"/>
              <w:snapToGrid w:val="0"/>
              <w:jc w:val="center"/>
            </w:pPr>
            <w:r>
              <w:rPr>
                <w:rFonts w:hint="eastAsia"/>
              </w:rPr>
              <w:t>布儒斯特角</w:t>
            </w:r>
            <w:r w:rsidRPr="009D4E7D">
              <w:rPr>
                <w:position w:val="-16"/>
              </w:rPr>
              <w:object w:dxaOrig="1719" w:dyaOrig="440">
                <v:shape id="_x0000_i1057" type="#_x0000_t75" style="width:86.25pt;height:21.75pt" o:ole="">
                  <v:imagedata r:id="rId77" o:title=""/>
                </v:shape>
                <o:OLEObject Type="Embed" ProgID="Equation.3" ShapeID="_x0000_i1057" DrawAspect="Content" ObjectID="_1629182206" r:id="rId78"/>
              </w:object>
            </w:r>
          </w:p>
        </w:tc>
      </w:tr>
    </w:tbl>
    <w:p w:rsidR="009D4E7D" w:rsidRPr="00720821" w:rsidRDefault="00C64303" w:rsidP="00C64303">
      <w:pPr>
        <w:pStyle w:val="a3"/>
        <w:snapToGrid w:val="0"/>
        <w:jc w:val="center"/>
      </w:pPr>
      <w:r>
        <w:rPr>
          <w:rFonts w:hint="eastAsia"/>
          <w:b/>
          <w:noProof/>
          <w:sz w:val="21"/>
          <w:szCs w:val="21"/>
        </w:rPr>
        <w:drawing>
          <wp:inline distT="0" distB="0" distL="0" distR="0" wp14:anchorId="2D9AD21B" wp14:editId="277B0E28">
            <wp:extent cx="4248150" cy="434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F9" w:rsidRDefault="00EE12F9" w:rsidP="00C64303">
      <w:pPr>
        <w:pStyle w:val="a3"/>
        <w:snapToGrid w:val="0"/>
        <w:jc w:val="center"/>
      </w:pPr>
      <w:r>
        <w:rPr>
          <w:rFonts w:hint="eastAsia"/>
        </w:rPr>
        <w:t>图7</w:t>
      </w:r>
    </w:p>
    <w:p w:rsidR="00F762F5" w:rsidRDefault="00C64303" w:rsidP="00C64303">
      <w:pPr>
        <w:pStyle w:val="a3"/>
        <w:numPr>
          <w:ilvl w:val="0"/>
          <w:numId w:val="2"/>
        </w:numPr>
        <w:snapToGrid w:val="0"/>
        <w:jc w:val="center"/>
      </w:pPr>
      <w:r>
        <w:rPr>
          <w:rFonts w:hint="eastAsia"/>
          <w:b/>
          <w:noProof/>
        </w:rPr>
        <w:drawing>
          <wp:anchor distT="0" distB="0" distL="114300" distR="114300" simplePos="0" relativeHeight="251667968" behindDoc="0" locked="0" layoutInCell="1" allowOverlap="1" wp14:anchorId="55673148" wp14:editId="72DA6BAC">
            <wp:simplePos x="0" y="0"/>
            <wp:positionH relativeFrom="column">
              <wp:posOffset>762000</wp:posOffset>
            </wp:positionH>
            <wp:positionV relativeFrom="paragraph">
              <wp:posOffset>399415</wp:posOffset>
            </wp:positionV>
            <wp:extent cx="4171950" cy="1349375"/>
            <wp:effectExtent l="0" t="0" r="0" b="317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90E">
        <w:rPr>
          <w:rFonts w:hint="eastAsia"/>
        </w:rPr>
        <w:t>玻璃堆；2.偏振片；3.白屏；4.光电池</w:t>
      </w:r>
    </w:p>
    <w:p w:rsidR="00C64303" w:rsidRDefault="00C64303" w:rsidP="00C64303">
      <w:pPr>
        <w:pStyle w:val="a3"/>
        <w:snapToGrid w:val="0"/>
        <w:jc w:val="center"/>
      </w:pPr>
    </w:p>
    <w:p w:rsidR="009D4E7D" w:rsidRDefault="000327ED" w:rsidP="00C64303">
      <w:pPr>
        <w:pStyle w:val="a3"/>
        <w:snapToGrid w:val="0"/>
        <w:jc w:val="center"/>
      </w:pPr>
      <w:r w:rsidRPr="000327ED">
        <w:rPr>
          <w:rFonts w:hint="eastAsia"/>
        </w:rPr>
        <w:t>图8</w:t>
      </w:r>
      <w:r>
        <w:rPr>
          <w:rFonts w:hint="eastAsia"/>
        </w:rPr>
        <w:t xml:space="preserve">   玻璃堆法线与入射光同轴</w:t>
      </w:r>
    </w:p>
    <w:p w:rsidR="009D4E7D" w:rsidRDefault="009D4E7D" w:rsidP="009D4E7D">
      <w:pPr>
        <w:pStyle w:val="a3"/>
        <w:snapToGrid w:val="0"/>
      </w:pPr>
    </w:p>
    <w:p w:rsidR="009D4E7D" w:rsidRPr="009D4E7D" w:rsidRDefault="009D4E7D" w:rsidP="009D4E7D">
      <w:pPr>
        <w:pStyle w:val="a3"/>
        <w:snapToGrid w:val="0"/>
      </w:pPr>
    </w:p>
    <w:p w:rsidR="00720821" w:rsidRPr="00DB174C" w:rsidRDefault="00DB174C" w:rsidP="00EE12F9">
      <w:pPr>
        <w:pStyle w:val="a3"/>
        <w:snapToGrid w:val="0"/>
        <w:rPr>
          <w:b/>
        </w:rPr>
      </w:pPr>
      <w:r w:rsidRPr="00DB174C">
        <w:rPr>
          <w:rFonts w:hint="eastAsia"/>
          <w:b/>
        </w:rPr>
        <w:t>5.旋光现象的观察</w:t>
      </w:r>
    </w:p>
    <w:p w:rsidR="00720821" w:rsidRDefault="00DB174C" w:rsidP="00EE12F9">
      <w:pPr>
        <w:pStyle w:val="a3"/>
        <w:snapToGrid w:val="0"/>
      </w:pPr>
      <w:r>
        <w:rPr>
          <w:rFonts w:hint="eastAsia"/>
        </w:rPr>
        <w:t xml:space="preserve">     如图</w:t>
      </w:r>
      <w:r w:rsidR="00177EC5">
        <w:rPr>
          <w:rFonts w:hint="eastAsia"/>
        </w:rPr>
        <w:t>9</w:t>
      </w:r>
      <w:r>
        <w:rPr>
          <w:rFonts w:hint="eastAsia"/>
        </w:rPr>
        <w:t>所示。在光源前放入两偏振片使其正交，将装有糖溶液的旋光管2放入两偏振片之间。由于糖溶液的旋光作用，视场由暗变亮</w:t>
      </w:r>
      <w:r w:rsidR="00167206">
        <w:rPr>
          <w:rFonts w:hint="eastAsia"/>
        </w:rPr>
        <w:t>，将偏振片旋转某一角度后，视场由亮变暗。说明偏振光透过旋</w:t>
      </w:r>
      <w:proofErr w:type="gramStart"/>
      <w:r w:rsidR="00167206">
        <w:rPr>
          <w:rFonts w:hint="eastAsia"/>
        </w:rPr>
        <w:t>光物质</w:t>
      </w:r>
      <w:proofErr w:type="gramEnd"/>
      <w:r w:rsidR="00167206">
        <w:rPr>
          <w:rFonts w:hint="eastAsia"/>
        </w:rPr>
        <w:t>后仍是偏振光，但其振动面旋转了一个角度。</w:t>
      </w:r>
    </w:p>
    <w:p w:rsidR="00DB174C" w:rsidRDefault="006116B6" w:rsidP="002A7686">
      <w:pPr>
        <w:pStyle w:val="a3"/>
        <w:snapToGrid w:val="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 wp14:anchorId="7BDED009" wp14:editId="2DDFD1F2">
            <wp:simplePos x="0" y="0"/>
            <wp:positionH relativeFrom="column">
              <wp:posOffset>469265</wp:posOffset>
            </wp:positionH>
            <wp:positionV relativeFrom="paragraph">
              <wp:posOffset>66040</wp:posOffset>
            </wp:positionV>
            <wp:extent cx="4272280" cy="2735580"/>
            <wp:effectExtent l="0" t="0" r="0" b="762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686">
        <w:rPr>
          <w:rFonts w:hint="eastAsia"/>
        </w:rPr>
        <w:t>图</w:t>
      </w:r>
      <w:r w:rsidR="00177EC5">
        <w:rPr>
          <w:rFonts w:hint="eastAsia"/>
        </w:rPr>
        <w:t>9</w:t>
      </w:r>
    </w:p>
    <w:p w:rsidR="00A16F86" w:rsidRPr="002A7686" w:rsidRDefault="002A7686" w:rsidP="002A7686">
      <w:pPr>
        <w:pStyle w:val="a3"/>
        <w:snapToGrid w:val="0"/>
        <w:jc w:val="center"/>
      </w:pPr>
      <w:r>
        <w:rPr>
          <w:rFonts w:hint="eastAsia"/>
        </w:rPr>
        <w:t>1.起偏器；2.</w:t>
      </w:r>
      <w:proofErr w:type="gramStart"/>
      <w:r>
        <w:rPr>
          <w:rFonts w:hint="eastAsia"/>
        </w:rPr>
        <w:t>旋</w:t>
      </w:r>
      <w:proofErr w:type="gramEnd"/>
      <w:r>
        <w:rPr>
          <w:rFonts w:hint="eastAsia"/>
        </w:rPr>
        <w:t>光管；3.检偏器</w:t>
      </w:r>
    </w:p>
    <w:p w:rsidR="00901E0E" w:rsidRDefault="00901E0E" w:rsidP="00A16F86">
      <w:pPr>
        <w:pStyle w:val="a3"/>
        <w:snapToGrid w:val="0"/>
      </w:pPr>
      <w:r>
        <w:rPr>
          <w:rFonts w:hint="eastAsia"/>
          <w:b/>
          <w:bCs/>
          <w:sz w:val="28"/>
          <w:szCs w:val="28"/>
        </w:rPr>
        <w:t xml:space="preserve">五. </w:t>
      </w:r>
      <w:r w:rsidR="00164200">
        <w:rPr>
          <w:rFonts w:hint="eastAsia"/>
          <w:b/>
          <w:bCs/>
          <w:sz w:val="28"/>
          <w:szCs w:val="28"/>
        </w:rPr>
        <w:t>思考题</w:t>
      </w:r>
    </w:p>
    <w:p w:rsidR="00901E0E" w:rsidRDefault="00A16F86" w:rsidP="00901E0E">
      <w:pPr>
        <w:pStyle w:val="a3"/>
        <w:snapToGrid w:val="0"/>
      </w:pPr>
      <w:r>
        <w:rPr>
          <w:rFonts w:hint="eastAsia"/>
        </w:rPr>
        <w:t>    1.</w:t>
      </w:r>
      <w:r w:rsidR="00901E0E">
        <w:rPr>
          <w:rFonts w:hint="eastAsia"/>
        </w:rPr>
        <w:t>产生线偏振光的方法有那些? 将线偏振光变成圆偏振光或椭圆偏振光要用何种器件?在什么状态下产生?实验中如何判断线偏振光、圆偏振光和椭圆偏振光?</w:t>
      </w:r>
    </w:p>
    <w:p w:rsidR="003060E4" w:rsidRDefault="003060E4">
      <w:pPr>
        <w:rPr>
          <w:b/>
          <w:sz w:val="28"/>
          <w:szCs w:val="28"/>
        </w:rPr>
      </w:pPr>
    </w:p>
    <w:p w:rsidR="003060E4" w:rsidRDefault="003060E4">
      <w:pPr>
        <w:rPr>
          <w:b/>
          <w:sz w:val="28"/>
          <w:szCs w:val="28"/>
        </w:rPr>
      </w:pPr>
    </w:p>
    <w:p w:rsidR="002D6B06" w:rsidRDefault="002D6B06">
      <w:pPr>
        <w:rPr>
          <w:b/>
          <w:sz w:val="28"/>
          <w:szCs w:val="28"/>
        </w:rPr>
      </w:pPr>
    </w:p>
    <w:p w:rsidR="002D6B06" w:rsidRDefault="002D6B06">
      <w:pPr>
        <w:rPr>
          <w:b/>
          <w:sz w:val="28"/>
          <w:szCs w:val="28"/>
        </w:rPr>
      </w:pPr>
    </w:p>
    <w:p w:rsidR="002D6B06" w:rsidRDefault="002D6B06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六．仪器配件</w:t>
      </w:r>
      <w:r w:rsidR="003060E4">
        <w:rPr>
          <w:rFonts w:hint="eastAsia"/>
          <w:b/>
          <w:sz w:val="28"/>
          <w:szCs w:val="28"/>
        </w:rPr>
        <w:t>介绍</w:t>
      </w:r>
    </w:p>
    <w:p w:rsidR="00082190" w:rsidRDefault="002A7686" w:rsidP="002A7686">
      <w:pPr>
        <w:numPr>
          <w:ilvl w:val="0"/>
          <w:numId w:val="3"/>
        </w:numPr>
        <w:tabs>
          <w:tab w:val="clear" w:pos="360"/>
          <w:tab w:val="num" w:pos="0"/>
        </w:tabs>
        <w:spacing w:line="440" w:lineRule="exact"/>
        <w:ind w:left="0" w:firstLineChars="225" w:firstLine="632"/>
        <w:rPr>
          <w:rFonts w:ascii="宋体" w:hAnsi="宋体"/>
          <w:sz w:val="24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47626CBA" wp14:editId="25F1F8DC">
            <wp:simplePos x="0" y="0"/>
            <wp:positionH relativeFrom="column">
              <wp:posOffset>2998470</wp:posOffset>
            </wp:positionH>
            <wp:positionV relativeFrom="paragraph">
              <wp:posOffset>66675</wp:posOffset>
            </wp:positionV>
            <wp:extent cx="1828800" cy="1501140"/>
            <wp:effectExtent l="0" t="0" r="0" b="0"/>
            <wp:wrapSquare wrapText="bothSides"/>
            <wp:docPr id="14" name="图片 14" descr="偏振器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偏振器.tif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clrChange>
                        <a:clrFrom>
                          <a:srgbClr val="359AFF"/>
                        </a:clrFrom>
                        <a:clrTo>
                          <a:srgbClr val="359A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190" w:rsidRPr="003B3E5C">
        <w:rPr>
          <w:rFonts w:ascii="宋体" w:hAnsi="宋体" w:hint="eastAsia"/>
          <w:sz w:val="24"/>
        </w:rPr>
        <w:t>偏振片</w:t>
      </w:r>
      <w:r w:rsidR="00082190">
        <w:rPr>
          <w:rFonts w:ascii="宋体" w:hAnsi="宋体" w:hint="eastAsia"/>
          <w:sz w:val="24"/>
        </w:rPr>
        <w:t>：</w:t>
      </w:r>
      <w:r w:rsidR="00082190" w:rsidRPr="003B3E5C">
        <w:rPr>
          <w:rFonts w:ascii="宋体" w:hAnsi="宋体" w:hint="eastAsia"/>
          <w:sz w:val="24"/>
        </w:rPr>
        <w:t>转盘刻度360°</w:t>
      </w:r>
      <w:r w:rsidR="00082190">
        <w:rPr>
          <w:rFonts w:ascii="宋体" w:hAnsi="宋体" w:hint="eastAsia"/>
          <w:sz w:val="24"/>
        </w:rPr>
        <w:t>；</w:t>
      </w:r>
    </w:p>
    <w:p w:rsidR="00082190" w:rsidRPr="002A7686" w:rsidRDefault="00082190" w:rsidP="00082190">
      <w:pPr>
        <w:spacing w:line="440" w:lineRule="exact"/>
        <w:ind w:leftChars="257" w:left="540" w:firstLineChars="500"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分度值1</w:t>
      </w:r>
      <w:r>
        <w:rPr>
          <w:rFonts w:ascii="宋体" w:hAnsi="宋体" w:hint="eastAsia"/>
          <w:sz w:val="24"/>
          <w:vertAlign w:val="superscript"/>
        </w:rPr>
        <w:t>0</w:t>
      </w:r>
      <w:r w:rsidR="002A7686">
        <w:rPr>
          <w:rFonts w:ascii="宋体" w:hAnsi="宋体" w:hint="eastAsia"/>
          <w:sz w:val="24"/>
        </w:rPr>
        <w:t>；</w:t>
      </w:r>
    </w:p>
    <w:p w:rsidR="00082190" w:rsidRDefault="00082190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</w:p>
    <w:p w:rsidR="00082190" w:rsidRDefault="002A7686" w:rsidP="00082190">
      <w:pPr>
        <w:numPr>
          <w:ilvl w:val="0"/>
          <w:numId w:val="3"/>
        </w:numPr>
        <w:spacing w:line="440" w:lineRule="exact"/>
        <w:ind w:firstLine="207"/>
        <w:rPr>
          <w:rFonts w:ascii="宋体" w:hAnsi="宋体"/>
          <w:sz w:val="24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6F3AD9FD" wp14:editId="3FC9B094">
            <wp:simplePos x="0" y="0"/>
            <wp:positionH relativeFrom="column">
              <wp:posOffset>2856865</wp:posOffset>
            </wp:positionH>
            <wp:positionV relativeFrom="paragraph">
              <wp:posOffset>151130</wp:posOffset>
            </wp:positionV>
            <wp:extent cx="1972310" cy="1617345"/>
            <wp:effectExtent l="0" t="0" r="0" b="0"/>
            <wp:wrapTight wrapText="bothSides">
              <wp:wrapPolygon edited="0">
                <wp:start x="9180" y="1018"/>
                <wp:lineTo x="8137" y="2290"/>
                <wp:lineTo x="6259" y="4834"/>
                <wp:lineTo x="6259" y="6106"/>
                <wp:lineTo x="7093" y="9668"/>
                <wp:lineTo x="9597" y="13739"/>
                <wp:lineTo x="9806" y="20353"/>
                <wp:lineTo x="11683" y="20353"/>
                <wp:lineTo x="11892" y="13739"/>
                <wp:lineTo x="14395" y="9668"/>
                <wp:lineTo x="15439" y="5088"/>
                <wp:lineTo x="13352" y="2290"/>
                <wp:lineTo x="12309" y="1018"/>
                <wp:lineTo x="9180" y="1018"/>
              </wp:wrapPolygon>
            </wp:wrapTight>
            <wp:docPr id="17" name="图片 17" descr="半波片组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半波片组.t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clrChange>
                        <a:clrFrom>
                          <a:srgbClr val="359AFF"/>
                        </a:clrFrom>
                        <a:clrTo>
                          <a:srgbClr val="359A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190" w:rsidRPr="00993DED">
        <w:rPr>
          <w:rFonts w:ascii="宋体" w:hAnsi="宋体" w:hint="eastAsia"/>
          <w:sz w:val="24"/>
        </w:rPr>
        <w:t>波片：转盘刻度360°；</w:t>
      </w:r>
    </w:p>
    <w:p w:rsidR="00082190" w:rsidRPr="002A7686" w:rsidRDefault="002A7686" w:rsidP="00082190">
      <w:pPr>
        <w:spacing w:line="440" w:lineRule="exact"/>
        <w:ind w:leftChars="309" w:left="649"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分度值1</w:t>
      </w:r>
      <w:r>
        <w:rPr>
          <w:rFonts w:ascii="宋体" w:hAnsi="宋体" w:hint="eastAsia"/>
          <w:sz w:val="24"/>
          <w:vertAlign w:val="superscript"/>
        </w:rPr>
        <w:t>0</w:t>
      </w:r>
      <w:r>
        <w:rPr>
          <w:rFonts w:ascii="宋体" w:hAnsi="宋体" w:hint="eastAsia"/>
          <w:sz w:val="24"/>
        </w:rPr>
        <w:t>；</w:t>
      </w:r>
    </w:p>
    <w:p w:rsidR="00082190" w:rsidRDefault="00082190" w:rsidP="002A7686">
      <w:pPr>
        <w:spacing w:line="440" w:lineRule="exact"/>
        <w:ind w:leftChars="309" w:left="649" w:firstLineChars="400" w:firstLine="960"/>
        <w:rPr>
          <w:rFonts w:ascii="宋体" w:hAnsi="宋体"/>
          <w:sz w:val="24"/>
        </w:rPr>
      </w:pPr>
      <w:r w:rsidRPr="00993DED">
        <w:rPr>
          <w:rFonts w:ascii="宋体" w:hAnsi="宋体" w:hint="eastAsia"/>
          <w:sz w:val="24"/>
        </w:rPr>
        <w:t>分为半波片和1/4波片</w:t>
      </w:r>
    </w:p>
    <w:p w:rsidR="00082190" w:rsidRDefault="00082190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</w:p>
    <w:p w:rsidR="002A7686" w:rsidRPr="002A7686" w:rsidRDefault="002A7686" w:rsidP="002A7686">
      <w:pPr>
        <w:numPr>
          <w:ilvl w:val="0"/>
          <w:numId w:val="3"/>
        </w:numPr>
        <w:tabs>
          <w:tab w:val="clear" w:pos="360"/>
        </w:tabs>
        <w:spacing w:line="440" w:lineRule="exact"/>
        <w:ind w:left="0" w:firstLine="540"/>
        <w:rPr>
          <w:rFonts w:ascii="宋体" w:hAnsi="宋体"/>
          <w:sz w:val="24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65101A4F" wp14:editId="35CE3EF0">
            <wp:simplePos x="0" y="0"/>
            <wp:positionH relativeFrom="column">
              <wp:posOffset>2460625</wp:posOffset>
            </wp:positionH>
            <wp:positionV relativeFrom="paragraph">
              <wp:posOffset>116205</wp:posOffset>
            </wp:positionV>
            <wp:extent cx="3323590" cy="2517775"/>
            <wp:effectExtent l="0" t="0" r="0" b="0"/>
            <wp:wrapTight wrapText="bothSides">
              <wp:wrapPolygon edited="0">
                <wp:start x="11019" y="6047"/>
                <wp:lineTo x="9904" y="6701"/>
                <wp:lineTo x="8419" y="8172"/>
                <wp:lineTo x="8171" y="11604"/>
                <wp:lineTo x="3714" y="12748"/>
                <wp:lineTo x="2971" y="13074"/>
                <wp:lineTo x="2971" y="15036"/>
                <wp:lineTo x="8914" y="16506"/>
                <wp:lineTo x="11762" y="16833"/>
                <wp:lineTo x="12628" y="16833"/>
                <wp:lineTo x="12752" y="14218"/>
                <wp:lineTo x="13742" y="14218"/>
                <wp:lineTo x="15600" y="12421"/>
                <wp:lineTo x="15476" y="11604"/>
                <wp:lineTo x="16095" y="11604"/>
                <wp:lineTo x="16961" y="9806"/>
                <wp:lineTo x="16961" y="8662"/>
                <wp:lineTo x="14361" y="6701"/>
                <wp:lineTo x="13371" y="6047"/>
                <wp:lineTo x="11019" y="6047"/>
              </wp:wrapPolygon>
            </wp:wrapTight>
            <wp:docPr id="20" name="图片 20" descr="测角台组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测角台组.T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E5C">
        <w:rPr>
          <w:rFonts w:ascii="宋体" w:hAnsi="宋体" w:hint="eastAsia"/>
          <w:sz w:val="24"/>
        </w:rPr>
        <w:t>测角度盘</w:t>
      </w:r>
      <w:r>
        <w:rPr>
          <w:rFonts w:ascii="宋体" w:hAnsi="宋体" w:hint="eastAsia"/>
          <w:sz w:val="24"/>
        </w:rPr>
        <w:t>：分度值1</w:t>
      </w:r>
      <w:r>
        <w:rPr>
          <w:rFonts w:ascii="宋体" w:hAnsi="宋体" w:hint="eastAsia"/>
          <w:sz w:val="24"/>
          <w:vertAlign w:val="superscript"/>
        </w:rPr>
        <w:t>0</w:t>
      </w:r>
      <w:r>
        <w:rPr>
          <w:rFonts w:ascii="宋体" w:hAnsi="宋体" w:hint="eastAsia"/>
          <w:sz w:val="24"/>
        </w:rPr>
        <w:t>；</w:t>
      </w:r>
    </w:p>
    <w:p w:rsidR="002A7686" w:rsidRDefault="002A7686" w:rsidP="002A7686">
      <w:pPr>
        <w:spacing w:line="440" w:lineRule="exact"/>
        <w:ind w:firstLineChars="850" w:firstLine="20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读数精度 6′；</w:t>
      </w:r>
    </w:p>
    <w:p w:rsidR="002A7686" w:rsidRDefault="002A7686" w:rsidP="002A7686">
      <w:pPr>
        <w:spacing w:line="440" w:lineRule="exact"/>
        <w:ind w:firstLineChars="850" w:firstLine="2040"/>
        <w:rPr>
          <w:rFonts w:ascii="宋体" w:hAnsi="宋体"/>
          <w:sz w:val="24"/>
        </w:rPr>
      </w:pPr>
      <w:r w:rsidRPr="003B3E5C">
        <w:rPr>
          <w:rFonts w:ascii="宋体" w:hAnsi="宋体" w:hint="eastAsia"/>
          <w:sz w:val="24"/>
        </w:rPr>
        <w:t>直径φ1</w:t>
      </w:r>
      <w:r>
        <w:rPr>
          <w:rFonts w:ascii="宋体" w:hAnsi="宋体" w:hint="eastAsia"/>
          <w:sz w:val="24"/>
        </w:rPr>
        <w:t>45</w:t>
      </w:r>
      <w:r w:rsidRPr="003B3E5C">
        <w:rPr>
          <w:rFonts w:ascii="宋体" w:hAnsi="宋体" w:hint="eastAsia"/>
          <w:sz w:val="24"/>
        </w:rPr>
        <w:t>mm</w:t>
      </w:r>
      <w:r>
        <w:rPr>
          <w:rFonts w:ascii="宋体" w:hAnsi="宋体" w:hint="eastAsia"/>
          <w:sz w:val="24"/>
        </w:rPr>
        <w:t>；</w:t>
      </w:r>
    </w:p>
    <w:p w:rsidR="00082190" w:rsidRDefault="00082190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</w:p>
    <w:p w:rsidR="00082190" w:rsidRDefault="002A7686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089A6F1D" wp14:editId="27A5551F">
            <wp:simplePos x="0" y="0"/>
            <wp:positionH relativeFrom="column">
              <wp:posOffset>2353310</wp:posOffset>
            </wp:positionH>
            <wp:positionV relativeFrom="paragraph">
              <wp:posOffset>495935</wp:posOffset>
            </wp:positionV>
            <wp:extent cx="2668905" cy="1979930"/>
            <wp:effectExtent l="0" t="0" r="0" b="0"/>
            <wp:wrapTight wrapText="bothSides">
              <wp:wrapPolygon edited="0">
                <wp:start x="9405" y="3741"/>
                <wp:lineTo x="7555" y="4157"/>
                <wp:lineTo x="6475" y="5403"/>
                <wp:lineTo x="6475" y="8313"/>
                <wp:lineTo x="9096" y="10807"/>
                <wp:lineTo x="10021" y="10807"/>
                <wp:lineTo x="10638" y="17873"/>
                <wp:lineTo x="11563" y="17873"/>
                <wp:lineTo x="11409" y="10807"/>
                <wp:lineTo x="13876" y="10807"/>
                <wp:lineTo x="15418" y="9352"/>
                <wp:lineTo x="15418" y="5196"/>
                <wp:lineTo x="14338" y="4364"/>
                <wp:lineTo x="11255" y="3741"/>
                <wp:lineTo x="9405" y="3741"/>
              </wp:wrapPolygon>
            </wp:wrapTight>
            <wp:docPr id="22" name="图片 22" descr="43y旋光管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43y旋光管.tif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clrChange>
                        <a:clrFrom>
                          <a:srgbClr val="55BBFF"/>
                        </a:clrFrom>
                        <a:clrTo>
                          <a:srgbClr val="55BB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686" w:rsidRDefault="002A7686" w:rsidP="002A7686">
      <w:pPr>
        <w:numPr>
          <w:ilvl w:val="0"/>
          <w:numId w:val="3"/>
        </w:numPr>
        <w:tabs>
          <w:tab w:val="clear" w:pos="360"/>
          <w:tab w:val="num" w:pos="0"/>
        </w:tabs>
        <w:spacing w:line="440" w:lineRule="exact"/>
        <w:ind w:left="0" w:firstLine="540"/>
        <w:rPr>
          <w:rFonts w:ascii="宋体" w:hAnsi="宋体"/>
          <w:sz w:val="24"/>
        </w:rPr>
      </w:pPr>
      <w:proofErr w:type="gramStart"/>
      <w:r w:rsidRPr="00993DED">
        <w:rPr>
          <w:rFonts w:ascii="宋体" w:hAnsi="宋体" w:hint="eastAsia"/>
          <w:sz w:val="24"/>
        </w:rPr>
        <w:t>旋</w:t>
      </w:r>
      <w:proofErr w:type="gramEnd"/>
      <w:r w:rsidRPr="00993DED">
        <w:rPr>
          <w:rFonts w:ascii="宋体" w:hAnsi="宋体" w:hint="eastAsia"/>
          <w:sz w:val="24"/>
        </w:rPr>
        <w:t>光管：</w:t>
      </w:r>
    </w:p>
    <w:p w:rsidR="002A7686" w:rsidRDefault="002A7686" w:rsidP="002A7686">
      <w:pPr>
        <w:spacing w:line="440" w:lineRule="exact"/>
        <w:ind w:leftChars="257" w:left="540" w:firstLineChars="450" w:firstLine="1080"/>
        <w:rPr>
          <w:rFonts w:ascii="宋体" w:hAnsi="宋体"/>
          <w:sz w:val="24"/>
        </w:rPr>
      </w:pPr>
      <w:r w:rsidRPr="00993DED">
        <w:rPr>
          <w:rFonts w:ascii="宋体" w:hAnsi="宋体" w:hint="eastAsia"/>
          <w:sz w:val="24"/>
        </w:rPr>
        <w:t xml:space="preserve">φ45mm×85mm </w:t>
      </w:r>
    </w:p>
    <w:p w:rsidR="00082190" w:rsidRDefault="00082190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</w:p>
    <w:p w:rsidR="002A7686" w:rsidRDefault="002A7686" w:rsidP="002A7686">
      <w:pPr>
        <w:numPr>
          <w:ilvl w:val="0"/>
          <w:numId w:val="3"/>
        </w:numPr>
        <w:tabs>
          <w:tab w:val="clear" w:pos="360"/>
          <w:tab w:val="num" w:pos="0"/>
        </w:tabs>
        <w:spacing w:line="440" w:lineRule="exact"/>
        <w:ind w:left="0" w:firstLine="540"/>
        <w:rPr>
          <w:rFonts w:ascii="宋体" w:hAnsi="宋体"/>
          <w:sz w:val="24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5920" behindDoc="1" locked="0" layoutInCell="1" allowOverlap="1" wp14:anchorId="1512708E" wp14:editId="7F74C44F">
            <wp:simplePos x="0" y="0"/>
            <wp:positionH relativeFrom="column">
              <wp:posOffset>3219450</wp:posOffset>
            </wp:positionH>
            <wp:positionV relativeFrom="paragraph">
              <wp:posOffset>167005</wp:posOffset>
            </wp:positionV>
            <wp:extent cx="1097280" cy="822960"/>
            <wp:effectExtent l="0" t="0" r="0" b="0"/>
            <wp:wrapTight wrapText="bothSides">
              <wp:wrapPolygon edited="0">
                <wp:start x="3375" y="1000"/>
                <wp:lineTo x="2625" y="3500"/>
                <wp:lineTo x="2250" y="14000"/>
                <wp:lineTo x="7500" y="18000"/>
                <wp:lineTo x="15750" y="20000"/>
                <wp:lineTo x="18000" y="20000"/>
                <wp:lineTo x="19125" y="18000"/>
                <wp:lineTo x="20250" y="7500"/>
                <wp:lineTo x="17250" y="5500"/>
                <wp:lineTo x="6375" y="1000"/>
                <wp:lineTo x="3375" y="1000"/>
              </wp:wrapPolygon>
            </wp:wrapTight>
            <wp:docPr id="23" name="图片 23" descr="91Y.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91Y.7.TIF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DED">
        <w:rPr>
          <w:rFonts w:ascii="宋体" w:hAnsi="宋体" w:hint="eastAsia"/>
          <w:sz w:val="24"/>
        </w:rPr>
        <w:t>玻璃堆：通光口径 86mm×46mm</w:t>
      </w:r>
      <w:r>
        <w:rPr>
          <w:rFonts w:ascii="宋体" w:hAnsi="宋体" w:hint="eastAsia"/>
          <w:sz w:val="24"/>
        </w:rPr>
        <w:t>，</w:t>
      </w:r>
    </w:p>
    <w:p w:rsidR="002A7686" w:rsidRDefault="002A7686" w:rsidP="002A7686">
      <w:pPr>
        <w:tabs>
          <w:tab w:val="num" w:pos="0"/>
        </w:tabs>
        <w:spacing w:line="440" w:lineRule="exact"/>
        <w:ind w:leftChars="257" w:left="540" w:firstLineChars="500" w:firstLine="1200"/>
        <w:rPr>
          <w:rFonts w:ascii="宋体" w:hAnsi="宋体"/>
          <w:sz w:val="24"/>
        </w:rPr>
      </w:pPr>
      <w:r w:rsidRPr="00993DED">
        <w:rPr>
          <w:rFonts w:ascii="宋体" w:hAnsi="宋体" w:hint="eastAsia"/>
          <w:sz w:val="24"/>
        </w:rPr>
        <w:t>折、反射面：</w:t>
      </w:r>
      <w:r>
        <w:rPr>
          <w:rFonts w:ascii="宋体" w:hAnsi="宋体" w:hint="eastAsia"/>
          <w:sz w:val="24"/>
        </w:rPr>
        <w:t>厚度</w:t>
      </w:r>
      <w:r w:rsidRPr="00993DED">
        <w:rPr>
          <w:rFonts w:ascii="宋体" w:hAnsi="宋体" w:hint="eastAsia"/>
          <w:sz w:val="24"/>
        </w:rPr>
        <w:t>16</w:t>
      </w:r>
      <w:r>
        <w:rPr>
          <w:rFonts w:ascii="宋体" w:hAnsi="宋体" w:hint="eastAsia"/>
          <w:sz w:val="24"/>
        </w:rPr>
        <w:t>mm</w:t>
      </w:r>
    </w:p>
    <w:p w:rsidR="00082190" w:rsidRDefault="00082190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</w:p>
    <w:p w:rsidR="00082190" w:rsidRDefault="00082190">
      <w:pPr>
        <w:rPr>
          <w:b/>
          <w:sz w:val="28"/>
          <w:szCs w:val="28"/>
        </w:rPr>
      </w:pPr>
    </w:p>
    <w:p w:rsidR="002A7686" w:rsidRPr="00A832E0" w:rsidRDefault="002A7686" w:rsidP="002A7686">
      <w:pPr>
        <w:numPr>
          <w:ilvl w:val="0"/>
          <w:numId w:val="3"/>
        </w:numPr>
        <w:tabs>
          <w:tab w:val="clear" w:pos="360"/>
          <w:tab w:val="num" w:pos="0"/>
        </w:tabs>
        <w:spacing w:line="440" w:lineRule="exact"/>
        <w:ind w:left="0" w:firstLine="540"/>
        <w:rPr>
          <w:rFonts w:ascii="宋体" w:hAnsi="宋体"/>
          <w:sz w:val="24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6944" behindDoc="1" locked="0" layoutInCell="1" allowOverlap="1" wp14:anchorId="4B3204A6" wp14:editId="58E94179">
            <wp:simplePos x="0" y="0"/>
            <wp:positionH relativeFrom="column">
              <wp:posOffset>2684145</wp:posOffset>
            </wp:positionH>
            <wp:positionV relativeFrom="paragraph">
              <wp:posOffset>56515</wp:posOffset>
            </wp:positionV>
            <wp:extent cx="2142490" cy="1597660"/>
            <wp:effectExtent l="0" t="0" r="0" b="0"/>
            <wp:wrapTight wrapText="bothSides">
              <wp:wrapPolygon edited="0">
                <wp:start x="960" y="5151"/>
                <wp:lineTo x="960" y="16226"/>
                <wp:lineTo x="20358" y="16226"/>
                <wp:lineTo x="20358" y="5151"/>
                <wp:lineTo x="960" y="5151"/>
              </wp:wrapPolygon>
            </wp:wrapTight>
            <wp:docPr id="24" name="图片 24" descr="数字检流计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数字检流计.tif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clrChange>
                        <a:clrFrom>
                          <a:srgbClr val="359AFF"/>
                        </a:clrFrom>
                        <a:clrTo>
                          <a:srgbClr val="359A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 w:val="24"/>
        </w:rPr>
        <w:t>数字式</w:t>
      </w:r>
      <w:r w:rsidRPr="00EC14B2">
        <w:rPr>
          <w:rFonts w:ascii="宋体" w:hAnsi="宋体" w:cs="宋体" w:hint="eastAsia"/>
          <w:sz w:val="24"/>
        </w:rPr>
        <w:t>检流计</w:t>
      </w:r>
      <w:r>
        <w:rPr>
          <w:rFonts w:ascii="宋体" w:hAnsi="宋体" w:cs="宋体" w:hint="eastAsia"/>
          <w:sz w:val="24"/>
        </w:rPr>
        <w:t>：</w:t>
      </w:r>
    </w:p>
    <w:p w:rsidR="00C4632B" w:rsidRDefault="008C2042" w:rsidP="00C4632B">
      <w:pPr>
        <w:spacing w:line="44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量程</w:t>
      </w:r>
      <w:r w:rsidR="002A7686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第一档：</w:t>
      </w:r>
      <w:r w:rsidR="00C4632B" w:rsidRPr="00C4632B">
        <w:rPr>
          <w:rFonts w:ascii="宋体" w:hAnsi="宋体" w:cs="宋体"/>
          <w:position w:val="-4"/>
          <w:sz w:val="24"/>
        </w:rPr>
        <w:object w:dxaOrig="1500" w:dyaOrig="320">
          <v:shape id="_x0000_i1058" type="#_x0000_t75" style="width:75pt;height:15.75pt" o:ole="">
            <v:imagedata r:id="rId88" o:title=""/>
          </v:shape>
          <o:OLEObject Type="Embed" ProgID="Equation.3" ShapeID="_x0000_i1058" DrawAspect="Content" ObjectID="_1629182207" r:id="rId89"/>
        </w:object>
      </w:r>
    </w:p>
    <w:p w:rsidR="002A7686" w:rsidRPr="00C4632B" w:rsidRDefault="00C4632B" w:rsidP="00C4632B">
      <w:pPr>
        <w:spacing w:line="440" w:lineRule="exact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hint="eastAsia"/>
          <w:sz w:val="24"/>
        </w:rPr>
        <w:t>第二档：</w:t>
      </w:r>
      <w:r w:rsidRPr="00C4632B">
        <w:rPr>
          <w:rFonts w:ascii="宋体" w:hAnsi="宋体"/>
          <w:position w:val="-4"/>
          <w:sz w:val="24"/>
        </w:rPr>
        <w:object w:dxaOrig="1500" w:dyaOrig="320">
          <v:shape id="_x0000_i1059" type="#_x0000_t75" style="width:75pt;height:15.75pt" o:ole="">
            <v:imagedata r:id="rId90" o:title=""/>
          </v:shape>
          <o:OLEObject Type="Embed" ProgID="Equation.3" ShapeID="_x0000_i1059" DrawAspect="Content" ObjectID="_1629182208" r:id="rId91"/>
        </w:object>
      </w:r>
    </w:p>
    <w:p w:rsidR="00082190" w:rsidRPr="00C4632B" w:rsidRDefault="00C4632B" w:rsidP="00C4632B">
      <w:pPr>
        <w:ind w:firstLineChars="300" w:firstLine="720"/>
        <w:rPr>
          <w:sz w:val="24"/>
        </w:rPr>
      </w:pPr>
      <w:r w:rsidRPr="00C4632B">
        <w:rPr>
          <w:rFonts w:hint="eastAsia"/>
          <w:sz w:val="24"/>
        </w:rPr>
        <w:t>第三档：</w:t>
      </w:r>
      <w:r w:rsidRPr="00C4632B">
        <w:rPr>
          <w:position w:val="-4"/>
          <w:sz w:val="24"/>
        </w:rPr>
        <w:object w:dxaOrig="1500" w:dyaOrig="320">
          <v:shape id="_x0000_i1060" type="#_x0000_t75" style="width:75pt;height:15.75pt" o:ole="">
            <v:imagedata r:id="rId92" o:title=""/>
          </v:shape>
          <o:OLEObject Type="Embed" ProgID="Equation.3" ShapeID="_x0000_i1060" DrawAspect="Content" ObjectID="_1629182209" r:id="rId93"/>
        </w:object>
      </w:r>
    </w:p>
    <w:p w:rsidR="002A7686" w:rsidRPr="00C4632B" w:rsidRDefault="00C4632B" w:rsidP="00C4632B">
      <w:pPr>
        <w:ind w:firstLineChars="300" w:firstLine="720"/>
        <w:rPr>
          <w:sz w:val="24"/>
        </w:rPr>
      </w:pPr>
      <w:r w:rsidRPr="00C4632B">
        <w:rPr>
          <w:sz w:val="24"/>
        </w:rPr>
        <w:t>第四档</w:t>
      </w:r>
      <w:r w:rsidRPr="00C4632B">
        <w:rPr>
          <w:rFonts w:hint="eastAsia"/>
          <w:sz w:val="24"/>
        </w:rPr>
        <w:t>：</w:t>
      </w:r>
      <w:r w:rsidRPr="00C4632B">
        <w:rPr>
          <w:position w:val="-4"/>
          <w:sz w:val="24"/>
        </w:rPr>
        <w:object w:dxaOrig="1380" w:dyaOrig="320">
          <v:shape id="_x0000_i1061" type="#_x0000_t75" style="width:69pt;height:15.75pt" o:ole="">
            <v:imagedata r:id="rId94" o:title=""/>
          </v:shape>
          <o:OLEObject Type="Embed" ProgID="Equation.3" ShapeID="_x0000_i1061" DrawAspect="Content" ObjectID="_1629182210" r:id="rId95"/>
        </w:object>
      </w:r>
    </w:p>
    <w:p w:rsidR="003A05CB" w:rsidRPr="00E0075D" w:rsidRDefault="00243DC6">
      <w:pPr>
        <w:rPr>
          <w:sz w:val="24"/>
        </w:rPr>
      </w:pPr>
      <w:r w:rsidRPr="00C72477">
        <w:rPr>
          <w:b/>
          <w:sz w:val="24"/>
        </w:rPr>
        <w:t>数字检流计的调整</w:t>
      </w:r>
      <w:r w:rsidRPr="00C72477">
        <w:rPr>
          <w:rFonts w:hint="eastAsia"/>
          <w:b/>
          <w:sz w:val="24"/>
        </w:rPr>
        <w:t>：</w:t>
      </w:r>
      <w:r w:rsidRPr="00E0075D">
        <w:rPr>
          <w:sz w:val="24"/>
        </w:rPr>
        <w:t>将仪器所</w:t>
      </w:r>
      <w:proofErr w:type="gramStart"/>
      <w:r w:rsidRPr="00E0075D">
        <w:rPr>
          <w:sz w:val="24"/>
        </w:rPr>
        <w:t>配电源线与</w:t>
      </w:r>
      <w:proofErr w:type="gramEnd"/>
      <w:r w:rsidRPr="00E0075D">
        <w:rPr>
          <w:sz w:val="24"/>
        </w:rPr>
        <w:t>电源接通</w:t>
      </w:r>
      <w:r w:rsidRPr="00E0075D">
        <w:rPr>
          <w:rFonts w:hint="eastAsia"/>
          <w:sz w:val="24"/>
        </w:rPr>
        <w:t>，</w:t>
      </w:r>
      <w:r w:rsidRPr="00E0075D">
        <w:rPr>
          <w:sz w:val="24"/>
        </w:rPr>
        <w:t>打开电源开关</w:t>
      </w:r>
      <w:r w:rsidRPr="00E0075D">
        <w:rPr>
          <w:rFonts w:hint="eastAsia"/>
          <w:sz w:val="24"/>
        </w:rPr>
        <w:t>，</w:t>
      </w:r>
      <w:r w:rsidRPr="00E0075D">
        <w:rPr>
          <w:sz w:val="24"/>
        </w:rPr>
        <w:t>开机预热</w:t>
      </w:r>
      <w:r w:rsidRPr="00E0075D">
        <w:rPr>
          <w:rFonts w:hint="eastAsia"/>
          <w:sz w:val="24"/>
        </w:rPr>
        <w:t>3min</w:t>
      </w:r>
      <w:r w:rsidRPr="00E0075D">
        <w:rPr>
          <w:rFonts w:hint="eastAsia"/>
          <w:sz w:val="24"/>
        </w:rPr>
        <w:t>。测量前，要对仪器进行“调零”。调零时，先将量程调节旋至</w:t>
      </w:r>
      <w:r w:rsidRPr="00E0075D">
        <w:rPr>
          <w:rFonts w:hint="eastAsia"/>
          <w:sz w:val="24"/>
        </w:rPr>
        <w:t>4</w:t>
      </w:r>
      <w:r w:rsidRPr="00E0075D">
        <w:rPr>
          <w:rFonts w:hint="eastAsia"/>
          <w:sz w:val="24"/>
        </w:rPr>
        <w:t>档，调节衰减旋钮，使数字表显示为</w:t>
      </w:r>
      <w:r w:rsidRPr="00E0075D">
        <w:rPr>
          <w:rFonts w:hint="eastAsia"/>
          <w:sz w:val="24"/>
        </w:rPr>
        <w:t>0</w:t>
      </w:r>
      <w:r w:rsidRPr="00E0075D">
        <w:rPr>
          <w:rFonts w:hint="eastAsia"/>
          <w:sz w:val="24"/>
        </w:rPr>
        <w:t>（</w:t>
      </w:r>
      <w:r w:rsidRPr="00E0075D">
        <w:rPr>
          <w:rFonts w:hint="eastAsia"/>
          <w:sz w:val="24"/>
        </w:rPr>
        <w:t>.000</w:t>
      </w:r>
      <w:r w:rsidRPr="00E0075D">
        <w:rPr>
          <w:rFonts w:hint="eastAsia"/>
          <w:sz w:val="24"/>
        </w:rPr>
        <w:t>，顺时针为增大，逆时针为减小），此时，再将量程调节旋钮由</w:t>
      </w:r>
      <w:r w:rsidRPr="00E0075D">
        <w:rPr>
          <w:rFonts w:hint="eastAsia"/>
          <w:sz w:val="24"/>
        </w:rPr>
        <w:t>1</w:t>
      </w:r>
      <w:proofErr w:type="gramStart"/>
      <w:r w:rsidRPr="00E0075D">
        <w:rPr>
          <w:rFonts w:hint="eastAsia"/>
          <w:sz w:val="24"/>
        </w:rPr>
        <w:t>档逐渐旋</w:t>
      </w:r>
      <w:proofErr w:type="gramEnd"/>
      <w:r w:rsidRPr="00E0075D">
        <w:rPr>
          <w:rFonts w:hint="eastAsia"/>
          <w:sz w:val="24"/>
        </w:rPr>
        <w:t>至</w:t>
      </w:r>
      <w:r w:rsidR="00D439C0" w:rsidRPr="00E0075D">
        <w:rPr>
          <w:rFonts w:hint="eastAsia"/>
          <w:sz w:val="24"/>
        </w:rPr>
        <w:t>4</w:t>
      </w:r>
      <w:r w:rsidR="00D439C0" w:rsidRPr="00E0075D">
        <w:rPr>
          <w:rFonts w:hint="eastAsia"/>
          <w:sz w:val="24"/>
        </w:rPr>
        <w:t>档，若每一档均显示为</w:t>
      </w:r>
      <w:r w:rsidR="00D439C0" w:rsidRPr="00E0075D">
        <w:rPr>
          <w:rFonts w:hint="eastAsia"/>
          <w:sz w:val="24"/>
        </w:rPr>
        <w:t>0</w:t>
      </w:r>
      <w:r w:rsidR="00D439C0" w:rsidRPr="00E0075D">
        <w:rPr>
          <w:rFonts w:hint="eastAsia"/>
          <w:sz w:val="24"/>
        </w:rPr>
        <w:t>，则调零结束，可进行测量，若不是则重复上述过程，直至各个档位全部显示为零。仪器调</w:t>
      </w:r>
      <w:proofErr w:type="gramStart"/>
      <w:r w:rsidR="00D439C0" w:rsidRPr="00E0075D">
        <w:rPr>
          <w:rFonts w:hint="eastAsia"/>
          <w:sz w:val="24"/>
        </w:rPr>
        <w:t>零结束</w:t>
      </w:r>
      <w:proofErr w:type="gramEnd"/>
      <w:r w:rsidR="00D439C0" w:rsidRPr="00E0075D">
        <w:rPr>
          <w:rFonts w:hint="eastAsia"/>
          <w:sz w:val="24"/>
        </w:rPr>
        <w:t>后，测量过程中不可再旋动衰减和调零旋钮，以免影响测量精度。</w:t>
      </w:r>
    </w:p>
    <w:p w:rsidR="00D439C0" w:rsidRPr="00E0075D" w:rsidRDefault="00D439C0">
      <w:pPr>
        <w:rPr>
          <w:sz w:val="24"/>
        </w:rPr>
      </w:pPr>
      <w:r w:rsidRPr="00E0075D">
        <w:rPr>
          <w:rFonts w:hint="eastAsia"/>
          <w:sz w:val="24"/>
        </w:rPr>
        <w:t xml:space="preserve">     </w:t>
      </w:r>
      <w:r w:rsidRPr="00E0075D">
        <w:rPr>
          <w:rFonts w:hint="eastAsia"/>
          <w:sz w:val="24"/>
        </w:rPr>
        <w:t>调</w:t>
      </w:r>
      <w:proofErr w:type="gramStart"/>
      <w:r w:rsidRPr="00E0075D">
        <w:rPr>
          <w:rFonts w:hint="eastAsia"/>
          <w:sz w:val="24"/>
        </w:rPr>
        <w:t>零结束</w:t>
      </w:r>
      <w:proofErr w:type="gramEnd"/>
      <w:r w:rsidRPr="00E0075D">
        <w:rPr>
          <w:rFonts w:hint="eastAsia"/>
          <w:sz w:val="24"/>
        </w:rPr>
        <w:t>后，进行测量前，先将检流计量程旋至</w:t>
      </w:r>
      <w:r w:rsidRPr="00E0075D">
        <w:rPr>
          <w:rFonts w:hint="eastAsia"/>
          <w:sz w:val="24"/>
        </w:rPr>
        <w:t>4</w:t>
      </w:r>
      <w:r w:rsidRPr="00E0075D">
        <w:rPr>
          <w:rFonts w:hint="eastAsia"/>
          <w:sz w:val="24"/>
        </w:rPr>
        <w:t>档，再将检测探头与检流计连接，根据显示电流大小选择合适档位进行测量。测量中，可根据光强的变化更换档位。当输入电流（或光强）超过当前量程时，数显表会显示“</w:t>
      </w:r>
      <w:r w:rsidRPr="00E0075D">
        <w:rPr>
          <w:rFonts w:hint="eastAsia"/>
          <w:sz w:val="24"/>
        </w:rPr>
        <w:t>1</w:t>
      </w:r>
      <w:r w:rsidRPr="00E0075D">
        <w:rPr>
          <w:rFonts w:hint="eastAsia"/>
          <w:sz w:val="24"/>
        </w:rPr>
        <w:t>”，此时应将量程调节旋钮旋至量程更大档。</w:t>
      </w:r>
    </w:p>
    <w:p w:rsidR="00901E0E" w:rsidRPr="003756D0" w:rsidRDefault="0008219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七．</w:t>
      </w:r>
      <w:r w:rsidR="003A05CB">
        <w:rPr>
          <w:rFonts w:hint="eastAsia"/>
          <w:b/>
          <w:sz w:val="28"/>
          <w:szCs w:val="28"/>
        </w:rPr>
        <w:t>注意事项</w:t>
      </w:r>
    </w:p>
    <w:p w:rsidR="00287141" w:rsidRPr="00287141" w:rsidRDefault="003756D0" w:rsidP="007C11A3">
      <w:pPr>
        <w:spacing w:before="100" w:beforeAutospacing="1" w:after="100" w:afterAutospacing="1"/>
        <w:rPr>
          <w:sz w:val="24"/>
        </w:rPr>
      </w:pPr>
      <w:r>
        <w:rPr>
          <w:rFonts w:hint="eastAsia"/>
        </w:rPr>
        <w:t xml:space="preserve">  </w:t>
      </w:r>
      <w:r w:rsidR="00287141" w:rsidRPr="00287141">
        <w:rPr>
          <w:rFonts w:hint="eastAsia"/>
          <w:sz w:val="24"/>
        </w:rPr>
        <w:t xml:space="preserve"> </w:t>
      </w:r>
      <w:r w:rsidR="001D4295">
        <w:rPr>
          <w:rFonts w:hint="eastAsia"/>
          <w:sz w:val="24"/>
        </w:rPr>
        <w:t>1</w:t>
      </w:r>
      <w:r w:rsidR="001D4295">
        <w:rPr>
          <w:rFonts w:hint="eastAsia"/>
          <w:sz w:val="24"/>
        </w:rPr>
        <w:t>．</w:t>
      </w:r>
      <w:r w:rsidR="00287141" w:rsidRPr="00287141">
        <w:rPr>
          <w:rFonts w:hint="eastAsia"/>
          <w:sz w:val="24"/>
        </w:rPr>
        <w:t>本实验采用半导体激光光源，具有很好的单色性，波长为</w:t>
      </w:r>
      <w:r w:rsidR="00287141" w:rsidRPr="00287141">
        <w:rPr>
          <w:rFonts w:hint="eastAsia"/>
          <w:sz w:val="24"/>
        </w:rPr>
        <w:t>650nm</w:t>
      </w:r>
      <w:r w:rsidR="003A05CB">
        <w:rPr>
          <w:rFonts w:hint="eastAsia"/>
          <w:sz w:val="24"/>
        </w:rPr>
        <w:t>，功率小于</w:t>
      </w:r>
      <w:r w:rsidR="003A05CB">
        <w:rPr>
          <w:rFonts w:hint="eastAsia"/>
          <w:sz w:val="24"/>
        </w:rPr>
        <w:t>5mW</w:t>
      </w:r>
      <w:r w:rsidR="007105E6">
        <w:rPr>
          <w:rFonts w:hint="eastAsia"/>
          <w:sz w:val="24"/>
        </w:rPr>
        <w:t>，不要用眼睛正视激光光源。</w:t>
      </w:r>
    </w:p>
    <w:p w:rsidR="003D1659" w:rsidRPr="00BC03A2" w:rsidRDefault="003756D0" w:rsidP="00287141">
      <w:pPr>
        <w:spacing w:before="100" w:beforeAutospacing="1" w:after="100" w:afterAutospacing="1"/>
        <w:ind w:firstLineChars="100" w:firstLine="210"/>
        <w:rPr>
          <w:sz w:val="24"/>
        </w:rPr>
      </w:pPr>
      <w:r>
        <w:rPr>
          <w:rFonts w:hint="eastAsia"/>
        </w:rPr>
        <w:t xml:space="preserve"> </w:t>
      </w:r>
      <w:r w:rsidR="001D4295">
        <w:rPr>
          <w:rFonts w:hint="eastAsia"/>
          <w:sz w:val="24"/>
        </w:rPr>
        <w:t>2</w:t>
      </w:r>
      <w:r w:rsidRPr="00BC03A2">
        <w:rPr>
          <w:rFonts w:hint="eastAsia"/>
          <w:sz w:val="24"/>
        </w:rPr>
        <w:t>．激光器发出的光束应平行于工作平台的工作面。</w:t>
      </w:r>
    </w:p>
    <w:p w:rsidR="00BC03A2" w:rsidRPr="007105E6" w:rsidRDefault="001D4295" w:rsidP="007105E6">
      <w:p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 xml:space="preserve">   3</w:t>
      </w:r>
      <w:r w:rsidR="003756D0" w:rsidRPr="00BC03A2">
        <w:rPr>
          <w:rFonts w:hint="eastAsia"/>
          <w:sz w:val="24"/>
        </w:rPr>
        <w:t>．光束应</w:t>
      </w:r>
      <w:r w:rsidR="00BC03A2" w:rsidRPr="00BC03A2">
        <w:rPr>
          <w:rFonts w:hint="eastAsia"/>
          <w:sz w:val="24"/>
        </w:rPr>
        <w:t>通过放入光路中的偏振片、波片、接收器等部件的中心，保证光束垂直入射到接收器上。</w:t>
      </w:r>
    </w:p>
    <w:p w:rsidR="00287141" w:rsidRPr="00BC03A2" w:rsidRDefault="007105E6" w:rsidP="007C11A3">
      <w:pPr>
        <w:spacing w:before="100" w:beforeAutospacing="1" w:after="100" w:afterAutospacing="1"/>
        <w:rPr>
          <w:sz w:val="24"/>
        </w:rPr>
      </w:pPr>
      <w:r>
        <w:rPr>
          <w:rFonts w:ascii="宋体" w:hAnsi="宋体" w:hint="eastAsia"/>
          <w:sz w:val="24"/>
        </w:rPr>
        <w:t xml:space="preserve">   4.</w:t>
      </w:r>
      <w:r w:rsidRPr="007105E6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仪器放置处不可长时间受阳光照射。</w:t>
      </w:r>
    </w:p>
    <w:p w:rsidR="003D1659" w:rsidRDefault="003D1659">
      <w:pPr>
        <w:rPr>
          <w:rFonts w:hint="eastAsia"/>
        </w:rPr>
      </w:pPr>
    </w:p>
    <w:p w:rsidR="00596357" w:rsidRDefault="00596357">
      <w:pPr>
        <w:rPr>
          <w:rFonts w:hint="eastAsia"/>
        </w:rPr>
      </w:pPr>
    </w:p>
    <w:p w:rsidR="00596357" w:rsidRPr="00596357" w:rsidRDefault="00596357">
      <w:bookmarkStart w:id="0" w:name="_GoBack"/>
      <w:bookmarkEnd w:id="0"/>
    </w:p>
    <w:p w:rsidR="003D1659" w:rsidRDefault="003D1659">
      <w:r>
        <w:rPr>
          <w:rFonts w:hint="eastAsia"/>
        </w:rPr>
        <w:lastRenderedPageBreak/>
        <w:t>阅读材料：</w:t>
      </w:r>
    </w:p>
    <w:p w:rsidR="003D1659" w:rsidRDefault="003D1659">
      <w:r>
        <w:rPr>
          <w:rFonts w:hint="eastAsia"/>
        </w:rPr>
        <w:t>1</w:t>
      </w:r>
      <w:r>
        <w:rPr>
          <w:rFonts w:hint="eastAsia"/>
        </w:rPr>
        <w:t>．线偏振光的产生与鉴别</w:t>
      </w:r>
    </w:p>
    <w:p w:rsidR="003D1659" w:rsidRDefault="003D1659">
      <w:r>
        <w:rPr>
          <w:rFonts w:hint="eastAsia"/>
        </w:rPr>
        <w:t xml:space="preserve">   </w:t>
      </w:r>
      <w:r>
        <w:rPr>
          <w:rFonts w:hint="eastAsia"/>
        </w:rPr>
        <w:t>当自然光通过偏振器（通常称之为起偏器）后，由于只有电矢量振动方向平行于</w:t>
      </w:r>
      <w:r w:rsidR="000B1CB6">
        <w:rPr>
          <w:rFonts w:hint="eastAsia"/>
        </w:rPr>
        <w:t>偏振化方向的光可以通过，所以，由偏振器出射的光为线偏振光。</w:t>
      </w:r>
    </w:p>
    <w:p w:rsidR="000B1CB6" w:rsidRDefault="000B1CB6">
      <w:r>
        <w:rPr>
          <w:rFonts w:hint="eastAsia"/>
        </w:rPr>
        <w:t xml:space="preserve">   </w:t>
      </w:r>
      <w:r>
        <w:rPr>
          <w:rFonts w:hint="eastAsia"/>
        </w:rPr>
        <w:t>判断偏振光是否为</w:t>
      </w:r>
      <w:r w:rsidR="00D50F3D">
        <w:rPr>
          <w:rFonts w:hint="eastAsia"/>
        </w:rPr>
        <w:t>线</w:t>
      </w:r>
      <w:r>
        <w:rPr>
          <w:rFonts w:hint="eastAsia"/>
        </w:rPr>
        <w:t>偏振光，只要让偏振光通过一个偏振器（称之为检偏器），当转动检偏器改变检偏器的偏振化方向与线偏振光之间的夹角时，出射光的光强随之改变，根据偏振器的性质可以知道，当偏振化方向与线偏振光的振动方向平行时，出射光的光强最大。</w:t>
      </w:r>
      <w:r w:rsidR="00D50F3D">
        <w:rPr>
          <w:rFonts w:hint="eastAsia"/>
        </w:rPr>
        <w:t>而垂直于线偏振光的振动方向时出现消光，即出射光的光强为零。</w:t>
      </w:r>
    </w:p>
    <w:p w:rsidR="00E86B16" w:rsidRDefault="00E86B16">
      <w:r>
        <w:rPr>
          <w:rFonts w:hint="eastAsia"/>
        </w:rPr>
        <w:t>2</w:t>
      </w:r>
      <w:r>
        <w:rPr>
          <w:rFonts w:hint="eastAsia"/>
        </w:rPr>
        <w:t>．椭圆偏振光和圆偏振光</w:t>
      </w:r>
    </w:p>
    <w:p w:rsidR="00B25B6A" w:rsidRDefault="00E86B16">
      <w:r>
        <w:rPr>
          <w:rFonts w:hint="eastAsia"/>
        </w:rPr>
        <w:t xml:space="preserve">   </w:t>
      </w:r>
      <w:r>
        <w:rPr>
          <w:rFonts w:hint="eastAsia"/>
        </w:rPr>
        <w:t>如图</w:t>
      </w:r>
      <w:r>
        <w:rPr>
          <w:rFonts w:hint="eastAsia"/>
        </w:rPr>
        <w:t>7</w:t>
      </w:r>
      <w:r>
        <w:rPr>
          <w:rFonts w:hint="eastAsia"/>
        </w:rPr>
        <w:t>所示的情况，自然光通过起偏器后产生的偏振光（振幅用</w:t>
      </w:r>
      <w:r w:rsidRPr="00E86B16">
        <w:rPr>
          <w:rFonts w:hint="eastAsia"/>
          <w:i/>
        </w:rPr>
        <w:t>A</w:t>
      </w:r>
      <w:r w:rsidRPr="00E86B16">
        <w:rPr>
          <w:rFonts w:hint="eastAsia"/>
        </w:rPr>
        <w:t>表示</w:t>
      </w:r>
      <w:r>
        <w:rPr>
          <w:rFonts w:hint="eastAsia"/>
        </w:rPr>
        <w:t>）的偏振方向与</w:t>
      </w:r>
    </w:p>
    <w:p w:rsidR="00B25B6A" w:rsidRDefault="00035969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3657600" cy="177990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B16" w:rsidRDefault="00E86B16">
      <w:pPr>
        <w:rPr>
          <w:rFonts w:ascii="宋体" w:hAnsi="宋体"/>
        </w:rPr>
      </w:pPr>
      <w:r>
        <w:rPr>
          <w:rFonts w:hint="eastAsia"/>
        </w:rPr>
        <w:t>晶面上光轴的方向成</w:t>
      </w:r>
      <w:r w:rsidRPr="00E86B16">
        <w:rPr>
          <w:position w:val="-6"/>
        </w:rPr>
        <w:object w:dxaOrig="240" w:dyaOrig="220">
          <v:shape id="_x0000_i1062" type="#_x0000_t75" style="width:12pt;height:11.25pt" o:ole="">
            <v:imagedata r:id="rId97" o:title=""/>
          </v:shape>
          <o:OLEObject Type="Embed" ProgID="Equation.3" ShapeID="_x0000_i1062" DrawAspect="Content" ObjectID="_1629182211" r:id="rId98"/>
        </w:object>
      </w:r>
      <w:r>
        <w:rPr>
          <w:rFonts w:hint="eastAsia"/>
        </w:rPr>
        <w:t>角。偏振光进入晶体后就分解为</w:t>
      </w:r>
      <w:r w:rsidR="005C675F" w:rsidRPr="00E86B16">
        <w:rPr>
          <w:position w:val="-12"/>
        </w:rPr>
        <w:object w:dxaOrig="1280" w:dyaOrig="360">
          <v:shape id="_x0000_i1063" type="#_x0000_t75" style="width:63.75pt;height:18pt" o:ole="">
            <v:imagedata r:id="rId99" o:title=""/>
          </v:shape>
          <o:OLEObject Type="Embed" ProgID="Equation.3" ShapeID="_x0000_i1063" DrawAspect="Content" ObjectID="_1629182212" r:id="rId100"/>
        </w:object>
      </w:r>
      <w:r w:rsidR="005C675F">
        <w:rPr>
          <w:rFonts w:hint="eastAsia"/>
        </w:rPr>
        <w:t>（沿光轴方向）的</w:t>
      </w:r>
      <w:r w:rsidR="005C675F">
        <w:rPr>
          <w:rFonts w:hint="eastAsia"/>
        </w:rPr>
        <w:t>e</w:t>
      </w:r>
      <w:r w:rsidR="005C675F">
        <w:rPr>
          <w:rFonts w:hint="eastAsia"/>
        </w:rPr>
        <w:t>光和</w:t>
      </w:r>
      <w:r w:rsidR="00EE3ACA" w:rsidRPr="00EE3ACA">
        <w:rPr>
          <w:position w:val="-12"/>
        </w:rPr>
        <w:object w:dxaOrig="1260" w:dyaOrig="360">
          <v:shape id="_x0000_i1064" type="#_x0000_t75" style="width:63pt;height:18pt" o:ole="">
            <v:imagedata r:id="rId101" o:title=""/>
          </v:shape>
          <o:OLEObject Type="Embed" ProgID="Equation.3" ShapeID="_x0000_i1064" DrawAspect="Content" ObjectID="_1629182213" r:id="rId102"/>
        </w:object>
      </w:r>
      <w:r w:rsidR="005C675F">
        <w:rPr>
          <w:rFonts w:hint="eastAsia"/>
        </w:rPr>
        <w:t>（垂直光轴）</w:t>
      </w:r>
      <w:r w:rsidR="005C675F">
        <w:rPr>
          <w:rFonts w:hint="eastAsia"/>
        </w:rPr>
        <w:t>o</w:t>
      </w:r>
      <w:r w:rsidR="005C675F">
        <w:rPr>
          <w:rFonts w:hint="eastAsia"/>
        </w:rPr>
        <w:t>光，这两束光是同频率、</w:t>
      </w:r>
      <w:proofErr w:type="gramStart"/>
      <w:r w:rsidR="005C675F">
        <w:rPr>
          <w:rFonts w:hint="eastAsia"/>
        </w:rPr>
        <w:t>有恒定</w:t>
      </w:r>
      <w:proofErr w:type="gramEnd"/>
      <w:r w:rsidR="005C675F">
        <w:rPr>
          <w:rFonts w:hint="eastAsia"/>
        </w:rPr>
        <w:t>相位差及相互垂直的相干光，它们射出晶体后，具有相位差</w:t>
      </w:r>
      <w:r w:rsidR="009979D2" w:rsidRPr="005C675F">
        <w:rPr>
          <w:position w:val="-24"/>
        </w:rPr>
        <w:object w:dxaOrig="1980" w:dyaOrig="620">
          <v:shape id="_x0000_i1065" type="#_x0000_t75" style="width:99pt;height:30.75pt" o:ole="">
            <v:imagedata r:id="rId103" o:title=""/>
          </v:shape>
          <o:OLEObject Type="Embed" ProgID="Equation.3" ShapeID="_x0000_i1065" DrawAspect="Content" ObjectID="_1629182214" r:id="rId104"/>
        </w:object>
      </w:r>
      <w:r w:rsidR="005C675F">
        <w:rPr>
          <w:rFonts w:hint="eastAsia"/>
        </w:rPr>
        <w:t>，由于相位差的不同，它们将合成为线偏振光或圆偏振光、椭圆偏振光。当</w:t>
      </w:r>
      <w:r w:rsidR="005C675F" w:rsidRPr="005C675F">
        <w:rPr>
          <w:position w:val="-10"/>
        </w:rPr>
        <w:object w:dxaOrig="580" w:dyaOrig="320">
          <v:shape id="_x0000_i1066" type="#_x0000_t75" style="width:29.25pt;height:15.75pt" o:ole="">
            <v:imagedata r:id="rId105" o:title=""/>
          </v:shape>
          <o:OLEObject Type="Embed" ProgID="Equation.3" ShapeID="_x0000_i1066" DrawAspect="Content" ObjectID="_1629182215" r:id="rId106"/>
        </w:object>
      </w:r>
      <w:r w:rsidR="005C675F">
        <w:rPr>
          <w:rFonts w:hint="eastAsia"/>
        </w:rPr>
        <w:t>0</w:t>
      </w:r>
      <w:r w:rsidR="005C675F">
        <w:rPr>
          <w:rFonts w:hint="eastAsia"/>
        </w:rPr>
        <w:t>、</w:t>
      </w:r>
      <w:r w:rsidR="005C675F" w:rsidRPr="005C675F">
        <w:rPr>
          <w:position w:val="-6"/>
        </w:rPr>
        <w:object w:dxaOrig="220" w:dyaOrig="220">
          <v:shape id="_x0000_i1067" type="#_x0000_t75" style="width:11.25pt;height:11.25pt" o:ole="">
            <v:imagedata r:id="rId107" o:title=""/>
          </v:shape>
          <o:OLEObject Type="Embed" ProgID="Equation.3" ShapeID="_x0000_i1067" DrawAspect="Content" ObjectID="_1629182216" r:id="rId108"/>
        </w:object>
      </w:r>
      <w:r w:rsidR="005C675F">
        <w:rPr>
          <w:rFonts w:hint="eastAsia"/>
        </w:rPr>
        <w:t>、</w:t>
      </w:r>
      <w:r w:rsidR="0063618D" w:rsidRPr="005C675F">
        <w:rPr>
          <w:position w:val="-6"/>
        </w:rPr>
        <w:object w:dxaOrig="360" w:dyaOrig="279">
          <v:shape id="_x0000_i1068" type="#_x0000_t75" style="width:18pt;height:14.25pt" o:ole="">
            <v:imagedata r:id="rId109" o:title=""/>
          </v:shape>
          <o:OLEObject Type="Embed" ProgID="Equation.3" ShapeID="_x0000_i1068" DrawAspect="Content" ObjectID="_1629182217" r:id="rId110"/>
        </w:object>
      </w:r>
      <w:r w:rsidR="005C675F">
        <w:rPr>
          <w:rFonts w:hint="eastAsia"/>
        </w:rPr>
        <w:t>时，两束光合成为线偏振光；</w:t>
      </w:r>
      <w:r w:rsidR="0063618D">
        <w:rPr>
          <w:rFonts w:hint="eastAsia"/>
        </w:rPr>
        <w:t>若两束光的振幅相等（即</w:t>
      </w:r>
      <w:r w:rsidR="0063618D" w:rsidRPr="0063618D">
        <w:rPr>
          <w:position w:val="-12"/>
        </w:rPr>
        <w:object w:dxaOrig="780" w:dyaOrig="360">
          <v:shape id="_x0000_i1069" type="#_x0000_t75" style="width:39pt;height:18pt" o:ole="">
            <v:imagedata r:id="rId111" o:title=""/>
          </v:shape>
          <o:OLEObject Type="Embed" ProgID="Equation.3" ShapeID="_x0000_i1069" DrawAspect="Content" ObjectID="_1629182218" r:id="rId112"/>
        </w:object>
      </w:r>
      <w:r w:rsidR="0063618D">
        <w:rPr>
          <w:rFonts w:hint="eastAsia"/>
        </w:rPr>
        <w:t>，或</w:t>
      </w:r>
      <w:r w:rsidR="0063618D" w:rsidRPr="0063618D">
        <w:rPr>
          <w:position w:val="-6"/>
        </w:rPr>
        <w:object w:dxaOrig="720" w:dyaOrig="279">
          <v:shape id="_x0000_i1070" type="#_x0000_t75" style="width:36pt;height:14.25pt" o:ole="">
            <v:imagedata r:id="rId113" o:title=""/>
          </v:shape>
          <o:OLEObject Type="Embed" ProgID="Equation.3" ShapeID="_x0000_i1070" DrawAspect="Content" ObjectID="_1629182219" r:id="rId114"/>
        </w:object>
      </w:r>
      <w:r w:rsidR="0063618D">
        <w:rPr>
          <w:rFonts w:ascii="宋体" w:hAnsi="宋体" w:hint="eastAsia"/>
        </w:rPr>
        <w:t>°），且</w:t>
      </w:r>
      <w:r w:rsidR="0063618D" w:rsidRPr="0063618D">
        <w:rPr>
          <w:rFonts w:ascii="宋体" w:hAnsi="宋体"/>
          <w:position w:val="-24"/>
        </w:rPr>
        <w:object w:dxaOrig="840" w:dyaOrig="620">
          <v:shape id="_x0000_i1071" type="#_x0000_t75" style="width:42pt;height:30.75pt" o:ole="">
            <v:imagedata r:id="rId115" o:title=""/>
          </v:shape>
          <o:OLEObject Type="Embed" ProgID="Equation.3" ShapeID="_x0000_i1071" DrawAspect="Content" ObjectID="_1629182220" r:id="rId116"/>
        </w:object>
      </w:r>
      <w:r w:rsidR="0063618D">
        <w:rPr>
          <w:rFonts w:ascii="宋体" w:hAnsi="宋体" w:hint="eastAsia"/>
        </w:rPr>
        <w:t>，即</w:t>
      </w:r>
      <w:r w:rsidR="0063618D" w:rsidRPr="0063618D">
        <w:rPr>
          <w:rFonts w:ascii="宋体" w:hAnsi="宋体"/>
          <w:position w:val="-24"/>
        </w:rPr>
        <w:object w:dxaOrig="1500" w:dyaOrig="620">
          <v:shape id="_x0000_i1072" type="#_x0000_t75" style="width:75pt;height:30.75pt" o:ole="">
            <v:imagedata r:id="rId117" o:title=""/>
          </v:shape>
          <o:OLEObject Type="Embed" ProgID="Equation.3" ShapeID="_x0000_i1072" DrawAspect="Content" ObjectID="_1629182221" r:id="rId118"/>
        </w:object>
      </w:r>
      <w:r w:rsidR="0063618D">
        <w:rPr>
          <w:rFonts w:ascii="宋体" w:hAnsi="宋体" w:hint="eastAsia"/>
        </w:rPr>
        <w:t>，则e光和o光合成为圆偏振光；若</w:t>
      </w:r>
      <w:r w:rsidR="0063618D" w:rsidRPr="0063618D">
        <w:rPr>
          <w:rFonts w:ascii="宋体" w:hAnsi="宋体"/>
          <w:position w:val="-12"/>
        </w:rPr>
        <w:object w:dxaOrig="300" w:dyaOrig="360">
          <v:shape id="_x0000_i1073" type="#_x0000_t75" style="width:15pt;height:18pt" o:ole="">
            <v:imagedata r:id="rId119" o:title=""/>
          </v:shape>
          <o:OLEObject Type="Embed" ProgID="Equation.3" ShapeID="_x0000_i1073" DrawAspect="Content" ObjectID="_1629182222" r:id="rId120"/>
        </w:object>
      </w:r>
      <w:r w:rsidR="0063618D">
        <w:rPr>
          <w:rFonts w:ascii="宋体" w:hAnsi="宋体" w:hint="eastAsia"/>
        </w:rPr>
        <w:t>和</w:t>
      </w:r>
      <w:r w:rsidR="0063618D" w:rsidRPr="0063618D">
        <w:rPr>
          <w:rFonts w:ascii="宋体" w:hAnsi="宋体"/>
          <w:position w:val="-12"/>
        </w:rPr>
        <w:object w:dxaOrig="300" w:dyaOrig="360">
          <v:shape id="_x0000_i1074" type="#_x0000_t75" style="width:15pt;height:18pt" o:ole="">
            <v:imagedata r:id="rId121" o:title=""/>
          </v:shape>
          <o:OLEObject Type="Embed" ProgID="Equation.3" ShapeID="_x0000_i1074" DrawAspect="Content" ObjectID="_1629182223" r:id="rId122"/>
        </w:object>
      </w:r>
      <w:r w:rsidR="0063618D">
        <w:rPr>
          <w:rFonts w:ascii="宋体" w:hAnsi="宋体" w:hint="eastAsia"/>
        </w:rPr>
        <w:t>不相等，或</w:t>
      </w:r>
      <w:r w:rsidR="0063618D" w:rsidRPr="0063618D">
        <w:rPr>
          <w:rFonts w:ascii="宋体" w:hAnsi="宋体"/>
          <w:position w:val="-10"/>
        </w:rPr>
        <w:object w:dxaOrig="380" w:dyaOrig="320">
          <v:shape id="_x0000_i1075" type="#_x0000_t75" style="width:18.75pt;height:15.75pt" o:ole="">
            <v:imagedata r:id="rId123" o:title=""/>
          </v:shape>
          <o:OLEObject Type="Embed" ProgID="Equation.3" ShapeID="_x0000_i1075" DrawAspect="Content" ObjectID="_1629182224" r:id="rId124"/>
        </w:object>
      </w:r>
      <w:r w:rsidR="0063618D">
        <w:rPr>
          <w:rFonts w:ascii="宋体" w:hAnsi="宋体" w:hint="eastAsia"/>
        </w:rPr>
        <w:t>为其他角度，则两束光合成为椭圆偏振光。</w:t>
      </w:r>
    </w:p>
    <w:p w:rsidR="0063618D" w:rsidRPr="00E86B16" w:rsidRDefault="0063618D">
      <w:pPr>
        <w:rPr>
          <w:b/>
        </w:rPr>
      </w:pPr>
      <w:r>
        <w:rPr>
          <w:rFonts w:ascii="宋体" w:hAnsi="宋体" w:hint="eastAsia"/>
        </w:rPr>
        <w:t xml:space="preserve">   综上所述，我们可以通过1/4波片（满足</w:t>
      </w:r>
      <w:r w:rsidRPr="0063618D">
        <w:rPr>
          <w:rFonts w:ascii="宋体" w:hAnsi="宋体"/>
          <w:position w:val="-24"/>
        </w:rPr>
        <w:object w:dxaOrig="840" w:dyaOrig="620">
          <v:shape id="_x0000_i1076" type="#_x0000_t75" style="width:42pt;height:30.75pt" o:ole="">
            <v:imagedata r:id="rId125" o:title=""/>
          </v:shape>
          <o:OLEObject Type="Embed" ProgID="Equation.3" ShapeID="_x0000_i1076" DrawAspect="Content" ObjectID="_1629182225" r:id="rId126"/>
        </w:object>
      </w:r>
      <w:r>
        <w:rPr>
          <w:rFonts w:ascii="宋体" w:hAnsi="宋体" w:hint="eastAsia"/>
        </w:rPr>
        <w:t>）把线偏振光变成圆偏振光；反之，若让圆偏振光通过1/4波片，则获得线偏振光。至于半波片（满足</w:t>
      </w:r>
      <w:r w:rsidRPr="0063618D">
        <w:rPr>
          <w:rFonts w:ascii="宋体" w:hAnsi="宋体"/>
          <w:position w:val="-10"/>
        </w:rPr>
        <w:object w:dxaOrig="800" w:dyaOrig="320">
          <v:shape id="_x0000_i1077" type="#_x0000_t75" style="width:39.75pt;height:15.75pt" o:ole="">
            <v:imagedata r:id="rId127" o:title=""/>
          </v:shape>
          <o:OLEObject Type="Embed" ProgID="Equation.3" ShapeID="_x0000_i1077" DrawAspect="Content" ObjectID="_1629182226" r:id="rId128"/>
        </w:object>
      </w:r>
      <w:r>
        <w:rPr>
          <w:rFonts w:ascii="宋体" w:hAnsi="宋体" w:hint="eastAsia"/>
        </w:rPr>
        <w:t>）的作用是，线偏振光通过该波片后仍为线偏振光；</w:t>
      </w:r>
      <w:r w:rsidR="00B25B6A">
        <w:rPr>
          <w:rFonts w:ascii="宋体" w:hAnsi="宋体" w:hint="eastAsia"/>
        </w:rPr>
        <w:t>只是振动方向相对原来的振动方向转过了</w:t>
      </w:r>
      <w:r w:rsidR="00B25B6A" w:rsidRPr="00B25B6A">
        <w:rPr>
          <w:rFonts w:ascii="宋体" w:hAnsi="宋体"/>
          <w:position w:val="-6"/>
        </w:rPr>
        <w:object w:dxaOrig="360" w:dyaOrig="279">
          <v:shape id="_x0000_i1078" type="#_x0000_t75" style="width:18pt;height:14.25pt" o:ole="">
            <v:imagedata r:id="rId129" o:title=""/>
          </v:shape>
          <o:OLEObject Type="Embed" ProgID="Equation.3" ShapeID="_x0000_i1078" DrawAspect="Content" ObjectID="_1629182227" r:id="rId130"/>
        </w:object>
      </w:r>
      <w:r w:rsidR="00B25B6A">
        <w:rPr>
          <w:rFonts w:ascii="宋体" w:hAnsi="宋体" w:hint="eastAsia"/>
        </w:rPr>
        <w:t>角度。</w:t>
      </w:r>
    </w:p>
    <w:p w:rsidR="002B465D" w:rsidRDefault="00E86B16">
      <w:r>
        <w:rPr>
          <w:rFonts w:hint="eastAsia"/>
        </w:rPr>
        <w:t>3</w:t>
      </w:r>
      <w:r w:rsidR="002B465D">
        <w:rPr>
          <w:rFonts w:hint="eastAsia"/>
        </w:rPr>
        <w:t>．圆偏振光的产生与鉴别</w:t>
      </w:r>
    </w:p>
    <w:p w:rsidR="002B465D" w:rsidRDefault="002B465D">
      <w:pPr>
        <w:rPr>
          <w:rFonts w:ascii="宋体" w:hAnsi="宋体"/>
        </w:rPr>
      </w:pPr>
      <w:r>
        <w:rPr>
          <w:rFonts w:hint="eastAsia"/>
        </w:rPr>
        <w:t xml:space="preserve">   </w:t>
      </w:r>
      <w:r>
        <w:rPr>
          <w:rFonts w:hint="eastAsia"/>
        </w:rPr>
        <w:t>产生圆偏振光的方法是先得到线偏振光，然后将线偏振光垂直入射到</w:t>
      </w:r>
      <w:r>
        <w:rPr>
          <w:rFonts w:hint="eastAsia"/>
        </w:rPr>
        <w:t>1/4</w:t>
      </w:r>
      <w:r>
        <w:rPr>
          <w:rFonts w:hint="eastAsia"/>
        </w:rPr>
        <w:t>波片</w:t>
      </w:r>
      <w:r w:rsidR="001B0DB2">
        <w:rPr>
          <w:rFonts w:hint="eastAsia"/>
        </w:rPr>
        <w:t>上</w:t>
      </w:r>
      <w:r>
        <w:rPr>
          <w:rFonts w:hint="eastAsia"/>
        </w:rPr>
        <w:t>，</w:t>
      </w:r>
      <w:r w:rsidR="005058C8">
        <w:rPr>
          <w:rFonts w:hint="eastAsia"/>
        </w:rPr>
        <w:t>如果线偏振光的振动方向与</w:t>
      </w:r>
      <w:r w:rsidR="005058C8">
        <w:rPr>
          <w:rFonts w:hint="eastAsia"/>
        </w:rPr>
        <w:t>1/4</w:t>
      </w:r>
      <w:r w:rsidR="005058C8">
        <w:rPr>
          <w:rFonts w:hint="eastAsia"/>
        </w:rPr>
        <w:t>波片的光轴成</w:t>
      </w:r>
      <w:r w:rsidR="005058C8">
        <w:rPr>
          <w:rFonts w:hint="eastAsia"/>
        </w:rPr>
        <w:t>4</w:t>
      </w:r>
      <w:r w:rsidR="005058C8" w:rsidRPr="005058C8">
        <w:rPr>
          <w:rFonts w:ascii="宋体" w:hAnsi="宋体" w:hint="eastAsia"/>
        </w:rPr>
        <w:t>5</w:t>
      </w:r>
      <w:r w:rsidR="005058C8">
        <w:rPr>
          <w:rFonts w:ascii="宋体" w:hAnsi="宋体" w:hint="eastAsia"/>
        </w:rPr>
        <w:t>°角，这时透过1/4波片的光是圆偏振光。</w:t>
      </w:r>
    </w:p>
    <w:p w:rsidR="001B0DB2" w:rsidRDefault="00E86B16">
      <w:pPr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1B0DB2">
        <w:rPr>
          <w:rFonts w:ascii="宋体" w:hAnsi="宋体" w:hint="eastAsia"/>
        </w:rPr>
        <w:t>．椭圆偏振光的产生与鉴别</w:t>
      </w:r>
    </w:p>
    <w:p w:rsidR="001B0DB2" w:rsidRPr="00901E0E" w:rsidRDefault="001B0DB2">
      <w:r>
        <w:rPr>
          <w:rFonts w:ascii="宋体" w:hAnsi="宋体" w:hint="eastAsia"/>
        </w:rPr>
        <w:t xml:space="preserve">   产生椭圆偏振光的方法是先得到线偏振光，然后将线偏振光垂直入射到1/4波片上，当椭圆偏振光通过旋转的检偏器时，光强将</w:t>
      </w:r>
      <w:proofErr w:type="gramStart"/>
      <w:r>
        <w:rPr>
          <w:rFonts w:ascii="宋体" w:hAnsi="宋体" w:hint="eastAsia"/>
        </w:rPr>
        <w:t>出现两明两</w:t>
      </w:r>
      <w:proofErr w:type="gramEnd"/>
      <w:r>
        <w:rPr>
          <w:rFonts w:ascii="宋体" w:hAnsi="宋体" w:hint="eastAsia"/>
        </w:rPr>
        <w:t>暗，光强出现最亮时，检偏器的偏振化方向就是椭圆的长轴方向，光强出现最暗时，</w:t>
      </w:r>
      <w:proofErr w:type="gramStart"/>
      <w:r>
        <w:rPr>
          <w:rFonts w:ascii="宋体" w:hAnsi="宋体" w:hint="eastAsia"/>
        </w:rPr>
        <w:t>检片器</w:t>
      </w:r>
      <w:proofErr w:type="gramEnd"/>
      <w:r>
        <w:rPr>
          <w:rFonts w:ascii="宋体" w:hAnsi="宋体" w:hint="eastAsia"/>
        </w:rPr>
        <w:t>的偏振化方向就是椭圆的短轴方向。</w:t>
      </w:r>
    </w:p>
    <w:sectPr w:rsidR="001B0DB2" w:rsidRPr="00901E0E">
      <w:headerReference w:type="default" r:id="rId131"/>
      <w:footerReference w:type="even" r:id="rId132"/>
      <w:footerReference w:type="default" r:id="rId1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B14" w:rsidRDefault="008D5B14">
      <w:r>
        <w:separator/>
      </w:r>
    </w:p>
  </w:endnote>
  <w:endnote w:type="continuationSeparator" w:id="0">
    <w:p w:rsidR="008D5B14" w:rsidRDefault="008D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90" w:rsidRDefault="00082190" w:rsidP="00BE23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82190" w:rsidRDefault="000821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90" w:rsidRDefault="00082190" w:rsidP="00BE23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96357">
      <w:rPr>
        <w:rStyle w:val="a5"/>
        <w:noProof/>
      </w:rPr>
      <w:t>2</w:t>
    </w:r>
    <w:r>
      <w:rPr>
        <w:rStyle w:val="a5"/>
      </w:rPr>
      <w:fldChar w:fldCharType="end"/>
    </w:r>
  </w:p>
  <w:p w:rsidR="00082190" w:rsidRDefault="000821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B14" w:rsidRDefault="008D5B14">
      <w:r>
        <w:separator/>
      </w:r>
    </w:p>
  </w:footnote>
  <w:footnote w:type="continuationSeparator" w:id="0">
    <w:p w:rsidR="008D5B14" w:rsidRDefault="008D5B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90" w:rsidRDefault="00082190" w:rsidP="00394079">
    <w:pPr>
      <w:pStyle w:val="a7"/>
    </w:pPr>
    <w:r>
      <w:rPr>
        <w:rFonts w:hint="eastAsia"/>
      </w:rPr>
      <w:t>物理实验</w:t>
    </w:r>
    <w:r>
      <w:rPr>
        <w:rFonts w:hint="eastAsia"/>
      </w:rPr>
      <w:t xml:space="preserve">   </w:t>
    </w:r>
    <w:r>
      <w:rPr>
        <w:rFonts w:hint="eastAsia"/>
      </w:rPr>
      <w:t>光的偏振</w:t>
    </w:r>
    <w:r w:rsidR="00120E6D">
      <w:rPr>
        <w:rFonts w:hint="eastAsia"/>
      </w:rPr>
      <w:t>2019-202</w:t>
    </w:r>
    <w:r w:rsidR="00E223C9">
      <w:rPr>
        <w:rFonts w:hint="eastAsia"/>
      </w:rPr>
      <w:t>0</w:t>
    </w:r>
    <w:r w:rsidR="00120E6D">
      <w:rPr>
        <w:rFonts w:hint="eastAsia"/>
      </w:rPr>
      <w:t>-1</w:t>
    </w:r>
  </w:p>
  <w:p w:rsidR="00120E6D" w:rsidRDefault="00120E6D" w:rsidP="0039407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20B8F"/>
    <w:multiLevelType w:val="hybridMultilevel"/>
    <w:tmpl w:val="AC98BD02"/>
    <w:lvl w:ilvl="0" w:tplc="23E0B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0B69"/>
    <w:multiLevelType w:val="hybridMultilevel"/>
    <w:tmpl w:val="2F5410DE"/>
    <w:lvl w:ilvl="0" w:tplc="7758F6E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4D97579"/>
    <w:multiLevelType w:val="hybridMultilevel"/>
    <w:tmpl w:val="C2864AD0"/>
    <w:lvl w:ilvl="0" w:tplc="01D468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E0E"/>
    <w:rsid w:val="00007C39"/>
    <w:rsid w:val="000224DB"/>
    <w:rsid w:val="000327ED"/>
    <w:rsid w:val="00035969"/>
    <w:rsid w:val="000548F2"/>
    <w:rsid w:val="00075015"/>
    <w:rsid w:val="00082190"/>
    <w:rsid w:val="00091F8B"/>
    <w:rsid w:val="000B1CB6"/>
    <w:rsid w:val="000C713B"/>
    <w:rsid w:val="000F0F66"/>
    <w:rsid w:val="000F6E0D"/>
    <w:rsid w:val="00103ED8"/>
    <w:rsid w:val="00120505"/>
    <w:rsid w:val="00120E6D"/>
    <w:rsid w:val="00123D25"/>
    <w:rsid w:val="0013503A"/>
    <w:rsid w:val="00164200"/>
    <w:rsid w:val="00167206"/>
    <w:rsid w:val="00177EC5"/>
    <w:rsid w:val="001B0DB2"/>
    <w:rsid w:val="001B5ED8"/>
    <w:rsid w:val="001D4295"/>
    <w:rsid w:val="001D6627"/>
    <w:rsid w:val="001D6EA0"/>
    <w:rsid w:val="001F59BB"/>
    <w:rsid w:val="002205D7"/>
    <w:rsid w:val="00243DC6"/>
    <w:rsid w:val="002550E2"/>
    <w:rsid w:val="00264877"/>
    <w:rsid w:val="00287141"/>
    <w:rsid w:val="002A7686"/>
    <w:rsid w:val="002B465D"/>
    <w:rsid w:val="002B49C1"/>
    <w:rsid w:val="002D6B06"/>
    <w:rsid w:val="002E6296"/>
    <w:rsid w:val="003060E4"/>
    <w:rsid w:val="003120A4"/>
    <w:rsid w:val="00356839"/>
    <w:rsid w:val="00357513"/>
    <w:rsid w:val="00357BCC"/>
    <w:rsid w:val="00365218"/>
    <w:rsid w:val="00366191"/>
    <w:rsid w:val="003756D0"/>
    <w:rsid w:val="00384268"/>
    <w:rsid w:val="00394079"/>
    <w:rsid w:val="003A05CB"/>
    <w:rsid w:val="003C5DA1"/>
    <w:rsid w:val="003D1659"/>
    <w:rsid w:val="003D6A83"/>
    <w:rsid w:val="00416194"/>
    <w:rsid w:val="00453979"/>
    <w:rsid w:val="004540A3"/>
    <w:rsid w:val="0047718A"/>
    <w:rsid w:val="004A22CD"/>
    <w:rsid w:val="004A276D"/>
    <w:rsid w:val="004C16F4"/>
    <w:rsid w:val="004E24E4"/>
    <w:rsid w:val="005058C8"/>
    <w:rsid w:val="005122F2"/>
    <w:rsid w:val="0054463C"/>
    <w:rsid w:val="00546CE0"/>
    <w:rsid w:val="00556AB8"/>
    <w:rsid w:val="00560037"/>
    <w:rsid w:val="0056297A"/>
    <w:rsid w:val="00573655"/>
    <w:rsid w:val="00582733"/>
    <w:rsid w:val="00587EBF"/>
    <w:rsid w:val="00596357"/>
    <w:rsid w:val="005A3FED"/>
    <w:rsid w:val="005C62CE"/>
    <w:rsid w:val="005C675F"/>
    <w:rsid w:val="005D72C0"/>
    <w:rsid w:val="005E1FC4"/>
    <w:rsid w:val="005F28E0"/>
    <w:rsid w:val="005F365C"/>
    <w:rsid w:val="00606D45"/>
    <w:rsid w:val="006116B6"/>
    <w:rsid w:val="0063618D"/>
    <w:rsid w:val="00657252"/>
    <w:rsid w:val="006862F6"/>
    <w:rsid w:val="006A08D7"/>
    <w:rsid w:val="006C6564"/>
    <w:rsid w:val="006F1142"/>
    <w:rsid w:val="006F1398"/>
    <w:rsid w:val="00706005"/>
    <w:rsid w:val="007105E6"/>
    <w:rsid w:val="007105F6"/>
    <w:rsid w:val="00720821"/>
    <w:rsid w:val="00722910"/>
    <w:rsid w:val="007362C6"/>
    <w:rsid w:val="007406ED"/>
    <w:rsid w:val="007442DA"/>
    <w:rsid w:val="00773BBA"/>
    <w:rsid w:val="007810CF"/>
    <w:rsid w:val="007956D8"/>
    <w:rsid w:val="00796C2C"/>
    <w:rsid w:val="007B27D2"/>
    <w:rsid w:val="007B5BD2"/>
    <w:rsid w:val="007B7414"/>
    <w:rsid w:val="007C11A3"/>
    <w:rsid w:val="007D7914"/>
    <w:rsid w:val="007E0692"/>
    <w:rsid w:val="007E7D08"/>
    <w:rsid w:val="007F1482"/>
    <w:rsid w:val="008300BA"/>
    <w:rsid w:val="008317ED"/>
    <w:rsid w:val="00843F0D"/>
    <w:rsid w:val="008C2042"/>
    <w:rsid w:val="008D5B14"/>
    <w:rsid w:val="008E0D61"/>
    <w:rsid w:val="008E7B87"/>
    <w:rsid w:val="00901E0E"/>
    <w:rsid w:val="00982292"/>
    <w:rsid w:val="009863D8"/>
    <w:rsid w:val="009979D2"/>
    <w:rsid w:val="009A7E2D"/>
    <w:rsid w:val="009B55DE"/>
    <w:rsid w:val="009C4D8A"/>
    <w:rsid w:val="009D4E7D"/>
    <w:rsid w:val="009E0BC7"/>
    <w:rsid w:val="009E467F"/>
    <w:rsid w:val="00A13C37"/>
    <w:rsid w:val="00A16F86"/>
    <w:rsid w:val="00A2195C"/>
    <w:rsid w:val="00A4606D"/>
    <w:rsid w:val="00A77858"/>
    <w:rsid w:val="00A974F9"/>
    <w:rsid w:val="00AC2A61"/>
    <w:rsid w:val="00AC6605"/>
    <w:rsid w:val="00AC7F21"/>
    <w:rsid w:val="00B10D9A"/>
    <w:rsid w:val="00B162A9"/>
    <w:rsid w:val="00B25B6A"/>
    <w:rsid w:val="00B42591"/>
    <w:rsid w:val="00B46747"/>
    <w:rsid w:val="00B67643"/>
    <w:rsid w:val="00BB38AC"/>
    <w:rsid w:val="00BB4F28"/>
    <w:rsid w:val="00BC03A2"/>
    <w:rsid w:val="00BC1221"/>
    <w:rsid w:val="00BC697C"/>
    <w:rsid w:val="00BC7D2D"/>
    <w:rsid w:val="00BD452B"/>
    <w:rsid w:val="00BD5192"/>
    <w:rsid w:val="00BD6ED8"/>
    <w:rsid w:val="00BE23F6"/>
    <w:rsid w:val="00BE2706"/>
    <w:rsid w:val="00BF35B5"/>
    <w:rsid w:val="00BF65D3"/>
    <w:rsid w:val="00C07D9B"/>
    <w:rsid w:val="00C140AF"/>
    <w:rsid w:val="00C206DA"/>
    <w:rsid w:val="00C30D27"/>
    <w:rsid w:val="00C36CCF"/>
    <w:rsid w:val="00C4632B"/>
    <w:rsid w:val="00C4669F"/>
    <w:rsid w:val="00C64303"/>
    <w:rsid w:val="00C66C62"/>
    <w:rsid w:val="00C72477"/>
    <w:rsid w:val="00C77D82"/>
    <w:rsid w:val="00C973FD"/>
    <w:rsid w:val="00CA1AD6"/>
    <w:rsid w:val="00CD321F"/>
    <w:rsid w:val="00CD560E"/>
    <w:rsid w:val="00CE13D1"/>
    <w:rsid w:val="00D07BED"/>
    <w:rsid w:val="00D16ECD"/>
    <w:rsid w:val="00D333E4"/>
    <w:rsid w:val="00D422E7"/>
    <w:rsid w:val="00D439C0"/>
    <w:rsid w:val="00D44C00"/>
    <w:rsid w:val="00D50F3D"/>
    <w:rsid w:val="00D65B64"/>
    <w:rsid w:val="00D94428"/>
    <w:rsid w:val="00DB174C"/>
    <w:rsid w:val="00DB5EF5"/>
    <w:rsid w:val="00DC691E"/>
    <w:rsid w:val="00DE1EB0"/>
    <w:rsid w:val="00DF55AF"/>
    <w:rsid w:val="00E0075D"/>
    <w:rsid w:val="00E223C9"/>
    <w:rsid w:val="00E32FAF"/>
    <w:rsid w:val="00E4290E"/>
    <w:rsid w:val="00E42D49"/>
    <w:rsid w:val="00E86B16"/>
    <w:rsid w:val="00EC1CC3"/>
    <w:rsid w:val="00EC66DE"/>
    <w:rsid w:val="00ED658A"/>
    <w:rsid w:val="00ED79A9"/>
    <w:rsid w:val="00EE12F9"/>
    <w:rsid w:val="00EE3A4C"/>
    <w:rsid w:val="00EE3ACA"/>
    <w:rsid w:val="00F002FB"/>
    <w:rsid w:val="00F032C3"/>
    <w:rsid w:val="00F04A07"/>
    <w:rsid w:val="00F04D67"/>
    <w:rsid w:val="00F3438B"/>
    <w:rsid w:val="00F37C8A"/>
    <w:rsid w:val="00F63307"/>
    <w:rsid w:val="00F762F5"/>
    <w:rsid w:val="00FA3F22"/>
    <w:rsid w:val="00FB34F0"/>
    <w:rsid w:val="00FC3AD0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01E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footer"/>
    <w:basedOn w:val="a"/>
    <w:rsid w:val="00BE2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E23F6"/>
  </w:style>
  <w:style w:type="table" w:styleId="a6">
    <w:name w:val="Table Grid"/>
    <w:basedOn w:val="a1"/>
    <w:rsid w:val="00F032C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rsid w:val="00123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"/>
    <w:rsid w:val="00035969"/>
    <w:rPr>
      <w:sz w:val="18"/>
      <w:szCs w:val="18"/>
    </w:rPr>
  </w:style>
  <w:style w:type="character" w:customStyle="1" w:styleId="Char">
    <w:name w:val="批注框文本 Char"/>
    <w:basedOn w:val="a0"/>
    <w:link w:val="a8"/>
    <w:rsid w:val="00035969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0359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01E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footer"/>
    <w:basedOn w:val="a"/>
    <w:rsid w:val="00BE2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E23F6"/>
  </w:style>
  <w:style w:type="table" w:styleId="a6">
    <w:name w:val="Table Grid"/>
    <w:basedOn w:val="a1"/>
    <w:rsid w:val="00F032C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rsid w:val="00123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"/>
    <w:rsid w:val="00035969"/>
    <w:rPr>
      <w:sz w:val="18"/>
      <w:szCs w:val="18"/>
    </w:rPr>
  </w:style>
  <w:style w:type="character" w:customStyle="1" w:styleId="Char">
    <w:name w:val="批注框文本 Char"/>
    <w:basedOn w:val="a0"/>
    <w:link w:val="a8"/>
    <w:rsid w:val="00035969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0359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62.wmf"/><Relationship Id="rId21" Type="http://schemas.openxmlformats.org/officeDocument/2006/relationships/oleObject" Target="embeddings/oleObject5.bin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3.png"/><Relationship Id="rId89" Type="http://schemas.openxmlformats.org/officeDocument/2006/relationships/oleObject" Target="embeddings/oleObject34.bin"/><Relationship Id="rId112" Type="http://schemas.openxmlformats.org/officeDocument/2006/relationships/oleObject" Target="embeddings/oleObject45.bin"/><Relationship Id="rId133" Type="http://schemas.openxmlformats.org/officeDocument/2006/relationships/footer" Target="footer2.xml"/><Relationship Id="rId16" Type="http://schemas.openxmlformats.org/officeDocument/2006/relationships/oleObject" Target="embeddings/oleObject2.bin"/><Relationship Id="rId107" Type="http://schemas.openxmlformats.org/officeDocument/2006/relationships/image" Target="media/image57.wmf"/><Relationship Id="rId11" Type="http://schemas.openxmlformats.org/officeDocument/2006/relationships/image" Target="media/image2.png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8.png"/><Relationship Id="rId102" Type="http://schemas.openxmlformats.org/officeDocument/2006/relationships/oleObject" Target="embeddings/oleObject40.bin"/><Relationship Id="rId123" Type="http://schemas.openxmlformats.org/officeDocument/2006/relationships/image" Target="media/image65.wmf"/><Relationship Id="rId128" Type="http://schemas.openxmlformats.org/officeDocument/2006/relationships/oleObject" Target="embeddings/oleObject53.bin"/><Relationship Id="rId5" Type="http://schemas.openxmlformats.org/officeDocument/2006/relationships/settings" Target="settings.xml"/><Relationship Id="rId90" Type="http://schemas.openxmlformats.org/officeDocument/2006/relationships/image" Target="media/image48.wmf"/><Relationship Id="rId95" Type="http://schemas.openxmlformats.org/officeDocument/2006/relationships/oleObject" Target="embeddings/oleObject37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39.bin"/><Relationship Id="rId105" Type="http://schemas.openxmlformats.org/officeDocument/2006/relationships/image" Target="media/image56.wmf"/><Relationship Id="rId113" Type="http://schemas.openxmlformats.org/officeDocument/2006/relationships/image" Target="media/image60.wmf"/><Relationship Id="rId118" Type="http://schemas.openxmlformats.org/officeDocument/2006/relationships/oleObject" Target="embeddings/oleObject48.bin"/><Relationship Id="rId126" Type="http://schemas.openxmlformats.org/officeDocument/2006/relationships/oleObject" Target="embeddings/oleObject52.bin"/><Relationship Id="rId13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93" Type="http://schemas.openxmlformats.org/officeDocument/2006/relationships/oleObject" Target="embeddings/oleObject36.bin"/><Relationship Id="rId98" Type="http://schemas.openxmlformats.org/officeDocument/2006/relationships/oleObject" Target="embeddings/oleObject38.bin"/><Relationship Id="rId121" Type="http://schemas.openxmlformats.org/officeDocument/2006/relationships/image" Target="media/image64.w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7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5.wmf"/><Relationship Id="rId108" Type="http://schemas.openxmlformats.org/officeDocument/2006/relationships/oleObject" Target="embeddings/oleObject43.bin"/><Relationship Id="rId116" Type="http://schemas.openxmlformats.org/officeDocument/2006/relationships/oleObject" Target="embeddings/oleObject47.bin"/><Relationship Id="rId124" Type="http://schemas.openxmlformats.org/officeDocument/2006/relationships/oleObject" Target="embeddings/oleObject51.bin"/><Relationship Id="rId129" Type="http://schemas.openxmlformats.org/officeDocument/2006/relationships/image" Target="media/image6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png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83" Type="http://schemas.openxmlformats.org/officeDocument/2006/relationships/image" Target="media/image42.png"/><Relationship Id="rId88" Type="http://schemas.openxmlformats.org/officeDocument/2006/relationships/image" Target="media/image47.wmf"/><Relationship Id="rId91" Type="http://schemas.openxmlformats.org/officeDocument/2006/relationships/oleObject" Target="embeddings/oleObject35.bin"/><Relationship Id="rId96" Type="http://schemas.openxmlformats.org/officeDocument/2006/relationships/image" Target="media/image51.png"/><Relationship Id="rId111" Type="http://schemas.openxmlformats.org/officeDocument/2006/relationships/image" Target="media/image59.wmf"/><Relationship Id="rId13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2.bin"/><Relationship Id="rId114" Type="http://schemas.openxmlformats.org/officeDocument/2006/relationships/oleObject" Target="embeddings/oleObject46.bin"/><Relationship Id="rId119" Type="http://schemas.openxmlformats.org/officeDocument/2006/relationships/image" Target="media/image63.wmf"/><Relationship Id="rId127" Type="http://schemas.openxmlformats.org/officeDocument/2006/relationships/image" Target="media/image6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png"/><Relationship Id="rId86" Type="http://schemas.openxmlformats.org/officeDocument/2006/relationships/image" Target="media/image45.png"/><Relationship Id="rId94" Type="http://schemas.openxmlformats.org/officeDocument/2006/relationships/image" Target="media/image50.wmf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122" Type="http://schemas.openxmlformats.org/officeDocument/2006/relationships/oleObject" Target="embeddings/oleObject50.bin"/><Relationship Id="rId130" Type="http://schemas.openxmlformats.org/officeDocument/2006/relationships/oleObject" Target="embeddings/oleObject54.bin"/><Relationship Id="rId13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58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1.bin"/><Relationship Id="rId120" Type="http://schemas.openxmlformats.org/officeDocument/2006/relationships/oleObject" Target="embeddings/oleObject49.bin"/><Relationship Id="rId125" Type="http://schemas.openxmlformats.org/officeDocument/2006/relationships/image" Target="media/image66.wmf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92" Type="http://schemas.openxmlformats.org/officeDocument/2006/relationships/image" Target="media/image49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6.png"/><Relationship Id="rId110" Type="http://schemas.openxmlformats.org/officeDocument/2006/relationships/oleObject" Target="embeddings/oleObject44.bin"/><Relationship Id="rId115" Type="http://schemas.openxmlformats.org/officeDocument/2006/relationships/image" Target="media/image61.wmf"/><Relationship Id="rId131" Type="http://schemas.openxmlformats.org/officeDocument/2006/relationships/header" Target="header1.xml"/><Relationship Id="rId61" Type="http://schemas.openxmlformats.org/officeDocument/2006/relationships/image" Target="media/image29.wmf"/><Relationship Id="rId82" Type="http://schemas.openxmlformats.org/officeDocument/2006/relationships/image" Target="media/image41.png"/><Relationship Id="rId1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6DFB3-EDB9-479D-8687-7D85B89B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11</Pages>
  <Words>1013</Words>
  <Characters>5780</Characters>
  <Application>Microsoft Office Word</Application>
  <DocSecurity>0</DocSecurity>
  <Lines>48</Lines>
  <Paragraphs>13</Paragraphs>
  <ScaleCrop>false</ScaleCrop>
  <Company>Lenovo (Beijing) Limited</Company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实验18　光的偏振现象的研究</dc:title>
  <dc:subject/>
  <dc:creator>Lenovo User</dc:creator>
  <cp:keywords/>
  <cp:lastModifiedBy>XiTongTianDi</cp:lastModifiedBy>
  <cp:revision>56</cp:revision>
  <dcterms:created xsi:type="dcterms:W3CDTF">2019-08-27T09:03:00Z</dcterms:created>
  <dcterms:modified xsi:type="dcterms:W3CDTF">2019-09-05T01:49:00Z</dcterms:modified>
</cp:coreProperties>
</file>