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5397" w:type="dxa"/>
        <w:tblInd w:w="-142" w:type="dxa"/>
        <w:tblLayout w:type="autofit"/>
        <w:tblCellMar>
          <w:top w:w="0" w:type="dxa"/>
          <w:left w:w="0" w:type="dxa"/>
          <w:bottom w:w="0" w:type="dxa"/>
          <w:right w:w="0" w:type="dxa"/>
        </w:tblCellMar>
      </w:tblPr>
      <w:tblGrid>
        <w:gridCol w:w="15397"/>
      </w:tblGrid>
      <w:tr>
        <w:tblPrEx>
          <w:tblCellMar>
            <w:top w:w="0" w:type="dxa"/>
            <w:left w:w="0" w:type="dxa"/>
            <w:bottom w:w="0" w:type="dxa"/>
            <w:right w:w="0" w:type="dxa"/>
          </w:tblCellMar>
        </w:tblPrEx>
        <w:trPr>
          <w:trHeight w:val="90" w:hRule="atLeast"/>
        </w:trPr>
        <w:tc>
          <w:tcPr>
            <w:tcW w:w="15397" w:type="dxa"/>
            <w:tcBorders>
              <w:right w:val="nil"/>
            </w:tcBorders>
            <w:shd w:val="clear" w:color="auto" w:fill="auto"/>
            <w:vAlign w:val="center"/>
          </w:tcPr>
          <w:p>
            <w:pPr>
              <w:widowControl/>
              <w:spacing w:before="300" w:after="150"/>
              <w:jc w:val="center"/>
              <w:outlineLvl w:val="1"/>
              <w:rPr>
                <w:rFonts w:ascii="微软雅黑" w:hAnsi="微软雅黑" w:eastAsia="微软雅黑" w:cs="宋体"/>
                <w:kern w:val="0"/>
                <w:sz w:val="45"/>
                <w:szCs w:val="45"/>
              </w:rPr>
            </w:pPr>
            <w:r>
              <w:rPr>
                <w:rFonts w:hint="eastAsia" w:ascii="微软雅黑" w:hAnsi="微软雅黑" w:eastAsia="微软雅黑" w:cs="宋体"/>
                <w:kern w:val="0"/>
                <w:sz w:val="45"/>
                <w:szCs w:val="45"/>
              </w:rPr>
              <w:t>密立根油滴实验</w:t>
            </w:r>
          </w:p>
          <w:p>
            <w:pPr>
              <w:widowControl/>
              <w:jc w:val="center"/>
              <w:rPr>
                <w:rFonts w:ascii="微软雅黑" w:hAnsi="微软雅黑" w:eastAsia="微软雅黑" w:cs="宋体"/>
                <w:color w:val="auto"/>
                <w:kern w:val="0"/>
                <w:szCs w:val="21"/>
              </w:rPr>
            </w:pPr>
            <w:r>
              <w:rPr>
                <w:rFonts w:hint="eastAsia" w:ascii="微软雅黑" w:hAnsi="微软雅黑" w:eastAsia="微软雅黑" w:cs="宋体"/>
                <w:kern w:val="0"/>
                <w:sz w:val="24"/>
                <w:szCs w:val="24"/>
              </w:rPr>
              <w:t>创建人：</w:t>
            </w:r>
            <w:r>
              <w:rPr>
                <w:rFonts w:hint="eastAsia" w:ascii="微软雅黑" w:hAnsi="微软雅黑" w:eastAsia="微软雅黑" w:cs="宋体"/>
                <w:kern w:val="0"/>
                <w:sz w:val="24"/>
                <w:szCs w:val="24"/>
                <w:lang w:val="en-US" w:eastAsia="zh-CN"/>
              </w:rPr>
              <w:t xml:space="preserve"> </w:t>
            </w:r>
            <w:r>
              <w:rPr>
                <w:rFonts w:hint="eastAsia" w:ascii="微软雅黑" w:hAnsi="微软雅黑" w:eastAsia="微软雅黑" w:cs="宋体"/>
                <w:color w:val="auto"/>
                <w:kern w:val="0"/>
                <w:sz w:val="24"/>
                <w:szCs w:val="24"/>
                <w:lang w:val="en-US" w:eastAsia="zh-CN"/>
              </w:rPr>
              <w:t>20180511085   苏海彦</w:t>
            </w:r>
            <w:r>
              <w:rPr>
                <w:rFonts w:hint="eastAsia" w:ascii="微软雅黑" w:hAnsi="微软雅黑" w:eastAsia="微软雅黑" w:cs="宋体"/>
                <w:color w:val="auto"/>
                <w:kern w:val="0"/>
                <w:szCs w:val="21"/>
              </w:rPr>
              <w:t>  </w:t>
            </w:r>
          </w:p>
          <w:p>
            <w:pPr>
              <w:widowControl/>
              <w:jc w:val="left"/>
              <w:rPr>
                <w:rFonts w:ascii="微软雅黑" w:hAnsi="微软雅黑" w:eastAsia="微软雅黑" w:cs="宋体"/>
                <w:kern w:val="0"/>
                <w:szCs w:val="21"/>
              </w:rPr>
            </w:pPr>
            <w:bookmarkStart w:id="0" w:name="_GoBack"/>
            <w:bookmarkEnd w:id="0"/>
          </w:p>
          <w:p>
            <w:pPr>
              <w:widowControl/>
              <w:shd w:val="clear" w:color="auto" w:fill="EFEFEF"/>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 w:val="30"/>
              </w:rPr>
              <w:t>实验目的</w:t>
            </w:r>
          </w:p>
          <w:p>
            <w:pPr>
              <w:spacing w:line="360" w:lineRule="auto"/>
              <w:rPr>
                <w:sz w:val="18"/>
                <w:szCs w:val="18"/>
              </w:rPr>
            </w:pPr>
            <w:r>
              <w:rPr>
                <w:rFonts w:hint="eastAsia"/>
                <w:sz w:val="18"/>
                <w:szCs w:val="18"/>
              </w:rPr>
              <w:t>1、领会密立根油滴实验的设计思想；</w:t>
            </w:r>
          </w:p>
          <w:p>
            <w:pPr>
              <w:spacing w:line="360" w:lineRule="auto"/>
              <w:rPr>
                <w:sz w:val="18"/>
                <w:szCs w:val="18"/>
              </w:rPr>
            </w:pPr>
            <w:r>
              <w:rPr>
                <w:rFonts w:hint="eastAsia"/>
                <w:sz w:val="18"/>
                <w:szCs w:val="18"/>
              </w:rPr>
              <w:t>2、学会模拟操作密立根油滴仪，测定电子的电荷值并体会电荷的不连续性；</w:t>
            </w:r>
          </w:p>
          <w:p>
            <w:pPr>
              <w:spacing w:line="360" w:lineRule="auto"/>
              <w:rPr>
                <w:sz w:val="18"/>
                <w:szCs w:val="18"/>
              </w:rPr>
            </w:pPr>
            <w:r>
              <w:rPr>
                <w:rFonts w:hint="eastAsia"/>
                <w:sz w:val="18"/>
                <w:szCs w:val="18"/>
              </w:rPr>
              <w:t>3、培养学生进行物理实验时的坚韧精神和严谨的科学态度。</w:t>
            </w:r>
          </w:p>
          <w:p>
            <w:pPr>
              <w:widowControl/>
              <w:shd w:val="clear" w:color="auto" w:fill="EFEFEF"/>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 w:val="30"/>
              </w:rPr>
              <w:t>实验仪器</w:t>
            </w:r>
          </w:p>
          <w:p>
            <w:pPr>
              <w:widowControl/>
              <w:shd w:val="clear" w:color="auto" w:fill="FFFFFF"/>
              <w:jc w:val="left"/>
              <w:rPr>
                <w:rFonts w:ascii="微软雅黑" w:hAnsi="微软雅黑" w:eastAsia="微软雅黑" w:cs="宋体"/>
                <w:kern w:val="0"/>
                <w:szCs w:val="21"/>
              </w:rPr>
            </w:pPr>
            <w:r>
              <w:rPr>
                <w:rFonts w:ascii="宋体" w:hAnsi="宋体" w:eastAsia="微软雅黑" w:cs="宋体"/>
                <w:color w:val="000000"/>
                <w:kern w:val="0"/>
                <w:szCs w:val="21"/>
              </w:rPr>
              <w:t>密立根油滴仪，显示器，喷雾器，钟油。</w:t>
            </w:r>
            <w:r>
              <w:rPr>
                <w:rFonts w:hint="eastAsia" w:ascii="微软雅黑" w:hAnsi="微软雅黑" w:eastAsia="微软雅黑" w:cs="宋体"/>
                <w:kern w:val="0"/>
                <w:szCs w:val="21"/>
              </w:rPr>
              <w:br w:type="textWrapping"/>
            </w:r>
            <w:r>
              <w:rPr>
                <w:rFonts w:hint="eastAsia" w:ascii="宋体" w:hAnsi="宋体" w:eastAsia="宋体" w:cs="宋体"/>
                <w:color w:val="000000"/>
                <w:kern w:val="0"/>
                <w:szCs w:val="21"/>
              </w:rPr>
              <w:t>其中，密立根油滴仪包括油滴盒、油滴照明装置、调平系统、测量显微镜、供电电源以及电子停表、喷雾器等部分组成。</w:t>
            </w:r>
          </w:p>
          <w:p>
            <w:pPr>
              <w:widowControl/>
              <w:shd w:val="clear" w:color="auto" w:fill="EFEFEF"/>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 w:val="30"/>
              </w:rPr>
              <w:t>实验原理</w:t>
            </w:r>
          </w:p>
          <w:p>
            <w:pPr>
              <w:widowControl/>
              <w:shd w:val="clear" w:color="auto" w:fill="FFFFFF"/>
              <w:jc w:val="left"/>
              <w:rPr>
                <w:rFonts w:hint="eastAsia" w:ascii="宋体" w:hAnsi="宋体" w:eastAsia="微软雅黑" w:cs="宋体"/>
                <w:color w:val="000000"/>
                <w:kern w:val="0"/>
                <w:szCs w:val="21"/>
              </w:rPr>
            </w:pPr>
            <w:r>
              <w:rPr>
                <w:rFonts w:ascii="宋体" w:hAnsi="宋体" w:eastAsia="微软雅黑" w:cs="宋体"/>
                <w:color w:val="000000"/>
                <w:kern w:val="0"/>
                <w:szCs w:val="21"/>
              </w:rPr>
              <w:t>密立根油滴实验测定电子电荷的基本设计思想是使带电油滴在测量范围内处于受力平衡的状态。按油滴作匀速运动或静止运动两种运动方式分类，</w:t>
            </w:r>
          </w:p>
          <w:p>
            <w:pPr>
              <w:spacing w:line="360" w:lineRule="auto"/>
              <w:ind w:firstLine="420" w:firstLineChars="200"/>
              <w:rPr>
                <w:rFonts w:hint="eastAsia" w:ascii="宋体" w:hAnsi="宋体" w:eastAsia="微软雅黑" w:cs="宋体"/>
                <w:color w:val="000000"/>
                <w:kern w:val="0"/>
                <w:szCs w:val="21"/>
              </w:rPr>
            </w:pPr>
            <w:r>
              <w:rPr>
                <w:rFonts w:ascii="宋体" w:hAnsi="宋体" w:eastAsia="微软雅黑" w:cs="宋体"/>
                <w:color w:val="000000"/>
                <w:kern w:val="0"/>
                <w:szCs w:val="21"/>
              </w:rPr>
              <w:t>油滴法测电子电荷分动态测量法和平衡测量法。</w:t>
            </w:r>
            <w:r>
              <w:rPr>
                <w:rFonts w:hint="eastAsia" w:ascii="微软雅黑" w:hAnsi="微软雅黑" w:eastAsia="微软雅黑" w:cs="宋体"/>
                <w:kern w:val="0"/>
                <w:szCs w:val="21"/>
              </w:rPr>
              <w:br w:type="textWrapping"/>
            </w:r>
            <w:r>
              <w:rPr>
                <w:rFonts w:ascii="宋体" w:hAnsi="宋体" w:eastAsia="微软雅黑" w:cs="宋体"/>
                <w:color w:val="000000"/>
                <w:kern w:val="0"/>
                <w:szCs w:val="21"/>
              </w:rPr>
              <w:t>平衡测量法</w:t>
            </w:r>
            <w:r>
              <w:rPr>
                <w:rFonts w:hint="eastAsia" w:ascii="宋体" w:hAnsi="宋体" w:eastAsia="微软雅黑" w:cs="宋体"/>
                <w:color w:val="000000"/>
                <w:kern w:val="0"/>
                <w:szCs w:val="21"/>
              </w:rPr>
              <w:t>（静态法）</w:t>
            </w:r>
            <w:r>
              <w:rPr>
                <w:rFonts w:hint="eastAsia" w:ascii="微软雅黑" w:hAnsi="微软雅黑" w:eastAsia="微软雅黑" w:cs="宋体"/>
                <w:kern w:val="0"/>
                <w:szCs w:val="21"/>
              </w:rPr>
              <w:br w:type="textWrapping"/>
            </w:r>
            <w:r>
              <w:rPr>
                <w:rFonts w:ascii="宋体" w:hAnsi="宋体" w:eastAsia="微软雅黑" w:cs="宋体"/>
                <w:color w:val="000000"/>
                <w:kern w:val="0"/>
                <w:szCs w:val="21"/>
              </w:rPr>
              <w:t>平衡测量法的出发点是，改变电压大小，使油滴在均匀电场中静止不动。</w:t>
            </w:r>
          </w:p>
          <w:p>
            <w:pPr>
              <w:spacing w:line="360" w:lineRule="auto"/>
              <w:ind w:firstLine="360" w:firstLineChars="200"/>
              <w:rPr>
                <w:sz w:val="18"/>
                <w:szCs w:val="18"/>
              </w:rPr>
            </w:pPr>
            <w:r>
              <w:rPr>
                <w:rFonts w:hint="eastAsia"/>
                <w:sz w:val="18"/>
                <w:szCs w:val="18"/>
              </w:rPr>
              <w:t>用喷雾器将油喷入油滴盒，并通过平行板顶的上一个小孔落入两块相距为</w:t>
            </w:r>
            <w:r>
              <w:rPr>
                <w:rFonts w:hint="eastAsia"/>
                <w:i/>
                <w:iCs/>
                <w:sz w:val="18"/>
                <w:szCs w:val="18"/>
              </w:rPr>
              <w:t>d</w:t>
            </w:r>
            <w:r>
              <w:rPr>
                <w:rFonts w:hint="eastAsia"/>
                <w:sz w:val="18"/>
                <w:szCs w:val="18"/>
              </w:rPr>
              <w:t>水平放置的平行板之间。油在喷射撕裂成油滴时，</w:t>
            </w:r>
          </w:p>
          <w:p>
            <w:pPr>
              <w:spacing w:line="360" w:lineRule="auto"/>
              <w:ind w:firstLine="360" w:firstLineChars="200"/>
              <w:rPr>
                <w:sz w:val="18"/>
                <w:szCs w:val="18"/>
              </w:rPr>
            </w:pPr>
            <w:r>
              <w:rPr>
                <w:rFonts w:hint="eastAsia"/>
                <w:sz w:val="18"/>
                <w:szCs w:val="18"/>
              </w:rPr>
              <w:t>由于摩擦作用一般都会带电。设油滴的质量为</w:t>
            </w:r>
            <w:r>
              <w:rPr>
                <w:rFonts w:hint="eastAsia"/>
                <w:i/>
                <w:iCs/>
                <w:sz w:val="18"/>
                <w:szCs w:val="18"/>
              </w:rPr>
              <w:t>m</w:t>
            </w:r>
            <w:r>
              <w:rPr>
                <w:rFonts w:hint="eastAsia"/>
                <w:sz w:val="18"/>
                <w:szCs w:val="18"/>
              </w:rPr>
              <w:t>，所带的电荷为</w:t>
            </w:r>
            <w:r>
              <w:rPr>
                <w:rFonts w:hint="eastAsia"/>
                <w:i/>
                <w:iCs/>
                <w:sz w:val="18"/>
                <w:szCs w:val="18"/>
              </w:rPr>
              <w:t>q</w:t>
            </w:r>
            <w:r>
              <w:rPr>
                <w:rFonts w:hint="eastAsia"/>
                <w:sz w:val="18"/>
                <w:szCs w:val="18"/>
              </w:rPr>
              <w:t>，两极板间的电压为</w:t>
            </w:r>
            <w:r>
              <w:rPr>
                <w:rFonts w:hint="eastAsia"/>
                <w:i/>
                <w:iCs/>
                <w:sz w:val="18"/>
                <w:szCs w:val="18"/>
              </w:rPr>
              <w:t>U</w:t>
            </w:r>
            <w:r>
              <w:rPr>
                <w:rFonts w:hint="eastAsia"/>
                <w:sz w:val="18"/>
                <w:szCs w:val="18"/>
              </w:rPr>
              <w:t>，则油滴在平行极板间将同时受到</w:t>
            </w:r>
          </w:p>
          <w:p>
            <w:pPr>
              <w:spacing w:line="360" w:lineRule="auto"/>
              <w:ind w:firstLine="360" w:firstLineChars="200"/>
              <w:rPr>
                <w:sz w:val="18"/>
                <w:szCs w:val="18"/>
              </w:rPr>
            </w:pPr>
            <w:r>
              <w:rPr>
                <w:rFonts w:hint="eastAsia"/>
                <w:sz w:val="18"/>
                <w:szCs w:val="18"/>
              </w:rPr>
              <w:t>重力</w:t>
            </w:r>
            <w:r>
              <w:rPr>
                <w:rFonts w:hint="eastAsia"/>
                <w:i/>
                <w:iCs/>
                <w:sz w:val="18"/>
                <w:szCs w:val="18"/>
              </w:rPr>
              <w:t>mg，</w:t>
            </w:r>
            <w:r>
              <w:rPr>
                <w:rFonts w:hint="eastAsia"/>
                <w:sz w:val="18"/>
                <w:szCs w:val="18"/>
              </w:rPr>
              <w:t>浮力</w:t>
            </w:r>
            <w:r>
              <w:rPr>
                <w:position w:val="-4"/>
                <w:sz w:val="18"/>
                <w:szCs w:val="18"/>
              </w:rPr>
              <w:object>
                <v:shape id="_x0000_i1025" o:spt="75" type="#_x0000_t75" style="height:12.75pt;width:1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sz w:val="18"/>
                <w:szCs w:val="18"/>
              </w:rPr>
              <w:t>和静电力</w:t>
            </w:r>
            <w:r>
              <w:rPr>
                <w:rFonts w:hint="eastAsia"/>
                <w:i/>
                <w:iCs/>
                <w:sz w:val="18"/>
                <w:szCs w:val="18"/>
              </w:rPr>
              <w:t>qE</w:t>
            </w:r>
            <w:r>
              <w:rPr>
                <w:rFonts w:hint="eastAsia"/>
                <w:sz w:val="18"/>
                <w:szCs w:val="18"/>
              </w:rPr>
              <w:t>的作用，如图所示。</w:t>
            </w:r>
          </w:p>
          <w:p>
            <w:pPr>
              <w:spacing w:line="360" w:lineRule="auto"/>
              <w:ind w:firstLine="360" w:firstLineChars="200"/>
              <w:rPr>
                <w:sz w:val="18"/>
                <w:szCs w:val="18"/>
                <w:u w:val="single"/>
              </w:rPr>
            </w:pPr>
          </w:p>
          <w:p>
            <w:pPr>
              <w:spacing w:line="360" w:lineRule="auto"/>
              <w:rPr>
                <w:sz w:val="18"/>
                <w:szCs w:val="18"/>
              </w:rPr>
            </w:pPr>
            <w:r>
              <w:rPr>
                <w:rFonts w:hint="eastAsia"/>
                <w:sz w:val="18"/>
                <w:szCs w:val="18"/>
              </w:rPr>
              <w:t xml:space="preserve">                    </w:t>
            </w:r>
            <w:r>
              <w:object>
                <v:shape id="_x0000_i1026" o:spt="75" type="#_x0000_t75" style="height:129pt;width:221.25pt;" o:ole="t" filled="f" o:preferrelative="t" stroked="f" coordsize="21600,21600">
                  <v:path/>
                  <v:fill on="f" focussize="0,0"/>
                  <v:stroke on="f" joinstyle="miter"/>
                  <v:imagedata r:id="rId7" o:title=""/>
                  <o:lock v:ext="edit" aspectratio="t"/>
                  <w10:wrap type="none"/>
                  <w10:anchorlock/>
                </v:shape>
                <o:OLEObject Type="Embed" ProgID="PBrush" ShapeID="_x0000_i1026" DrawAspect="Content" ObjectID="_1468075726" r:id="rId6">
                  <o:LockedField>false</o:LockedField>
                </o:OLEObject>
              </w:object>
            </w:r>
          </w:p>
          <w:p>
            <w:pPr>
              <w:spacing w:line="360" w:lineRule="auto"/>
              <w:ind w:firstLine="360" w:firstLineChars="200"/>
              <w:rPr>
                <w:sz w:val="18"/>
                <w:szCs w:val="18"/>
              </w:rPr>
            </w:pPr>
            <w:r>
              <w:rPr>
                <w:rFonts w:hint="eastAsia"/>
                <w:sz w:val="18"/>
                <w:szCs w:val="18"/>
              </w:rPr>
              <w:t>如果调节两极板间的电压</w:t>
            </w:r>
            <w:r>
              <w:rPr>
                <w:position w:val="-6"/>
                <w:sz w:val="18"/>
                <w:szCs w:val="18"/>
              </w:rPr>
              <w:object>
                <v:shape id="_x0000_i1027" o:spt="75" type="#_x0000_t75" style="height:14.25pt;width:12.7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sz w:val="18"/>
                <w:szCs w:val="18"/>
              </w:rPr>
              <w:t>，可使该三达到平衡，这时</w:t>
            </w:r>
          </w:p>
          <w:p>
            <w:pPr>
              <w:spacing w:line="360" w:lineRule="auto"/>
              <w:rPr>
                <w:sz w:val="18"/>
                <w:szCs w:val="18"/>
              </w:rPr>
            </w:pPr>
            <w:r>
              <w:rPr>
                <w:rFonts w:hint="eastAsia"/>
                <w:sz w:val="18"/>
                <w:szCs w:val="18"/>
              </w:rPr>
              <w:t xml:space="preserve">                  </w:t>
            </w:r>
            <w:r>
              <w:rPr>
                <w:position w:val="-10"/>
                <w:sz w:val="18"/>
                <w:szCs w:val="18"/>
              </w:rPr>
              <w:object>
                <v:shape id="_x0000_i1028" o:spt="75" type="#_x0000_t75" style="height:15.75pt;width:68.2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sz w:val="18"/>
                <w:szCs w:val="18"/>
              </w:rPr>
              <w:t xml:space="preserve"> </w:t>
            </w:r>
          </w:p>
          <w:p>
            <w:pPr>
              <w:spacing w:line="360" w:lineRule="auto"/>
              <w:ind w:firstLine="360" w:firstLineChars="200"/>
              <w:rPr>
                <w:sz w:val="18"/>
                <w:szCs w:val="18"/>
              </w:rPr>
            </w:pPr>
            <w:r>
              <w:rPr>
                <w:rFonts w:hint="eastAsia"/>
                <w:sz w:val="18"/>
                <w:szCs w:val="18"/>
              </w:rPr>
              <w:t xml:space="preserve">即           </w:t>
            </w:r>
            <w:r>
              <w:rPr>
                <w:position w:val="-24"/>
                <w:sz w:val="18"/>
                <w:szCs w:val="18"/>
              </w:rPr>
              <w:object>
                <v:shape id="_x0000_i1029" o:spt="75" type="#_x0000_t75" style="height:30.75pt;width:72.7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sz w:val="18"/>
                <w:szCs w:val="18"/>
              </w:rPr>
              <w:t xml:space="preserve">                                   (1) </w:t>
            </w:r>
          </w:p>
          <w:p>
            <w:pPr>
              <w:spacing w:line="360" w:lineRule="auto"/>
              <w:ind w:firstLine="360" w:firstLineChars="200"/>
              <w:rPr>
                <w:sz w:val="18"/>
                <w:szCs w:val="18"/>
              </w:rPr>
            </w:pPr>
            <w:r>
              <w:rPr>
                <w:rFonts w:hint="eastAsia"/>
                <w:sz w:val="18"/>
                <w:szCs w:val="18"/>
              </w:rPr>
              <w:t>当平行极板不加电压时，油滴受重力作用而加速下降，油滴的速度逐渐加大。由于</w:t>
            </w:r>
            <w:r>
              <w:rPr>
                <w:position w:val="-6"/>
                <w:sz w:val="18"/>
                <w:szCs w:val="18"/>
              </w:rPr>
              <w:object>
                <v:shape id="_x0000_i1030" o:spt="75" type="#_x0000_t75" style="height:11.25pt;width:12.7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sz w:val="18"/>
                <w:szCs w:val="18"/>
              </w:rPr>
              <w:t>很小，随着速度的加快油滴受到的空气粘滞力也逐渐加大。当空气的粘滞阻力</w:t>
            </w:r>
            <w:r>
              <w:rPr>
                <w:rFonts w:hint="eastAsia"/>
                <w:i/>
                <w:iCs/>
                <w:sz w:val="18"/>
                <w:szCs w:val="18"/>
              </w:rPr>
              <w:t>F</w:t>
            </w:r>
            <w:r>
              <w:rPr>
                <w:rFonts w:hint="eastAsia"/>
                <w:sz w:val="18"/>
                <w:szCs w:val="18"/>
                <w:vertAlign w:val="subscript"/>
              </w:rPr>
              <w:sym w:font="Symbol" w:char="F067"/>
            </w:r>
            <w:r>
              <w:rPr>
                <w:rFonts w:hint="eastAsia"/>
                <w:sz w:val="18"/>
                <w:szCs w:val="18"/>
              </w:rPr>
              <w:t>和力</w:t>
            </w:r>
            <w:r>
              <w:rPr>
                <w:position w:val="-4"/>
                <w:sz w:val="18"/>
                <w:szCs w:val="18"/>
              </w:rPr>
              <w:object>
                <v:shape id="_x0000_i1031" o:spt="75" type="#_x0000_t75" style="height:12.75pt;width:16.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rFonts w:hint="eastAsia"/>
                <w:sz w:val="18"/>
                <w:szCs w:val="18"/>
              </w:rPr>
              <w:t>与重力平衡时，油滴作匀速下降，利用这个速度可换算出油滴所带的电量。设油滴下降一段距离后以速度</w:t>
            </w:r>
            <w:r>
              <w:rPr>
                <w:rFonts w:hint="eastAsia"/>
                <w:i/>
                <w:iCs/>
                <w:sz w:val="18"/>
                <w:szCs w:val="18"/>
              </w:rPr>
              <w:t>v</w:t>
            </w:r>
            <w:r>
              <w:rPr>
                <w:rFonts w:hint="eastAsia"/>
                <w:sz w:val="18"/>
                <w:szCs w:val="18"/>
                <w:vertAlign w:val="subscript"/>
              </w:rPr>
              <w:t>g</w:t>
            </w:r>
            <w:r>
              <w:rPr>
                <w:rFonts w:hint="eastAsia"/>
                <w:sz w:val="18"/>
                <w:szCs w:val="18"/>
              </w:rPr>
              <w:t>匀速下降，由斯托克斯定律有：</w:t>
            </w:r>
            <w:r>
              <w:rPr>
                <w:position w:val="-10"/>
                <w:sz w:val="18"/>
                <w:szCs w:val="18"/>
              </w:rPr>
              <w:object>
                <v:shape id="_x0000_i1032" o:spt="75" type="#_x0000_t75" style="height:17.25pt;width:66.75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p>
          <w:p>
            <w:pPr>
              <w:spacing w:line="360" w:lineRule="auto"/>
              <w:ind w:firstLine="360" w:firstLineChars="200"/>
              <w:rPr>
                <w:sz w:val="18"/>
                <w:szCs w:val="18"/>
              </w:rPr>
            </w:pPr>
          </w:p>
          <w:p>
            <w:pPr>
              <w:spacing w:line="360" w:lineRule="auto"/>
              <w:rPr>
                <w:sz w:val="18"/>
                <w:szCs w:val="18"/>
              </w:rPr>
            </w:pPr>
            <w:r>
              <w:rPr>
                <w:position w:val="-24"/>
                <w:sz w:val="18"/>
                <w:szCs w:val="18"/>
              </w:rPr>
              <w:object>
                <v:shape id="_x0000_i1033" o:spt="75" type="#_x0000_t75" style="height:30.75pt;width:147.75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hint="eastAsia"/>
                <w:sz w:val="18"/>
                <w:szCs w:val="18"/>
              </w:rPr>
              <w:t xml:space="preserve">           （2）    </w:t>
            </w:r>
          </w:p>
          <w:p>
            <w:pPr>
              <w:spacing w:line="360" w:lineRule="auto"/>
              <w:rPr>
                <w:sz w:val="18"/>
                <w:szCs w:val="18"/>
              </w:rPr>
            </w:pPr>
            <w:r>
              <w:rPr>
                <w:rFonts w:hint="eastAsia"/>
                <w:sz w:val="18"/>
                <w:szCs w:val="18"/>
              </w:rPr>
              <w:t xml:space="preserve"> 式中，</w:t>
            </w:r>
            <w:r>
              <w:rPr>
                <w:position w:val="-10"/>
                <w:sz w:val="18"/>
                <w:szCs w:val="18"/>
              </w:rPr>
              <w:object>
                <v:shape id="_x0000_i1034" o:spt="75" type="#_x0000_t75" style="height:12.75pt;width:9.75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sz w:val="18"/>
                <w:szCs w:val="18"/>
              </w:rPr>
              <w:t>为空气的动力粘度，</w:t>
            </w:r>
            <w:r>
              <w:rPr>
                <w:position w:val="-4"/>
                <w:sz w:val="18"/>
                <w:szCs w:val="18"/>
              </w:rPr>
              <w:object>
                <v:shape id="_x0000_i1035" o:spt="75" type="#_x0000_t75" style="height:9.75pt;width:9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hint="eastAsia"/>
                <w:sz w:val="18"/>
                <w:szCs w:val="18"/>
              </w:rPr>
              <w:t>为油滴的半径，（油滴在表面张力作用下呈球状）。</w:t>
            </w:r>
          </w:p>
          <w:p>
            <w:pPr>
              <w:spacing w:line="360" w:lineRule="auto"/>
              <w:ind w:firstLine="360" w:firstLineChars="200"/>
              <w:rPr>
                <w:sz w:val="18"/>
                <w:szCs w:val="18"/>
              </w:rPr>
            </w:pPr>
            <w:r>
              <w:rPr>
                <w:rFonts w:hint="eastAsia"/>
                <w:sz w:val="18"/>
                <w:szCs w:val="18"/>
              </w:rPr>
              <w:t>设油的密度为</w:t>
            </w:r>
            <w:r>
              <w:rPr>
                <w:position w:val="-10"/>
                <w:sz w:val="18"/>
                <w:szCs w:val="18"/>
              </w:rPr>
              <w:object>
                <v:shape id="_x0000_i1036" o:spt="75" type="#_x0000_t75" style="height:12.75pt;width:12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hint="eastAsia"/>
                <w:sz w:val="18"/>
                <w:szCs w:val="18"/>
              </w:rPr>
              <w:t>，空气的密度为</w:t>
            </w:r>
            <w:r>
              <w:rPr>
                <w:position w:val="-10"/>
                <w:sz w:val="18"/>
                <w:szCs w:val="18"/>
              </w:rPr>
              <w:object>
                <v:shape id="_x0000_i1037" o:spt="75" type="#_x0000_t75" style="height:18pt;width:78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r>
              <w:rPr>
                <w:rFonts w:hint="eastAsia"/>
                <w:sz w:val="18"/>
                <w:szCs w:val="18"/>
              </w:rPr>
              <w:t>：</w:t>
            </w:r>
          </w:p>
          <w:p>
            <w:pPr>
              <w:spacing w:line="360" w:lineRule="auto"/>
              <w:ind w:firstLine="1080" w:firstLineChars="600"/>
              <w:rPr>
                <w:sz w:val="18"/>
                <w:szCs w:val="18"/>
              </w:rPr>
            </w:pPr>
            <w:r>
              <w:rPr>
                <w:position w:val="-24"/>
                <w:sz w:val="18"/>
                <w:szCs w:val="18"/>
              </w:rPr>
              <w:object>
                <v:shape id="_x0000_i1038" o:spt="75" type="#_x0000_t75" style="height:30.75pt;width:59.25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r>
              <w:rPr>
                <w:rFonts w:hint="eastAsia"/>
                <w:sz w:val="18"/>
                <w:szCs w:val="18"/>
              </w:rPr>
              <w:t xml:space="preserve">        </w:t>
            </w:r>
            <w:r>
              <w:rPr>
                <w:position w:val="-24"/>
                <w:sz w:val="18"/>
                <w:szCs w:val="18"/>
              </w:rPr>
              <w:object>
                <v:shape id="_x0000_i1039" o:spt="75" type="#_x0000_t75" style="height:30.75pt;width:63.75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32">
                  <o:LockedField>false</o:LockedField>
                </o:OLEObject>
              </w:object>
            </w:r>
            <w:r>
              <w:rPr>
                <w:rFonts w:hint="eastAsia"/>
                <w:sz w:val="18"/>
                <w:szCs w:val="18"/>
              </w:rPr>
              <w:t xml:space="preserve">                      (3)</w:t>
            </w:r>
          </w:p>
          <w:p>
            <w:pPr>
              <w:spacing w:line="360" w:lineRule="auto"/>
              <w:rPr>
                <w:sz w:val="18"/>
                <w:szCs w:val="18"/>
              </w:rPr>
            </w:pPr>
            <w:r>
              <w:object>
                <v:shape id="_x0000_i1040" o:spt="75" type="#_x0000_t75" style="height:125.25pt;width:222pt;" o:ole="t" filled="f" o:preferrelative="t" stroked="f" coordsize="21600,21600">
                  <v:path/>
                  <v:fill on="f" focussize="0,0"/>
                  <v:stroke on="f" joinstyle="miter"/>
                  <v:imagedata r:id="rId35" o:title=""/>
                  <o:lock v:ext="edit" aspectratio="t"/>
                  <w10:wrap type="none"/>
                  <w10:anchorlock/>
                </v:shape>
                <o:OLEObject Type="Embed" ProgID="PBrush" ShapeID="_x0000_i1040" DrawAspect="Content" ObjectID="_1468075740" r:id="rId34">
                  <o:LockedField>false</o:LockedField>
                </o:OLEObject>
              </w:object>
            </w:r>
            <w:r>
              <w:rPr>
                <w:rFonts w:hint="eastAsia"/>
                <w:sz w:val="18"/>
                <w:szCs w:val="18"/>
              </w:rPr>
              <w:t>由式（2）和（3）式得，油滴半径</w:t>
            </w:r>
          </w:p>
          <w:p>
            <w:pPr>
              <w:spacing w:line="360" w:lineRule="auto"/>
              <w:rPr>
                <w:sz w:val="18"/>
                <w:szCs w:val="18"/>
              </w:rPr>
            </w:pPr>
            <w:r>
              <w:rPr>
                <w:rFonts w:hint="eastAsia"/>
                <w:sz w:val="18"/>
                <w:szCs w:val="18"/>
              </w:rPr>
              <w:t xml:space="preserve">                         </w:t>
            </w:r>
            <w:r>
              <w:rPr>
                <w:position w:val="-30"/>
                <w:sz w:val="18"/>
                <w:szCs w:val="18"/>
              </w:rPr>
              <w:object>
                <v:shape id="_x0000_i1041" o:spt="75" type="#_x0000_t75" style="height:38.25pt;width:83.25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36">
                  <o:LockedField>false</o:LockedField>
                </o:OLEObject>
              </w:object>
            </w:r>
          </w:p>
          <w:p>
            <w:pPr>
              <w:spacing w:line="360" w:lineRule="auto"/>
              <w:rPr>
                <w:sz w:val="18"/>
                <w:szCs w:val="18"/>
              </w:rPr>
            </w:pPr>
          </w:p>
          <w:p>
            <w:pPr>
              <w:spacing w:line="360" w:lineRule="auto"/>
              <w:ind w:firstLine="360" w:firstLineChars="200"/>
              <w:rPr>
                <w:sz w:val="18"/>
                <w:szCs w:val="18"/>
              </w:rPr>
            </w:pPr>
            <w:r>
              <w:rPr>
                <w:rFonts w:hint="eastAsia"/>
                <w:sz w:val="18"/>
                <w:szCs w:val="18"/>
              </w:rPr>
              <w:t>对于半径小于</w:t>
            </w:r>
            <w:r>
              <w:rPr>
                <w:position w:val="-6"/>
                <w:sz w:val="18"/>
                <w:szCs w:val="18"/>
              </w:rPr>
              <w:object>
                <v:shape id="_x0000_i1042" o:spt="75" type="#_x0000_t75" style="height:15.75pt;width:32.25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r>
              <w:rPr>
                <w:rFonts w:hint="eastAsia"/>
                <w:sz w:val="18"/>
                <w:szCs w:val="18"/>
              </w:rPr>
              <w:t>的小球，空气的动力粘度</w:t>
            </w:r>
            <w:r>
              <w:rPr>
                <w:position w:val="-10"/>
                <w:sz w:val="18"/>
                <w:szCs w:val="18"/>
              </w:rPr>
              <w:object>
                <v:shape id="_x0000_i1043" o:spt="75" type="#_x0000_t75" style="height:12.75pt;width:9.7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hint="eastAsia"/>
                <w:sz w:val="18"/>
                <w:szCs w:val="18"/>
              </w:rPr>
              <w:t>应作如下修正</w:t>
            </w:r>
          </w:p>
          <w:p>
            <w:pPr>
              <w:spacing w:line="360" w:lineRule="auto"/>
              <w:rPr>
                <w:sz w:val="18"/>
                <w:szCs w:val="18"/>
              </w:rPr>
            </w:pPr>
            <w:r>
              <w:rPr>
                <w:rFonts w:hint="eastAsia"/>
                <w:sz w:val="18"/>
                <w:szCs w:val="18"/>
              </w:rPr>
              <w:t xml:space="preserve">             </w:t>
            </w:r>
            <w:r>
              <w:rPr>
                <w:position w:val="-58"/>
                <w:sz w:val="18"/>
                <w:szCs w:val="18"/>
              </w:rPr>
              <w:object>
                <v:shape id="_x0000_i1044" o:spt="75" type="#_x0000_t75" style="height:48pt;width:56.25pt;" o:ole="t" filled="f" o:preferrelative="t" stroked="f" coordsize="21600,21600">
                  <v:path/>
                  <v:fill on="f" focussize="0,0"/>
                  <v:stroke on="f" joinstyle="miter"/>
                  <v:imagedata r:id="rId43" o:title=""/>
                  <o:lock v:ext="edit" aspectratio="t"/>
                  <w10:wrap type="none"/>
                  <w10:anchorlock/>
                </v:shape>
                <o:OLEObject Type="Embed" ProgID="Equation.DSMT4" ShapeID="_x0000_i1044" DrawAspect="Content" ObjectID="_1468075744" r:id="rId42">
                  <o:LockedField>false</o:LockedField>
                </o:OLEObject>
              </w:object>
            </w:r>
          </w:p>
          <w:p>
            <w:pPr>
              <w:spacing w:line="360" w:lineRule="auto"/>
              <w:ind w:firstLine="1620" w:firstLineChars="900"/>
              <w:rPr>
                <w:sz w:val="18"/>
                <w:szCs w:val="18"/>
              </w:rPr>
            </w:pPr>
          </w:p>
          <w:p>
            <w:pPr>
              <w:spacing w:line="360" w:lineRule="auto"/>
              <w:rPr>
                <w:sz w:val="18"/>
                <w:szCs w:val="18"/>
              </w:rPr>
            </w:pPr>
            <w:r>
              <w:rPr>
                <w:rFonts w:hint="eastAsia"/>
                <w:sz w:val="18"/>
                <w:szCs w:val="18"/>
              </w:rPr>
              <w:t>式中，</w:t>
            </w:r>
            <w:r>
              <w:rPr>
                <w:position w:val="-6"/>
                <w:sz w:val="18"/>
                <w:szCs w:val="18"/>
              </w:rPr>
              <w:object>
                <v:shape id="_x0000_i1045" o:spt="75" type="#_x0000_t75" style="height:14.25pt;width:9.75pt;" o:ole="t" filled="f" o:preferrelative="t" stroked="f" coordsize="21600,21600">
                  <v:path/>
                  <v:fill on="f" focussize="0,0"/>
                  <v:stroke on="f" joinstyle="miter"/>
                  <v:imagedata r:id="rId45" o:title=""/>
                  <o:lock v:ext="edit" aspectratio="t"/>
                  <w10:wrap type="none"/>
                  <w10:anchorlock/>
                </v:shape>
                <o:OLEObject Type="Embed" ProgID="Equation.DSMT4" ShapeID="_x0000_i1045" DrawAspect="Content" ObjectID="_1468075745" r:id="rId44">
                  <o:LockedField>false</o:LockedField>
                </o:OLEObject>
              </w:object>
            </w:r>
            <w:r>
              <w:rPr>
                <w:rFonts w:hint="eastAsia"/>
                <w:sz w:val="18"/>
                <w:szCs w:val="18"/>
              </w:rPr>
              <w:t>为修正常数，</w:t>
            </w:r>
            <w:r>
              <w:rPr>
                <w:position w:val="-10"/>
                <w:sz w:val="18"/>
                <w:szCs w:val="18"/>
              </w:rPr>
              <w:object>
                <v:shape id="_x0000_i1046" o:spt="75" type="#_x0000_t75" style="height:12.75pt;width:12pt;" o:ole="t" filled="f" o:preferrelative="t" stroked="f" coordsize="21600,21600">
                  <v:path/>
                  <v:fill on="f" focussize="0,0"/>
                  <v:stroke on="f" joinstyle="miter"/>
                  <v:imagedata r:id="rId47" o:title=""/>
                  <o:lock v:ext="edit" aspectratio="t"/>
                  <w10:wrap type="none"/>
                  <w10:anchorlock/>
                </v:shape>
                <o:OLEObject Type="Embed" ProgID="Equation.DSMT4" ShapeID="_x0000_i1046" DrawAspect="Content" ObjectID="_1468075746" r:id="rId46">
                  <o:LockedField>false</o:LockedField>
                </o:OLEObject>
              </w:object>
            </w:r>
            <w:r>
              <w:rPr>
                <w:rFonts w:hint="eastAsia"/>
                <w:sz w:val="18"/>
                <w:szCs w:val="18"/>
              </w:rPr>
              <w:t>为大气压强（</w:t>
            </w:r>
            <w:r>
              <w:rPr>
                <w:position w:val="-10"/>
                <w:sz w:val="18"/>
                <w:szCs w:val="18"/>
              </w:rPr>
              <w:object>
                <v:shape id="_x0000_i1047" o:spt="75" type="#_x0000_t75" style="height:18pt;width:87.75pt;" o:ole="t" filled="f" o:preferrelative="t" stroked="f" coordsize="21600,21600">
                  <v:path/>
                  <v:fill on="f" focussize="0,0"/>
                  <v:stroke on="f" joinstyle="miter"/>
                  <v:imagedata r:id="rId49" o:title=""/>
                  <o:lock v:ext="edit" aspectratio="t"/>
                  <w10:wrap type="none"/>
                  <w10:anchorlock/>
                </v:shape>
                <o:OLEObject Type="Embed" ProgID="Equation.DSMT4" ShapeID="_x0000_i1047" DrawAspect="Content" ObjectID="_1468075747" r:id="rId48">
                  <o:LockedField>false</o:LockedField>
                </o:OLEObject>
              </w:object>
            </w:r>
            <w:r>
              <w:rPr>
                <w:rFonts w:hint="eastAsia"/>
                <w:sz w:val="18"/>
                <w:szCs w:val="18"/>
              </w:rPr>
              <w:t>），则</w:t>
            </w:r>
          </w:p>
          <w:p>
            <w:pPr>
              <w:spacing w:line="360" w:lineRule="auto"/>
              <w:rPr>
                <w:sz w:val="18"/>
                <w:szCs w:val="18"/>
              </w:rPr>
            </w:pPr>
            <w:r>
              <w:rPr>
                <w:rFonts w:hint="eastAsia"/>
                <w:sz w:val="18"/>
                <w:szCs w:val="18"/>
              </w:rPr>
              <w:t xml:space="preserve">             </w:t>
            </w:r>
            <w:r>
              <w:rPr>
                <w:position w:val="-60"/>
                <w:sz w:val="18"/>
                <w:szCs w:val="18"/>
              </w:rPr>
              <w:object>
                <v:shape id="_x0000_i1048" o:spt="75" type="#_x0000_t75" style="height:53.25pt;width:116.25pt;" o:ole="t" filled="f" o:preferrelative="t" stroked="f" coordsize="21600,21600">
                  <v:path/>
                  <v:fill on="f" focussize="0,0"/>
                  <v:stroke on="f" joinstyle="miter"/>
                  <v:imagedata r:id="rId51" o:title=""/>
                  <o:lock v:ext="edit" aspectratio="t"/>
                  <w10:wrap type="none"/>
                  <w10:anchorlock/>
                </v:shape>
                <o:OLEObject Type="Embed" ProgID="Equation.DSMT4" ShapeID="_x0000_i1048" DrawAspect="Content" ObjectID="_1468075748" r:id="rId50">
                  <o:LockedField>false</o:LockedField>
                </o:OLEObject>
              </w:object>
            </w:r>
          </w:p>
          <w:p>
            <w:pPr>
              <w:spacing w:line="360" w:lineRule="auto"/>
              <w:ind w:firstLine="1620" w:firstLineChars="900"/>
              <w:rPr>
                <w:sz w:val="18"/>
                <w:szCs w:val="18"/>
              </w:rPr>
            </w:pPr>
          </w:p>
          <w:p>
            <w:pPr>
              <w:spacing w:line="360" w:lineRule="auto"/>
              <w:rPr>
                <w:sz w:val="18"/>
                <w:szCs w:val="18"/>
              </w:rPr>
            </w:pPr>
            <w:r>
              <w:rPr>
                <w:rFonts w:hint="eastAsia"/>
                <w:sz w:val="18"/>
                <w:szCs w:val="18"/>
              </w:rPr>
              <w:t>可得</w:t>
            </w:r>
          </w:p>
          <w:p>
            <w:pPr>
              <w:spacing w:line="360" w:lineRule="auto"/>
              <w:rPr>
                <w:sz w:val="18"/>
                <w:szCs w:val="18"/>
              </w:rPr>
            </w:pPr>
            <w:r>
              <w:rPr>
                <w:rFonts w:hint="eastAsia"/>
                <w:sz w:val="18"/>
                <w:szCs w:val="18"/>
              </w:rPr>
              <w:t xml:space="preserve">          </w:t>
            </w:r>
            <w:r>
              <w:rPr>
                <w:position w:val="-60"/>
                <w:sz w:val="18"/>
                <w:szCs w:val="18"/>
              </w:rPr>
              <w:object>
                <v:shape id="_x0000_i1049" o:spt="75" type="#_x0000_t75" style="height:72.75pt;width:159.75pt;" o:ole="t" filled="f" o:preferrelative="t" stroked="f" coordsize="21600,21600">
                  <v:path/>
                  <v:fill on="f" focussize="0,0"/>
                  <v:stroke on="f" joinstyle="miter"/>
                  <v:imagedata r:id="rId53" o:title=""/>
                  <o:lock v:ext="edit" aspectratio="t"/>
                  <w10:wrap type="none"/>
                  <w10:anchorlock/>
                </v:shape>
                <o:OLEObject Type="Embed" ProgID="Equation.DSMT4" ShapeID="_x0000_i1049" DrawAspect="Content" ObjectID="_1468075749" r:id="rId52">
                  <o:LockedField>false</o:LockedField>
                </o:OLEObject>
              </w:object>
            </w:r>
            <w:r>
              <w:rPr>
                <w:rFonts w:hint="eastAsia"/>
                <w:sz w:val="18"/>
                <w:szCs w:val="18"/>
              </w:rPr>
              <w:t xml:space="preserve">                              (4)</w:t>
            </w:r>
          </w:p>
          <w:p>
            <w:pPr>
              <w:spacing w:line="360" w:lineRule="auto"/>
              <w:ind w:firstLine="360" w:firstLineChars="200"/>
              <w:rPr>
                <w:sz w:val="18"/>
                <w:szCs w:val="18"/>
              </w:rPr>
            </w:pPr>
            <w:r>
              <w:rPr>
                <w:rFonts w:hint="eastAsia"/>
                <w:sz w:val="18"/>
                <w:szCs w:val="18"/>
              </w:rPr>
              <w:t>设油滴匀速下降的距离为</w:t>
            </w:r>
            <w:r>
              <w:rPr>
                <w:position w:val="-6"/>
                <w:sz w:val="18"/>
                <w:szCs w:val="18"/>
              </w:rPr>
              <w:object>
                <v:shape id="_x0000_i1050" o:spt="75" type="#_x0000_t75" style="height:14.25pt;width:6.75pt;" o:ole="t" filled="f" o:preferrelative="t" stroked="f" coordsize="21600,21600">
                  <v:path/>
                  <v:fill on="f" focussize="0,0"/>
                  <v:stroke on="f" joinstyle="miter"/>
                  <v:imagedata r:id="rId55" o:title=""/>
                  <o:lock v:ext="edit" aspectratio="t"/>
                  <w10:wrap type="none"/>
                  <w10:anchorlock/>
                </v:shape>
                <o:OLEObject Type="Embed" ProgID="Equation.DSMT4" ShapeID="_x0000_i1050" DrawAspect="Content" ObjectID="_1468075750" r:id="rId54">
                  <o:LockedField>false</o:LockedField>
                </o:OLEObject>
              </w:object>
            </w:r>
            <w:r>
              <w:rPr>
                <w:rFonts w:hint="eastAsia"/>
                <w:sz w:val="18"/>
                <w:szCs w:val="18"/>
              </w:rPr>
              <w:t>，时间为</w:t>
            </w:r>
            <w:r>
              <w:rPr>
                <w:position w:val="-14"/>
                <w:sz w:val="18"/>
                <w:szCs w:val="18"/>
              </w:rPr>
              <w:object>
                <v:shape id="_x0000_i1051" o:spt="75" type="#_x0000_t75" style="height:18.75pt;width:11.25pt;" o:ole="t" filled="f" o:preferrelative="t" stroked="f" coordsize="21600,21600">
                  <v:path/>
                  <v:fill on="f" focussize="0,0"/>
                  <v:stroke on="f" joinstyle="miter"/>
                  <v:imagedata r:id="rId57" o:title=""/>
                  <o:lock v:ext="edit" aspectratio="t"/>
                  <w10:wrap type="none"/>
                  <w10:anchorlock/>
                </v:shape>
                <o:OLEObject Type="Embed" ProgID="Equation.DSMT4" ShapeID="_x0000_i1051" DrawAspect="Content" ObjectID="_1468075751" r:id="rId56">
                  <o:LockedField>false</o:LockedField>
                </o:OLEObject>
              </w:object>
            </w:r>
            <w:r>
              <w:rPr>
                <w:rFonts w:hint="eastAsia"/>
                <w:sz w:val="18"/>
                <w:szCs w:val="18"/>
              </w:rPr>
              <w:t>，则</w:t>
            </w:r>
            <w:r>
              <w:rPr>
                <w:position w:val="-32"/>
                <w:sz w:val="18"/>
                <w:szCs w:val="18"/>
              </w:rPr>
              <w:object>
                <v:shape id="_x0000_i1052" o:spt="75" type="#_x0000_t75" style="height:35.25pt;width:36.75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hint="eastAsia"/>
                <w:sz w:val="18"/>
                <w:szCs w:val="18"/>
              </w:rPr>
              <w:t>，代入式（1）及式（4）得</w:t>
            </w:r>
          </w:p>
          <w:p>
            <w:pPr>
              <w:spacing w:line="360" w:lineRule="auto"/>
              <w:rPr>
                <w:sz w:val="18"/>
                <w:szCs w:val="18"/>
              </w:rPr>
            </w:pPr>
            <w:r>
              <w:rPr>
                <w:rFonts w:hint="eastAsia"/>
                <w:sz w:val="18"/>
                <w:szCs w:val="18"/>
              </w:rPr>
              <w:t xml:space="preserve">              </w:t>
            </w:r>
            <w:r>
              <w:rPr>
                <w:position w:val="-60"/>
                <w:sz w:val="18"/>
                <w:szCs w:val="18"/>
              </w:rPr>
              <w:object>
                <v:shape id="_x0000_i1053" o:spt="75" type="#_x0000_t75" style="height:72.75pt;width:164.25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hint="eastAsia"/>
                <w:sz w:val="18"/>
                <w:szCs w:val="18"/>
              </w:rPr>
              <w:t xml:space="preserve"> =</w:t>
            </w:r>
            <w:r>
              <w:rPr>
                <w:position w:val="-52"/>
                <w:sz w:val="18"/>
                <w:szCs w:val="18"/>
                <w:highlight w:val="red"/>
              </w:rPr>
              <w:object>
                <v:shape id="_x0000_i1054" o:spt="75" type="#_x0000_t75" style="height:47.25pt;width:104.25pt;" o:ole="t" filled="f" o:preferrelative="t" stroked="f" coordsize="21600,21600">
                  <v:path/>
                  <v:fill on="f" focussize="0,0"/>
                  <v:stroke on="f" joinstyle="miter"/>
                  <v:imagedata r:id="rId63" o:title=""/>
                  <o:lock v:ext="edit" aspectratio="t"/>
                  <w10:wrap type="none"/>
                  <w10:anchorlock/>
                </v:shape>
                <o:OLEObject Type="Embed" ProgID="Equation.KSEE3" ShapeID="_x0000_i1054" DrawAspect="Content" ObjectID="_1468075754" r:id="rId62">
                  <o:LockedField>false</o:LockedField>
                </o:OLEObject>
              </w:object>
            </w:r>
            <w:r>
              <w:rPr>
                <w:rFonts w:hint="eastAsia"/>
                <w:sz w:val="18"/>
                <w:szCs w:val="18"/>
              </w:rPr>
              <w:t xml:space="preserve">                        （5）</w:t>
            </w:r>
          </w:p>
          <w:p>
            <w:pPr>
              <w:spacing w:line="360" w:lineRule="auto"/>
              <w:rPr>
                <w:rFonts w:hint="eastAsia" w:ascii="宋体" w:hAnsi="宋体" w:eastAsia="微软雅黑" w:cs="宋体"/>
                <w:color w:val="000000"/>
                <w:kern w:val="0"/>
                <w:szCs w:val="21"/>
              </w:rPr>
            </w:pPr>
            <w:r>
              <w:rPr>
                <w:rFonts w:ascii="宋体" w:hAnsi="宋体" w:eastAsia="微软雅黑" w:cs="宋体"/>
                <w:color w:val="000000"/>
                <w:kern w:val="0"/>
                <w:szCs w:val="21"/>
              </w:rPr>
              <w:t>元电荷的测量法</w:t>
            </w:r>
          </w:p>
          <w:p>
            <w:pPr>
              <w:spacing w:line="360" w:lineRule="auto"/>
              <w:rPr>
                <w:sz w:val="18"/>
                <w:szCs w:val="18"/>
              </w:rPr>
            </w:pPr>
            <w:r>
              <w:rPr>
                <w:rFonts w:ascii="宋体" w:hAnsi="宋体" w:eastAsia="微软雅黑" w:cs="宋体"/>
                <w:color w:val="000000"/>
                <w:kern w:val="0"/>
                <w:szCs w:val="21"/>
              </w:rPr>
              <w:t>测量油滴上带的电荷的目的是找出电荷的最小单位e。为此可以对不同的油滴，分别测出其所带的电荷值qi，它们应近似为某一最小单位的整数倍，即油滴电荷量的最大公约数，或油滴带电量之差的最大公约数，即为元电荷。</w:t>
            </w:r>
          </w:p>
          <w:p>
            <w:pPr>
              <w:spacing w:line="360" w:lineRule="auto"/>
              <w:rPr>
                <w:color w:val="000000"/>
                <w:sz w:val="18"/>
                <w:szCs w:val="18"/>
              </w:rPr>
            </w:pPr>
            <w:r>
              <w:rPr>
                <w:color w:val="000000"/>
                <w:sz w:val="18"/>
                <w:szCs w:val="18"/>
              </w:rPr>
              <w:t>实验发现，对于某一颗油滴，如果我们改变它所带的电量</w:t>
            </w:r>
            <w:r>
              <w:rPr>
                <w:rFonts w:hint="eastAsia"/>
                <w:i/>
                <w:iCs/>
                <w:color w:val="000000"/>
                <w:sz w:val="18"/>
                <w:szCs w:val="18"/>
              </w:rPr>
              <w:t>q</w:t>
            </w:r>
            <w:r>
              <w:rPr>
                <w:color w:val="000000"/>
                <w:sz w:val="18"/>
                <w:szCs w:val="18"/>
              </w:rPr>
              <w:t>，则能够使油滴达到平衡的电压必须是某些特定值</w:t>
            </w:r>
            <w:r>
              <w:rPr>
                <w:rFonts w:hint="eastAsia"/>
                <w:i/>
                <w:iCs/>
                <w:color w:val="000000"/>
                <w:sz w:val="18"/>
                <w:szCs w:val="18"/>
              </w:rPr>
              <w:t>V</w:t>
            </w:r>
            <w:r>
              <w:rPr>
                <w:rFonts w:hint="eastAsia"/>
                <w:color w:val="000000"/>
                <w:sz w:val="18"/>
                <w:szCs w:val="18"/>
                <w:vertAlign w:val="subscript"/>
              </w:rPr>
              <w:t>n</w:t>
            </w:r>
            <w:r>
              <w:rPr>
                <w:rFonts w:hint="eastAsia"/>
                <w:color w:val="000000"/>
                <w:sz w:val="18"/>
                <w:szCs w:val="18"/>
              </w:rPr>
              <w:t>。</w:t>
            </w:r>
            <w:r>
              <w:rPr>
                <w:color w:val="000000"/>
                <w:sz w:val="18"/>
                <w:szCs w:val="18"/>
              </w:rPr>
              <w:t>研究这些电压变化的规律发现，它们都满足下列方程</w:t>
            </w:r>
          </w:p>
          <w:p>
            <w:pPr>
              <w:spacing w:line="360" w:lineRule="auto"/>
              <w:rPr>
                <w:color w:val="000000"/>
                <w:sz w:val="18"/>
                <w:szCs w:val="18"/>
              </w:rPr>
            </w:pPr>
            <w:r>
              <w:rPr>
                <w:rFonts w:hint="eastAsia"/>
                <w:color w:val="000000"/>
                <w:sz w:val="18"/>
                <w:szCs w:val="18"/>
              </w:rPr>
              <w:t xml:space="preserve">              </w:t>
            </w:r>
            <w:r>
              <w:rPr>
                <w:rFonts w:hint="eastAsia"/>
                <w:color w:val="000000"/>
                <w:position w:val="-24"/>
                <w:sz w:val="18"/>
                <w:szCs w:val="18"/>
              </w:rPr>
              <w:object>
                <v:shape id="_x0000_i1055" o:spt="75" type="#_x0000_t75" style="height:34.5pt;width:84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rFonts w:hint="eastAsia"/>
                <w:color w:val="000000"/>
                <w:sz w:val="18"/>
                <w:szCs w:val="18"/>
              </w:rPr>
              <w:t xml:space="preserve">                                           （6）</w:t>
            </w:r>
          </w:p>
          <w:p>
            <w:pPr>
              <w:widowControl/>
              <w:shd w:val="clear" w:color="auto" w:fill="FFFFFF"/>
              <w:jc w:val="left"/>
              <w:rPr>
                <w:rFonts w:hint="eastAsia" w:ascii="宋体" w:hAnsi="宋体" w:eastAsia="微软雅黑" w:cs="宋体"/>
                <w:color w:val="000000"/>
                <w:kern w:val="0"/>
                <w:szCs w:val="21"/>
              </w:rPr>
            </w:pPr>
            <w:r>
              <w:rPr>
                <w:rFonts w:hint="eastAsia" w:ascii="微软雅黑" w:hAnsi="微软雅黑" w:eastAsia="微软雅黑" w:cs="宋体"/>
                <w:kern w:val="0"/>
                <w:szCs w:val="21"/>
              </w:rPr>
              <w:br w:type="textWrapping"/>
            </w:r>
            <w:r>
              <w:rPr>
                <w:rFonts w:hint="eastAsia" w:ascii="微软雅黑" w:hAnsi="微软雅黑" w:eastAsia="微软雅黑" w:cs="宋体"/>
                <w:kern w:val="0"/>
                <w:szCs w:val="21"/>
              </w:rPr>
              <w:br w:type="textWrapping"/>
            </w:r>
            <w:r>
              <w:rPr>
                <w:rFonts w:hint="eastAsia" w:ascii="微软雅黑" w:hAnsi="微软雅黑" w:eastAsia="微软雅黑" w:cs="宋体"/>
                <w:kern w:val="0"/>
                <w:szCs w:val="21"/>
              </w:rPr>
              <w:br w:type="textWrapping"/>
            </w:r>
          </w:p>
          <w:p>
            <w:pPr>
              <w:widowControl/>
              <w:shd w:val="clear" w:color="auto" w:fill="EFEFEF"/>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 w:val="30"/>
              </w:rPr>
              <w:t>实验内容</w:t>
            </w:r>
          </w:p>
          <w:p>
            <w:pPr>
              <w:widowControl/>
              <w:shd w:val="clear" w:color="auto" w:fill="FFFFFF"/>
              <w:jc w:val="left"/>
              <w:rPr>
                <w:rFonts w:ascii="微软雅黑" w:hAnsi="微软雅黑" w:eastAsia="微软雅黑" w:cs="宋体"/>
                <w:kern w:val="0"/>
                <w:szCs w:val="21"/>
              </w:rPr>
            </w:pPr>
            <w:r>
              <w:rPr>
                <w:rFonts w:ascii="宋体" w:hAnsi="宋体" w:eastAsia="微软雅黑" w:cs="宋体"/>
                <w:color w:val="000000"/>
                <w:kern w:val="0"/>
                <w:szCs w:val="21"/>
              </w:rPr>
              <w:t>静态测量法</w:t>
            </w:r>
            <w:r>
              <w:rPr>
                <w:rFonts w:hint="eastAsia" w:ascii="微软雅黑" w:hAnsi="微软雅黑" w:eastAsia="微软雅黑" w:cs="宋体"/>
                <w:kern w:val="0"/>
                <w:szCs w:val="21"/>
              </w:rPr>
              <w:br w:type="textWrapping"/>
            </w:r>
            <w:r>
              <w:rPr>
                <w:rFonts w:ascii="宋体" w:hAnsi="宋体" w:eastAsia="微软雅黑" w:cs="宋体"/>
                <w:color w:val="000000"/>
                <w:kern w:val="0"/>
                <w:szCs w:val="21"/>
              </w:rPr>
              <w:t>选择合适的油滴</w:t>
            </w:r>
            <w:r>
              <w:rPr>
                <w:rFonts w:hint="eastAsia" w:ascii="微软雅黑" w:hAnsi="微软雅黑" w:eastAsia="微软雅黑" w:cs="宋体"/>
                <w:kern w:val="0"/>
                <w:szCs w:val="21"/>
              </w:rPr>
              <w:br w:type="textWrapping"/>
            </w:r>
            <w:r>
              <w:rPr>
                <w:rFonts w:ascii="宋体" w:hAnsi="宋体" w:eastAsia="微软雅黑" w:cs="宋体"/>
                <w:color w:val="000000"/>
                <w:kern w:val="0"/>
                <w:szCs w:val="21"/>
              </w:rPr>
              <w:t>合适的油滴即：</w:t>
            </w:r>
            <w:r>
              <w:rPr>
                <w:rFonts w:hint="eastAsia" w:ascii="微软雅黑" w:hAnsi="微软雅黑" w:eastAsia="微软雅黑" w:cs="宋体"/>
                <w:kern w:val="0"/>
                <w:szCs w:val="21"/>
              </w:rPr>
              <w:br w:type="textWrapping"/>
            </w:r>
            <w:r>
              <w:rPr>
                <w:rFonts w:ascii="宋体" w:hAnsi="宋体" w:eastAsia="微软雅黑" w:cs="宋体"/>
                <w:color w:val="000000"/>
                <w:kern w:val="0"/>
                <w:szCs w:val="21"/>
              </w:rPr>
              <w:t>（1）下落2mm时间在之间的油滴，因为下落太快时间测量误差较大，下落太慢则受布朗运动影响较明显。</w:t>
            </w:r>
            <w:r>
              <w:rPr>
                <w:rFonts w:hint="eastAsia" w:ascii="微软雅黑" w:hAnsi="微软雅黑" w:eastAsia="微软雅黑" w:cs="宋体"/>
                <w:kern w:val="0"/>
                <w:szCs w:val="21"/>
              </w:rPr>
              <w:br w:type="textWrapping"/>
            </w:r>
            <w:r>
              <w:rPr>
                <w:rFonts w:ascii="宋体" w:hAnsi="宋体" w:eastAsia="微软雅黑" w:cs="宋体"/>
                <w:color w:val="000000"/>
                <w:kern w:val="0"/>
                <w:szCs w:val="21"/>
              </w:rPr>
              <w:t>（2）平衡电压合适，要求，这样的油滴带电量较小，为数据处理中寻找最大公约数即元电荷提供方便。</w:t>
            </w:r>
            <w:r>
              <w:rPr>
                <w:rFonts w:hint="eastAsia" w:ascii="微软雅黑" w:hAnsi="微软雅黑" w:eastAsia="微软雅黑" w:cs="宋体"/>
                <w:kern w:val="0"/>
                <w:szCs w:val="21"/>
              </w:rPr>
              <w:br w:type="textWrapping"/>
            </w:r>
            <w:r>
              <w:rPr>
                <w:rFonts w:ascii="宋体" w:hAnsi="宋体" w:eastAsia="微软雅黑" w:cs="宋体"/>
                <w:color w:val="000000"/>
                <w:kern w:val="0"/>
                <w:szCs w:val="21"/>
              </w:rPr>
              <w:t>（3）用静态法记录合适油滴下落时间</w:t>
            </w:r>
            <w:r>
              <w:rPr>
                <w:rFonts w:hint="eastAsia" w:ascii="宋体" w:hAnsi="宋体" w:eastAsia="微软雅黑" w:cs="宋体"/>
                <w:color w:val="000000"/>
                <w:kern w:val="0"/>
                <w:position w:val="-14"/>
                <w:szCs w:val="21"/>
              </w:rPr>
              <w:object>
                <v:shape id="_x0000_i1056" o:spt="75" type="#_x0000_t75" style="height:18.75pt;width:12pt;" o:ole="t" filled="f" o:preferrelative="t" stroked="f" coordsize="21600,21600">
                  <v:path/>
                  <v:fill on="f" focussize="0,0"/>
                  <v:stroke on="f" joinstyle="miter"/>
                  <v:imagedata r:id="rId67" o:title=""/>
                  <o:lock v:ext="edit" aspectratio="t"/>
                  <w10:wrap type="none"/>
                  <w10:anchorlock/>
                </v:shape>
                <o:OLEObject Type="Embed" ProgID="Equation.KSEE3" ShapeID="_x0000_i1056" DrawAspect="Content" ObjectID="_1468075756" r:id="rId66">
                  <o:LockedField>false</o:LockedField>
                </o:OLEObject>
              </w:object>
            </w:r>
            <w:r>
              <w:rPr>
                <w:rFonts w:ascii="宋体" w:hAnsi="宋体" w:eastAsia="微软雅黑" w:cs="宋体"/>
                <w:color w:val="000000"/>
                <w:kern w:val="0"/>
                <w:szCs w:val="21"/>
              </w:rPr>
              <w:t>及平衡电压U。</w:t>
            </w:r>
            <w:r>
              <w:rPr>
                <w:rFonts w:hint="eastAsia" w:ascii="微软雅黑" w:hAnsi="微软雅黑" w:eastAsia="微软雅黑" w:cs="宋体"/>
                <w:kern w:val="0"/>
                <w:szCs w:val="21"/>
              </w:rPr>
              <w:br w:type="textWrapping"/>
            </w:r>
            <w:r>
              <w:rPr>
                <w:rFonts w:ascii="宋体" w:hAnsi="宋体" w:eastAsia="微软雅黑" w:cs="宋体"/>
                <w:color w:val="000000"/>
                <w:kern w:val="0"/>
                <w:szCs w:val="21"/>
              </w:rPr>
              <w:t>用静态法处理数据，计算油滴的电荷值q，并求出元电荷。</w:t>
            </w:r>
            <w:r>
              <w:rPr>
                <w:rFonts w:hint="eastAsia" w:ascii="微软雅黑" w:hAnsi="微软雅黑" w:eastAsia="微软雅黑" w:cs="宋体"/>
                <w:kern w:val="0"/>
                <w:szCs w:val="21"/>
              </w:rPr>
              <w:br w:type="textWrapping"/>
            </w:r>
            <w:r>
              <w:rPr>
                <w:rFonts w:ascii="宋体" w:hAnsi="宋体" w:eastAsia="微软雅黑" w:cs="宋体"/>
                <w:color w:val="000000"/>
                <w:kern w:val="0"/>
                <w:szCs w:val="21"/>
              </w:rPr>
              <w:t>计算涉及相关公式</w:t>
            </w:r>
            <w:r>
              <w:rPr>
                <w:rFonts w:hint="eastAsia" w:ascii="宋体" w:hAnsi="宋体" w:eastAsia="微软雅黑" w:cs="宋体"/>
                <w:color w:val="000000"/>
                <w:kern w:val="0"/>
                <w:szCs w:val="21"/>
              </w:rPr>
              <w:t>为公式（5）和公式（6）</w:t>
            </w:r>
            <w:r>
              <w:rPr>
                <w:rFonts w:hint="eastAsia" w:ascii="微软雅黑" w:hAnsi="微软雅黑" w:eastAsia="微软雅黑" w:cs="宋体"/>
                <w:kern w:val="0"/>
                <w:szCs w:val="21"/>
              </w:rPr>
              <w:br w:type="textWrapping"/>
            </w:r>
          </w:p>
          <w:p>
            <w:pPr>
              <w:widowControl/>
              <w:shd w:val="clear" w:color="auto" w:fill="EFEFEF"/>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 w:val="30"/>
              </w:rPr>
              <w:t>数据记录及数据处理</w:t>
            </w:r>
          </w:p>
          <w:p>
            <w:pPr>
              <w:widowControl/>
              <w:shd w:val="clear" w:color="auto" w:fill="FFFFFF"/>
              <w:jc w:val="left"/>
              <w:rPr>
                <w:rFonts w:ascii="微软雅黑" w:hAnsi="微软雅黑" w:eastAsia="微软雅黑" w:cs="宋体"/>
                <w:kern w:val="0"/>
                <w:szCs w:val="21"/>
              </w:rPr>
            </w:pPr>
            <w:r>
              <w:rPr>
                <w:rFonts w:ascii="Arial" w:hAnsi="Arial" w:eastAsia="微软雅黑" w:cs="Arial"/>
                <w:color w:val="000000"/>
                <w:kern w:val="0"/>
                <w:szCs w:val="21"/>
              </w:rPr>
              <w:t>已知数据</w:t>
            </w:r>
            <w:r>
              <w:rPr>
                <w:rFonts w:hint="eastAsia" w:ascii="微软雅黑" w:hAnsi="微软雅黑" w:eastAsia="微软雅黑" w:cs="宋体"/>
                <w:kern w:val="0"/>
                <w:szCs w:val="21"/>
              </w:rPr>
              <w:br w:type="textWrapping"/>
            </w:r>
            <w:r>
              <w:rPr>
                <w:rFonts w:hint="eastAsia" w:ascii="微软雅黑" w:hAnsi="微软雅黑" w:eastAsia="微软雅黑" w:cs="宋体"/>
                <w:kern w:val="0"/>
                <w:szCs w:val="21"/>
              </w:rPr>
              <w:t>◆ </w:t>
            </w:r>
            <w:r>
              <w:rPr>
                <w:rFonts w:ascii="Arial" w:hAnsi="Arial" w:eastAsia="微软雅黑" w:cs="Arial"/>
                <w:color w:val="000000"/>
                <w:kern w:val="0"/>
                <w:szCs w:val="21"/>
              </w:rPr>
              <w:t>(1)标准大气压下,20摄氏度时,油的密度</w:t>
            </w:r>
            <w:r>
              <w:rPr>
                <w:position w:val="-10"/>
                <w:sz w:val="18"/>
                <w:szCs w:val="18"/>
              </w:rPr>
              <w:object>
                <v:shape id="_x0000_i1057" o:spt="75" type="#_x0000_t75" style="height:18pt;width:72pt;" o:ole="t" filled="f" o:preferrelative="t" stroked="f" coordsize="21600,21600">
                  <v:path/>
                  <v:fill on="f" focussize="0,0"/>
                  <v:stroke on="f" joinstyle="miter"/>
                  <v:imagedata r:id="rId69" o:title=""/>
                  <o:lock v:ext="edit" aspectratio="t"/>
                  <w10:wrap type="none"/>
                  <w10:anchorlock/>
                </v:shape>
                <o:OLEObject Type="Embed" ProgID="Equation.DSMT4" ShapeID="_x0000_i1057" DrawAspect="Content" ObjectID="_1468075757" r:id="rId68">
                  <o:LockedField>false</o:LockedField>
                </o:OLEObject>
              </w:objec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 (</w:t>
            </w:r>
            <w:r>
              <w:rPr>
                <w:rFonts w:ascii="Arial" w:hAnsi="Arial" w:eastAsia="微软雅黑" w:cs="Arial"/>
                <w:color w:val="000000"/>
                <w:kern w:val="0"/>
                <w:szCs w:val="21"/>
              </w:rPr>
              <w:t>2)标准大气压下,20摄氏度时,</w:t>
            </w:r>
            <w:r>
              <w:rPr>
                <w:rFonts w:hint="eastAsia" w:ascii="Arial" w:hAnsi="Arial" w:eastAsia="微软雅黑" w:cs="Arial"/>
                <w:color w:val="000000"/>
                <w:kern w:val="0"/>
                <w:szCs w:val="21"/>
              </w:rPr>
              <w:t>空气</w:t>
            </w:r>
            <w:r>
              <w:rPr>
                <w:rFonts w:ascii="Arial" w:hAnsi="Arial" w:eastAsia="微软雅黑" w:cs="Arial"/>
                <w:color w:val="000000"/>
                <w:kern w:val="0"/>
                <w:szCs w:val="21"/>
              </w:rPr>
              <w:t>的密度</w:t>
            </w:r>
            <w:r>
              <w:rPr>
                <w:position w:val="-10"/>
                <w:sz w:val="18"/>
                <w:szCs w:val="18"/>
              </w:rPr>
              <w:object>
                <v:shape id="_x0000_i1058" o:spt="75" type="#_x0000_t75" style="height:18pt;width:78pt;" o:ole="t" filled="f" o:preferrelative="t" stroked="f" coordsize="21600,21600">
                  <v:path/>
                  <v:fill on="f" focussize="0,0"/>
                  <v:stroke on="f" joinstyle="miter"/>
                  <v:imagedata r:id="rId29" o:title=""/>
                  <o:lock v:ext="edit" aspectratio="t"/>
                  <w10:wrap type="none"/>
                  <w10:anchorlock/>
                </v:shape>
                <o:OLEObject Type="Embed" ProgID="Equation.DSMT4" ShapeID="_x0000_i1058" DrawAspect="Content" ObjectID="_1468075758" r:id="rId70">
                  <o:LockedField>false</o:LockedField>
                </o:OLEObject>
              </w:object>
            </w:r>
          </w:p>
          <w:p>
            <w:pPr>
              <w:spacing w:line="360" w:lineRule="auto"/>
              <w:rPr>
                <w:sz w:val="18"/>
                <w:szCs w:val="18"/>
              </w:rPr>
            </w:pPr>
            <w:r>
              <w:rPr>
                <w:rFonts w:hint="eastAsia" w:ascii="微软雅黑" w:hAnsi="微软雅黑" w:eastAsia="微软雅黑" w:cs="宋体"/>
                <w:kern w:val="0"/>
                <w:szCs w:val="21"/>
              </w:rPr>
              <w:t>◆ </w:t>
            </w:r>
            <w:r>
              <w:rPr>
                <w:rFonts w:ascii="Arial" w:hAnsi="Arial" w:eastAsia="微软雅黑" w:cs="Arial"/>
                <w:color w:val="000000"/>
                <w:kern w:val="0"/>
                <w:szCs w:val="21"/>
              </w:rPr>
              <w:t>(3)标准大气压下,20摄氏度时,空气粘滞系数</w:t>
            </w:r>
            <w:r>
              <w:rPr>
                <w:position w:val="-10"/>
                <w:sz w:val="18"/>
                <w:szCs w:val="18"/>
              </w:rPr>
              <w:object>
                <v:shape id="_x0000_i1059" o:spt="75" type="#_x0000_t75" style="height:18pt;width:185.25pt;" o:ole="t" filled="f" o:preferrelative="t" stroked="f" coordsize="21600,21600">
                  <v:path/>
                  <v:fill on="f" focussize="0,0"/>
                  <v:stroke on="f" joinstyle="miter"/>
                  <v:imagedata r:id="rId72" o:title=""/>
                  <o:lock v:ext="edit" aspectratio="t"/>
                  <w10:wrap type="none"/>
                  <w10:anchorlock/>
                </v:shape>
                <o:OLEObject Type="Embed" ProgID="Equation.DSMT4" ShapeID="_x0000_i1059" DrawAspect="Content" ObjectID="_1468075759" r:id="rId71">
                  <o:LockedField>false</o:LockedField>
                </o:OLEObject>
              </w:objec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 </w:t>
            </w:r>
            <w:r>
              <w:rPr>
                <w:rFonts w:ascii="Arial" w:hAnsi="Arial" w:eastAsia="微软雅黑" w:cs="Arial"/>
                <w:color w:val="000000"/>
                <w:kern w:val="0"/>
                <w:szCs w:val="21"/>
              </w:rPr>
              <w:t>(4)重力加速度</w:t>
            </w:r>
            <w:r>
              <w:rPr>
                <w:position w:val="-10"/>
                <w:sz w:val="18"/>
                <w:szCs w:val="18"/>
              </w:rPr>
              <w:object>
                <v:shape id="_x0000_i1060" o:spt="75" type="#_x0000_t75" style="height:18pt;width:69pt;" o:ole="t" filled="f" o:preferrelative="t" stroked="f" coordsize="21600,21600">
                  <v:path/>
                  <v:fill on="f" focussize="0,0"/>
                  <v:stroke on="f" joinstyle="miter"/>
                  <v:imagedata r:id="rId74" o:title=""/>
                  <o:lock v:ext="edit" aspectratio="t"/>
                  <w10:wrap type="none"/>
                  <w10:anchorlock/>
                </v:shape>
                <o:OLEObject Type="Embed" ProgID="Equation.DSMT4" ShapeID="_x0000_i1060" DrawAspect="Content" ObjectID="_1468075760" r:id="rId73">
                  <o:LockedField>false</o:LockedField>
                </o:OLEObject>
              </w:object>
            </w:r>
          </w:p>
          <w:p>
            <w:pPr>
              <w:spacing w:line="360" w:lineRule="auto"/>
              <w:rPr>
                <w:sz w:val="18"/>
                <w:szCs w:val="18"/>
              </w:rPr>
            </w:pPr>
            <w:r>
              <w:rPr>
                <w:rFonts w:hint="eastAsia" w:ascii="微软雅黑" w:hAnsi="微软雅黑" w:eastAsia="微软雅黑" w:cs="宋体"/>
                <w:kern w:val="0"/>
                <w:szCs w:val="21"/>
              </w:rPr>
              <w:t>◆ (</w:t>
            </w:r>
            <w:r>
              <w:rPr>
                <w:rFonts w:ascii="Arial" w:hAnsi="Arial" w:eastAsia="微软雅黑" w:cs="Arial"/>
                <w:color w:val="000000"/>
                <w:kern w:val="0"/>
                <w:szCs w:val="21"/>
              </w:rPr>
              <w:t>5)修正常数</w:t>
            </w:r>
            <w:r>
              <w:rPr>
                <w:rFonts w:hint="eastAsia" w:ascii="Arial" w:hAnsi="Arial" w:eastAsia="微软雅黑" w:cs="Arial"/>
                <w:color w:val="000000"/>
                <w:kern w:val="0"/>
                <w:szCs w:val="21"/>
              </w:rPr>
              <w:t xml:space="preserve"> </w:t>
            </w:r>
            <w:r>
              <w:rPr>
                <w:position w:val="-10"/>
                <w:sz w:val="18"/>
                <w:szCs w:val="18"/>
              </w:rPr>
              <w:object>
                <v:shape id="_x0000_i1061" o:spt="75" type="#_x0000_t75" style="height:18pt;width:116.25pt;" o:ole="t" filled="f" o:preferrelative="t" stroked="f" coordsize="21600,21600">
                  <v:path/>
                  <v:fill on="f" focussize="0,0"/>
                  <v:stroke on="f" joinstyle="miter"/>
                  <v:imagedata r:id="rId76" o:title=""/>
                  <o:lock v:ext="edit" aspectratio="t"/>
                  <w10:wrap type="none"/>
                  <w10:anchorlock/>
                </v:shape>
                <o:OLEObject Type="Embed" ProgID="Equation.DSMT4" ShapeID="_x0000_i1061" DrawAspect="Content" ObjectID="_1468075761" r:id="rId75">
                  <o:LockedField>false</o:LockedField>
                </o:OLEObject>
              </w:object>
            </w:r>
          </w:p>
          <w:p>
            <w:pPr>
              <w:spacing w:line="360" w:lineRule="auto"/>
              <w:rPr>
                <w:sz w:val="18"/>
                <w:szCs w:val="18"/>
              </w:rPr>
            </w:pPr>
            <w:r>
              <w:rPr>
                <w:rFonts w:hint="eastAsia" w:ascii="微软雅黑" w:hAnsi="微软雅黑" w:eastAsia="微软雅黑" w:cs="宋体"/>
                <w:kern w:val="0"/>
                <w:szCs w:val="21"/>
              </w:rPr>
              <w:t>◆ </w:t>
            </w:r>
            <w:r>
              <w:rPr>
                <w:rFonts w:ascii="Arial" w:hAnsi="Arial" w:eastAsia="微软雅黑" w:cs="Arial"/>
                <w:color w:val="000000"/>
                <w:kern w:val="0"/>
                <w:szCs w:val="21"/>
              </w:rPr>
              <w:t>(6)大气压强</w:t>
            </w:r>
            <w:r>
              <w:rPr>
                <w:position w:val="-10"/>
                <w:sz w:val="18"/>
                <w:szCs w:val="18"/>
              </w:rPr>
              <w:object>
                <v:shape id="_x0000_i1062" o:spt="75" type="#_x0000_t75" style="height:15.75pt;width:74.25pt;" o:ole="t" filled="f" o:preferrelative="t" stroked="f" coordsize="21600,21600">
                  <v:path/>
                  <v:fill on="f" focussize="0,0"/>
                  <v:stroke on="f" joinstyle="miter"/>
                  <v:imagedata r:id="rId78" o:title=""/>
                  <o:lock v:ext="edit" aspectratio="t"/>
                  <w10:wrap type="none"/>
                  <w10:anchorlock/>
                </v:shape>
                <o:OLEObject Type="Embed" ProgID="Equation.DSMT4" ShapeID="_x0000_i1062" DrawAspect="Content" ObjectID="_1468075762" r:id="rId77">
                  <o:LockedField>false</o:LockedField>
                </o:OLEObject>
              </w:objec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 </w:t>
            </w:r>
            <w:r>
              <w:rPr>
                <w:rFonts w:ascii="Arial" w:hAnsi="Arial" w:eastAsia="微软雅黑" w:cs="Arial"/>
                <w:color w:val="000000"/>
                <w:kern w:val="0"/>
                <w:szCs w:val="21"/>
              </w:rPr>
              <w:t>(7)油滴匀速下降距离</w:t>
            </w:r>
            <w:r>
              <w:rPr>
                <w:position w:val="-6"/>
                <w:sz w:val="18"/>
                <w:szCs w:val="18"/>
              </w:rPr>
              <w:object>
                <v:shape id="_x0000_i1063" o:spt="75" type="#_x0000_t75" style="height:15.75pt;width:78pt;" o:ole="t" filled="f" o:preferrelative="t" stroked="f" coordsize="21600,21600">
                  <v:path/>
                  <v:fill on="f" focussize="0,0"/>
                  <v:stroke on="f" joinstyle="miter"/>
                  <v:imagedata r:id="rId80" o:title=""/>
                  <o:lock v:ext="edit" aspectratio="t"/>
                  <w10:wrap type="none"/>
                  <w10:anchorlock/>
                </v:shape>
                <o:OLEObject Type="Embed" ProgID="Equation.DSMT4" ShapeID="_x0000_i1063" DrawAspect="Content" ObjectID="_1468075763" r:id="rId79">
                  <o:LockedField>false</o:LockedField>
                </o:OLEObject>
              </w:objec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 </w:t>
            </w:r>
            <w:r>
              <w:rPr>
                <w:rFonts w:ascii="Arial" w:hAnsi="Arial" w:eastAsia="微软雅黑" w:cs="Arial"/>
                <w:color w:val="000000"/>
                <w:kern w:val="0"/>
                <w:szCs w:val="21"/>
              </w:rPr>
              <w:t>(8)平行极板间距离</w:t>
            </w:r>
            <w:r>
              <w:rPr>
                <w:position w:val="-6"/>
                <w:sz w:val="18"/>
                <w:szCs w:val="18"/>
              </w:rPr>
              <w:object>
                <v:shape id="_x0000_i1064" o:spt="75" type="#_x0000_t75" style="height:15.75pt;width:81pt;" o:ole="t" filled="f" o:preferrelative="t" stroked="f" coordsize="21600,21600">
                  <v:path/>
                  <v:fill on="f" focussize="0,0"/>
                  <v:stroke on="f" joinstyle="miter"/>
                  <v:imagedata r:id="rId82" o:title=""/>
                  <o:lock v:ext="edit" aspectratio="t"/>
                  <w10:wrap type="none"/>
                  <w10:anchorlock/>
                </v:shape>
                <o:OLEObject Type="Embed" ProgID="Equation.DSMT4" ShapeID="_x0000_i1064" DrawAspect="Content" ObjectID="_1468075764" r:id="rId81">
                  <o:LockedField>false</o:LockedField>
                </o:OLEObject>
              </w:object>
            </w:r>
            <w:r>
              <w:rPr>
                <w:rFonts w:hint="eastAsia" w:ascii="微软雅黑" w:hAnsi="微软雅黑" w:eastAsia="微软雅黑" w:cs="宋体"/>
                <w:kern w:val="0"/>
                <w:szCs w:val="21"/>
              </w:rPr>
              <w:br w:type="textWrapping"/>
            </w:r>
          </w:p>
          <w:p>
            <w:pPr>
              <w:widowControl/>
              <w:shd w:val="clear" w:color="auto" w:fill="FFFFFF"/>
              <w:jc w:val="left"/>
              <w:rPr>
                <w:rFonts w:ascii="微软雅黑" w:hAnsi="微软雅黑" w:eastAsia="微软雅黑" w:cs="宋体"/>
                <w:kern w:val="0"/>
                <w:szCs w:val="21"/>
              </w:rPr>
            </w:pPr>
            <w:r>
              <w:rPr>
                <w:rFonts w:ascii="Arial" w:hAnsi="Arial" w:eastAsia="微软雅黑" w:cs="Arial"/>
                <w:color w:val="000000"/>
                <w:kern w:val="0"/>
                <w:szCs w:val="21"/>
              </w:rPr>
              <w:t>测量数据：</w:t>
            </w:r>
            <w:r>
              <w:rPr>
                <w:rFonts w:hint="eastAsia" w:ascii="Arial" w:hAnsi="Arial" w:eastAsia="微软雅黑" w:cs="Arial"/>
                <w:color w:val="000000"/>
                <w:kern w:val="0"/>
                <w:szCs w:val="21"/>
              </w:rPr>
              <w:t>以测量3粒油滴为例（我们每位同学测量5粒油滴，每一粒油滴匀速下落2mm时间反复测量5次）</w:t>
            </w:r>
            <w:r>
              <w:rPr>
                <w:rFonts w:hint="eastAsia" w:ascii="微软雅黑" w:hAnsi="微软雅黑" w:eastAsia="微软雅黑" w:cs="宋体"/>
                <w:kern w:val="0"/>
                <w:szCs w:val="21"/>
              </w:rPr>
              <w:br w:type="textWrapping"/>
            </w:r>
            <w:r>
              <w:rPr>
                <w:rFonts w:ascii="Arial" w:hAnsi="Arial" w:eastAsia="微软雅黑" w:cs="Arial"/>
                <w:color w:val="000000"/>
                <w:kern w:val="0"/>
                <w:szCs w:val="21"/>
              </w:rPr>
              <w:t> </w:t>
            </w:r>
            <w:r>
              <w:rPr>
                <w:rFonts w:hint="eastAsia" w:ascii="微软雅黑" w:hAnsi="微软雅黑" w:eastAsia="微软雅黑" w:cs="宋体"/>
                <w:kern w:val="0"/>
                <w:szCs w:val="21"/>
              </w:rPr>
              <w:t>◆ 密立根油滴实验实验数据记录及数据处理</w:t>
            </w:r>
          </w:p>
          <w:tbl>
            <w:tblPr>
              <w:tblStyle w:val="4"/>
              <w:tblW w:w="15377" w:type="dxa"/>
              <w:tblInd w:w="0" w:type="dxa"/>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Layout w:type="autofit"/>
              <w:tblCellMar>
                <w:top w:w="15" w:type="dxa"/>
                <w:left w:w="15" w:type="dxa"/>
                <w:bottom w:w="15" w:type="dxa"/>
                <w:right w:w="15" w:type="dxa"/>
              </w:tblCellMar>
            </w:tblPr>
            <w:tblGrid>
              <w:gridCol w:w="1297"/>
              <w:gridCol w:w="1174"/>
              <w:gridCol w:w="1434"/>
              <w:gridCol w:w="1434"/>
              <w:gridCol w:w="1434"/>
              <w:gridCol w:w="1434"/>
              <w:gridCol w:w="1434"/>
              <w:gridCol w:w="1434"/>
              <w:gridCol w:w="1434"/>
              <w:gridCol w:w="1434"/>
              <w:gridCol w:w="1434"/>
            </w:tblGrid>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297" w:type="dxa"/>
                  <w:tcBorders>
                    <w:top w:val="outset" w:color="auto" w:sz="6" w:space="0"/>
                    <w:left w:val="outset" w:color="auto" w:sz="6" w:space="0"/>
                    <w:bottom w:val="outset" w:color="auto" w:sz="6" w:space="0"/>
                    <w:right w:val="outset" w:color="auto" w:sz="6" w:space="0"/>
                  </w:tcBorders>
                  <w:shd w:val="clear" w:color="auto" w:fill="F0F0F0"/>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测量序号</w:t>
                  </w:r>
                </w:p>
              </w:tc>
              <w:tc>
                <w:tcPr>
                  <w:tcW w:w="117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平衡电压U1/V</w:t>
                  </w:r>
                </w:p>
              </w:tc>
              <w:tc>
                <w:tcPr>
                  <w:tcW w:w="14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下落时间</w:t>
                  </w:r>
                  <w:r>
                    <w:rPr>
                      <w:rFonts w:ascii="宋体" w:hAnsi="宋体" w:eastAsia="宋体" w:cs="宋体"/>
                      <w:kern w:val="0"/>
                      <w:position w:val="-14"/>
                      <w:sz w:val="24"/>
                      <w:szCs w:val="24"/>
                    </w:rPr>
                    <w:object>
                      <v:shape id="_x0000_i1065" o:spt="75" type="#_x0000_t75" style="height:18.75pt;width:12pt;" o:ole="t" filled="f" o:preferrelative="t" stroked="f" coordsize="21600,21600">
                        <v:path/>
                        <v:fill on="f" focussize="0,0"/>
                        <v:stroke on="f" joinstyle="miter"/>
                        <v:imagedata r:id="rId84" o:title=""/>
                        <o:lock v:ext="edit" aspectratio="t"/>
                        <w10:wrap type="none"/>
                        <w10:anchorlock/>
                      </v:shape>
                      <o:OLEObject Type="Embed" ProgID="Equation.KSEE3" ShapeID="_x0000_i1065" DrawAspect="Content" ObjectID="_1468075765" r:id="rId83">
                        <o:LockedField>false</o:LockedField>
                      </o:OLEObject>
                    </w:object>
                  </w:r>
                  <w:r>
                    <w:rPr>
                      <w:rFonts w:ascii="宋体" w:hAnsi="宋体" w:eastAsia="宋体" w:cs="宋体"/>
                      <w:kern w:val="0"/>
                      <w:sz w:val="24"/>
                      <w:szCs w:val="24"/>
                    </w:rPr>
                    <w:t>/S</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平衡电压U</w:t>
                  </w:r>
                  <w:r>
                    <w:rPr>
                      <w:rFonts w:hint="eastAsia" w:ascii="宋体" w:hAnsi="宋体" w:eastAsia="宋体" w:cs="宋体"/>
                      <w:kern w:val="0"/>
                      <w:sz w:val="24"/>
                      <w:szCs w:val="24"/>
                    </w:rPr>
                    <w:t>2</w:t>
                  </w:r>
                  <w:r>
                    <w:rPr>
                      <w:rFonts w:ascii="宋体" w:hAnsi="宋体" w:eastAsia="宋体" w:cs="宋体"/>
                      <w:kern w:val="0"/>
                      <w:sz w:val="24"/>
                      <w:szCs w:val="24"/>
                    </w:rPr>
                    <w:t>/V</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下落时间</w:t>
                  </w:r>
                  <w:r>
                    <w:rPr>
                      <w:rFonts w:ascii="宋体" w:hAnsi="宋体" w:eastAsia="宋体" w:cs="宋体"/>
                      <w:kern w:val="0"/>
                      <w:position w:val="-14"/>
                      <w:sz w:val="24"/>
                      <w:szCs w:val="24"/>
                    </w:rPr>
                    <w:object>
                      <v:shape id="_x0000_i1066" o:spt="75" type="#_x0000_t75" style="height:18.75pt;width:12pt;" o:ole="t" filled="f" o:preferrelative="t" stroked="f" coordsize="21600,21600">
                        <v:path/>
                        <v:fill on="f" focussize="0,0"/>
                        <v:stroke on="f" joinstyle="miter"/>
                        <v:imagedata r:id="rId84" o:title=""/>
                        <o:lock v:ext="edit" aspectratio="t"/>
                        <w10:wrap type="none"/>
                        <w10:anchorlock/>
                      </v:shape>
                      <o:OLEObject Type="Embed" ProgID="Equation.KSEE3" ShapeID="_x0000_i1066" DrawAspect="Content" ObjectID="_1468075766" r:id="rId85">
                        <o:LockedField>false</o:LockedField>
                      </o:OLEObject>
                    </w:object>
                  </w:r>
                  <w:r>
                    <w:rPr>
                      <w:rFonts w:ascii="宋体" w:hAnsi="宋体" w:eastAsia="宋体" w:cs="宋体"/>
                      <w:kern w:val="0"/>
                      <w:sz w:val="24"/>
                      <w:szCs w:val="24"/>
                    </w:rPr>
                    <w:t>/S</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平衡电压U</w:t>
                  </w:r>
                  <w:r>
                    <w:rPr>
                      <w:rFonts w:hint="eastAsia" w:ascii="宋体" w:hAnsi="宋体" w:eastAsia="宋体" w:cs="宋体"/>
                      <w:kern w:val="0"/>
                      <w:sz w:val="24"/>
                      <w:szCs w:val="24"/>
                    </w:rPr>
                    <w:t>3</w:t>
                  </w:r>
                  <w:r>
                    <w:rPr>
                      <w:rFonts w:ascii="宋体" w:hAnsi="宋体" w:eastAsia="宋体" w:cs="宋体"/>
                      <w:kern w:val="0"/>
                      <w:sz w:val="24"/>
                      <w:szCs w:val="24"/>
                    </w:rPr>
                    <w:t>/V</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下落时间</w:t>
                  </w:r>
                  <w:r>
                    <w:rPr>
                      <w:rFonts w:ascii="宋体" w:hAnsi="宋体" w:eastAsia="宋体" w:cs="宋体"/>
                      <w:kern w:val="0"/>
                      <w:position w:val="-14"/>
                      <w:sz w:val="24"/>
                      <w:szCs w:val="24"/>
                    </w:rPr>
                    <w:object>
                      <v:shape id="_x0000_i1067" o:spt="75" type="#_x0000_t75" style="height:18.75pt;width:12pt;" o:ole="t" filled="f" o:preferrelative="t" stroked="f" coordsize="21600,21600">
                        <v:path/>
                        <v:fill on="f" focussize="0,0"/>
                        <v:stroke on="f" joinstyle="miter"/>
                        <v:imagedata r:id="rId84" o:title=""/>
                        <o:lock v:ext="edit" aspectratio="t"/>
                        <w10:wrap type="none"/>
                        <w10:anchorlock/>
                      </v:shape>
                      <o:OLEObject Type="Embed" ProgID="Equation.KSEE3" ShapeID="_x0000_i1067" DrawAspect="Content" ObjectID="_1468075767" r:id="rId86">
                        <o:LockedField>false</o:LockedField>
                      </o:OLEObject>
                    </w:object>
                  </w:r>
                  <w:r>
                    <w:rPr>
                      <w:rFonts w:ascii="宋体" w:hAnsi="宋体" w:eastAsia="宋体" w:cs="宋体"/>
                      <w:kern w:val="0"/>
                      <w:sz w:val="24"/>
                      <w:szCs w:val="24"/>
                    </w:rPr>
                    <w:t>/S</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平衡电压U</w:t>
                  </w:r>
                  <w:r>
                    <w:rPr>
                      <w:rFonts w:hint="eastAsia" w:ascii="宋体" w:hAnsi="宋体" w:eastAsia="宋体" w:cs="宋体"/>
                      <w:kern w:val="0"/>
                      <w:sz w:val="24"/>
                      <w:szCs w:val="24"/>
                      <w:lang w:val="en-US" w:eastAsia="zh-CN"/>
                    </w:rPr>
                    <w:t>4</w:t>
                  </w:r>
                  <w:r>
                    <w:rPr>
                      <w:rFonts w:ascii="宋体" w:hAnsi="宋体" w:eastAsia="宋体" w:cs="宋体"/>
                      <w:kern w:val="0"/>
                      <w:sz w:val="24"/>
                      <w:szCs w:val="24"/>
                    </w:rPr>
                    <w:t>/V</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下落时间</w:t>
                  </w:r>
                  <w:r>
                    <w:rPr>
                      <w:rFonts w:ascii="宋体" w:hAnsi="宋体" w:eastAsia="宋体" w:cs="宋体"/>
                      <w:kern w:val="0"/>
                      <w:position w:val="-14"/>
                      <w:sz w:val="24"/>
                      <w:szCs w:val="24"/>
                    </w:rPr>
                    <w:object>
                      <v:shape id="_x0000_i1068" o:spt="75" type="#_x0000_t75" style="height:18.75pt;width:12pt;" o:ole="t" filled="f" o:preferrelative="t" stroked="f" coordsize="21600,21600">
                        <v:path/>
                        <v:fill on="f" focussize="0,0"/>
                        <v:stroke on="f" joinstyle="miter"/>
                        <v:imagedata r:id="rId84" o:title=""/>
                        <o:lock v:ext="edit" aspectratio="t"/>
                        <w10:wrap type="none"/>
                        <w10:anchorlock/>
                      </v:shape>
                      <o:OLEObject Type="Embed" ProgID="Equation.KSEE3" ShapeID="_x0000_i1068" DrawAspect="Content" ObjectID="_1468075768" r:id="rId87">
                        <o:LockedField>false</o:LockedField>
                      </o:OLEObject>
                    </w:object>
                  </w:r>
                  <w:r>
                    <w:rPr>
                      <w:rFonts w:ascii="宋体" w:hAnsi="宋体" w:eastAsia="宋体" w:cs="宋体"/>
                      <w:kern w:val="0"/>
                      <w:sz w:val="24"/>
                      <w:szCs w:val="24"/>
                    </w:rPr>
                    <w:t>/S</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平衡电压U</w:t>
                  </w:r>
                  <w:r>
                    <w:rPr>
                      <w:rFonts w:hint="eastAsia" w:ascii="宋体" w:hAnsi="宋体" w:eastAsia="宋体" w:cs="宋体"/>
                      <w:kern w:val="0"/>
                      <w:sz w:val="24"/>
                      <w:szCs w:val="24"/>
                      <w:lang w:val="en-US" w:eastAsia="zh-CN"/>
                    </w:rPr>
                    <w:t>5</w:t>
                  </w:r>
                  <w:r>
                    <w:rPr>
                      <w:rFonts w:ascii="宋体" w:hAnsi="宋体" w:eastAsia="宋体" w:cs="宋体"/>
                      <w:kern w:val="0"/>
                      <w:sz w:val="24"/>
                      <w:szCs w:val="24"/>
                    </w:rPr>
                    <w:t>/V</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下落时间</w:t>
                  </w:r>
                  <w:r>
                    <w:rPr>
                      <w:rFonts w:ascii="宋体" w:hAnsi="宋体" w:eastAsia="宋体" w:cs="宋体"/>
                      <w:kern w:val="0"/>
                      <w:position w:val="-14"/>
                      <w:sz w:val="24"/>
                      <w:szCs w:val="24"/>
                    </w:rPr>
                    <w:object>
                      <v:shape id="_x0000_i1069" o:spt="75" type="#_x0000_t75" style="height:18.75pt;width:12pt;" o:ole="t" filled="f" o:preferrelative="t" stroked="f" coordsize="21600,21600">
                        <v:path/>
                        <v:fill on="f" focussize="0,0"/>
                        <v:stroke on="f" joinstyle="miter"/>
                        <v:imagedata r:id="rId84" o:title=""/>
                        <o:lock v:ext="edit" aspectratio="t"/>
                        <w10:wrap type="none"/>
                        <w10:anchorlock/>
                      </v:shape>
                      <o:OLEObject Type="Embed" ProgID="Equation.KSEE3" ShapeID="_x0000_i1069" DrawAspect="Content" ObjectID="_1468075769" r:id="rId88">
                        <o:LockedField>false</o:LockedField>
                      </o:OLEObject>
                    </w:object>
                  </w:r>
                  <w:r>
                    <w:rPr>
                      <w:rFonts w:ascii="宋体" w:hAnsi="宋体" w:eastAsia="宋体" w:cs="宋体"/>
                      <w:kern w:val="0"/>
                      <w:sz w:val="24"/>
                      <w:szCs w:val="24"/>
                    </w:rPr>
                    <w:t>/S</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297" w:type="dxa"/>
                  <w:tcBorders>
                    <w:top w:val="outset" w:color="auto" w:sz="6" w:space="0"/>
                    <w:left w:val="outset" w:color="auto" w:sz="6" w:space="0"/>
                    <w:bottom w:val="outset" w:color="auto" w:sz="6" w:space="0"/>
                    <w:right w:val="outset" w:color="auto" w:sz="6" w:space="0"/>
                  </w:tcBorders>
                  <w:shd w:val="clear" w:color="auto" w:fill="F0F0F0"/>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第1次</w:t>
                  </w:r>
                </w:p>
              </w:tc>
              <w:tc>
                <w:tcPr>
                  <w:tcW w:w="117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207</w:t>
                  </w:r>
                </w:p>
              </w:tc>
              <w:tc>
                <w:tcPr>
                  <w:tcW w:w="14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24.98</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180</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22.54</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182</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22.89</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201</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20.79</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184</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22.31</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297" w:type="dxa"/>
                  <w:tcBorders>
                    <w:top w:val="outset" w:color="auto" w:sz="6" w:space="0"/>
                    <w:left w:val="outset" w:color="auto" w:sz="6" w:space="0"/>
                    <w:bottom w:val="outset" w:color="auto" w:sz="6" w:space="0"/>
                    <w:right w:val="outset" w:color="auto" w:sz="6" w:space="0"/>
                  </w:tcBorders>
                  <w:shd w:val="clear" w:color="auto" w:fill="F0F0F0"/>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第2次</w:t>
                  </w:r>
                </w:p>
              </w:tc>
              <w:tc>
                <w:tcPr>
                  <w:tcW w:w="117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207</w:t>
                  </w:r>
                </w:p>
              </w:tc>
              <w:tc>
                <w:tcPr>
                  <w:tcW w:w="14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24.73</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180</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22.67</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182</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23.11</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201</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20.98</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184</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22.22</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297" w:type="dxa"/>
                  <w:tcBorders>
                    <w:top w:val="outset" w:color="auto" w:sz="6" w:space="0"/>
                    <w:left w:val="outset" w:color="auto" w:sz="6" w:space="0"/>
                    <w:bottom w:val="outset" w:color="auto" w:sz="6" w:space="0"/>
                    <w:right w:val="outset" w:color="auto" w:sz="6" w:space="0"/>
                  </w:tcBorders>
                  <w:shd w:val="clear" w:color="auto" w:fill="F0F0F0"/>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第3次</w:t>
                  </w:r>
                </w:p>
              </w:tc>
              <w:tc>
                <w:tcPr>
                  <w:tcW w:w="117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207</w:t>
                  </w:r>
                </w:p>
              </w:tc>
              <w:tc>
                <w:tcPr>
                  <w:tcW w:w="14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24.58</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180</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22.47</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182</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22.53</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201</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20.65</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184</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22.24</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297" w:type="dxa"/>
                  <w:tcBorders>
                    <w:top w:val="outset" w:color="auto" w:sz="6" w:space="0"/>
                    <w:left w:val="outset" w:color="auto" w:sz="6" w:space="0"/>
                    <w:bottom w:val="outset" w:color="auto" w:sz="6" w:space="0"/>
                    <w:right w:val="outset" w:color="auto" w:sz="6" w:space="0"/>
                  </w:tcBorders>
                  <w:shd w:val="clear" w:color="auto" w:fill="F0F0F0"/>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第4次</w:t>
                  </w:r>
                </w:p>
              </w:tc>
              <w:tc>
                <w:tcPr>
                  <w:tcW w:w="117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207</w:t>
                  </w:r>
                </w:p>
              </w:tc>
              <w:tc>
                <w:tcPr>
                  <w:tcW w:w="14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24.83</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180</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22.52</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182</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22.52</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201</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21.02</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184</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22.33</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297" w:type="dxa"/>
                  <w:tcBorders>
                    <w:top w:val="outset" w:color="auto" w:sz="6" w:space="0"/>
                    <w:left w:val="outset" w:color="auto" w:sz="6" w:space="0"/>
                    <w:bottom w:val="outset" w:color="auto" w:sz="6" w:space="0"/>
                    <w:right w:val="outset" w:color="auto" w:sz="6" w:space="0"/>
                  </w:tcBorders>
                  <w:shd w:val="clear" w:color="auto" w:fill="F0F0F0"/>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第5次</w:t>
                  </w:r>
                </w:p>
              </w:tc>
              <w:tc>
                <w:tcPr>
                  <w:tcW w:w="117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207</w:t>
                  </w:r>
                </w:p>
              </w:tc>
              <w:tc>
                <w:tcPr>
                  <w:tcW w:w="14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25.10</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180</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22.60</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182</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23.02</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201</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20.77</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184</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22.28</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297" w:type="dxa"/>
                  <w:tcBorders>
                    <w:top w:val="outset" w:color="auto" w:sz="6" w:space="0"/>
                    <w:left w:val="outset" w:color="auto" w:sz="6" w:space="0"/>
                    <w:bottom w:val="outset" w:color="auto" w:sz="6" w:space="0"/>
                    <w:right w:val="outset" w:color="auto" w:sz="6" w:space="0"/>
                  </w:tcBorders>
                  <w:shd w:val="clear" w:color="auto" w:fill="F0F0F0"/>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平均值</w:t>
                  </w:r>
                </w:p>
              </w:tc>
              <w:tc>
                <w:tcPr>
                  <w:tcW w:w="117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207</w:t>
                  </w:r>
                </w:p>
              </w:tc>
              <w:tc>
                <w:tcPr>
                  <w:tcW w:w="14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24.844</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180</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22.560</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182</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22.814</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201</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20.842</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184</w:t>
                  </w:r>
                </w:p>
              </w:tc>
              <w:tc>
                <w:tcPr>
                  <w:tcW w:w="1434" w:type="dxa"/>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22.276</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297" w:type="dxa"/>
                  <w:tcBorders>
                    <w:top w:val="outset" w:color="auto" w:sz="6" w:space="0"/>
                    <w:left w:val="outset" w:color="auto" w:sz="6" w:space="0"/>
                    <w:bottom w:val="outset" w:color="auto" w:sz="6" w:space="0"/>
                    <w:right w:val="outset" w:color="auto" w:sz="6" w:space="0"/>
                  </w:tcBorders>
                  <w:shd w:val="clear" w:color="auto" w:fill="F0F0F0"/>
                  <w:vAlign w:val="center"/>
                </w:tcPr>
                <w:p>
                  <w:pPr>
                    <w:widowControl/>
                    <w:jc w:val="center"/>
                    <w:rPr>
                      <w:rFonts w:hint="eastAsia" w:ascii="宋体" w:hAnsi="宋体" w:eastAsia="宋体" w:cs="宋体"/>
                      <w:kern w:val="0"/>
                      <w:sz w:val="28"/>
                      <w:szCs w:val="28"/>
                    </w:rPr>
                  </w:pPr>
                  <w:r>
                    <w:rPr>
                      <w:rFonts w:hint="eastAsia" w:ascii="宋体" w:hAnsi="宋体" w:eastAsia="宋体" w:cs="宋体"/>
                      <w:kern w:val="0"/>
                      <w:sz w:val="28"/>
                      <w:szCs w:val="28"/>
                    </w:rPr>
                    <w:t>电量平均值（c）</w:t>
                  </w:r>
                </w:p>
              </w:tc>
              <w:tc>
                <w:tcPr>
                  <w:tcW w:w="2608" w:type="dxa"/>
                  <w:gridSpan w:val="2"/>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4.83759e-019</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6.47049e-019</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6.28821e-019</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6.5586e-019</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6.45656e-019</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297" w:type="dxa"/>
                  <w:tcBorders>
                    <w:top w:val="outset" w:color="auto" w:sz="6" w:space="0"/>
                    <w:left w:val="outset" w:color="auto" w:sz="6" w:space="0"/>
                    <w:bottom w:val="outset" w:color="auto" w:sz="6" w:space="0"/>
                    <w:right w:val="outset" w:color="auto" w:sz="6" w:space="0"/>
                  </w:tcBorders>
                  <w:shd w:val="clear" w:color="auto" w:fill="F0F0F0"/>
                  <w:vAlign w:val="center"/>
                </w:tcPr>
                <w:p>
                  <w:pPr>
                    <w:widowControl/>
                    <w:jc w:val="center"/>
                    <w:rPr>
                      <w:rFonts w:hint="eastAsia" w:ascii="宋体" w:hAnsi="宋体" w:eastAsia="宋体" w:cs="宋体"/>
                      <w:kern w:val="0"/>
                      <w:sz w:val="28"/>
                      <w:szCs w:val="28"/>
                    </w:rPr>
                  </w:pPr>
                  <w:r>
                    <w:rPr>
                      <w:rFonts w:hint="eastAsia" w:ascii="宋体" w:hAnsi="宋体" w:eastAsia="宋体" w:cs="宋体"/>
                      <w:kern w:val="0"/>
                      <w:sz w:val="28"/>
                      <w:szCs w:val="28"/>
                    </w:rPr>
                    <w:t>电子个数（n/个）</w:t>
                  </w:r>
                </w:p>
              </w:tc>
              <w:tc>
                <w:tcPr>
                  <w:tcW w:w="2608" w:type="dxa"/>
                  <w:gridSpan w:val="2"/>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3.0194</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4.03858</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3.92481</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4.09357</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4.02989</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297" w:type="dxa"/>
                  <w:tcBorders>
                    <w:top w:val="outset" w:color="auto" w:sz="6" w:space="0"/>
                    <w:left w:val="outset" w:color="auto" w:sz="6" w:space="0"/>
                    <w:bottom w:val="outset" w:color="auto" w:sz="6" w:space="0"/>
                    <w:right w:val="outset" w:color="auto" w:sz="6" w:space="0"/>
                  </w:tcBorders>
                  <w:shd w:val="clear" w:color="auto" w:fill="F0F0F0"/>
                  <w:vAlign w:val="center"/>
                </w:tcPr>
                <w:p>
                  <w:pPr>
                    <w:widowControl/>
                    <w:jc w:val="center"/>
                    <w:rPr>
                      <w:rFonts w:hint="eastAsia" w:ascii="宋体" w:hAnsi="宋体" w:eastAsia="宋体" w:cs="宋体"/>
                      <w:kern w:val="0"/>
                      <w:sz w:val="13"/>
                      <w:szCs w:val="13"/>
                    </w:rPr>
                  </w:pPr>
                  <w:r>
                    <w:rPr>
                      <w:rFonts w:hint="eastAsia" w:ascii="宋体" w:hAnsi="宋体" w:eastAsia="宋体" w:cs="宋体"/>
                      <w:kern w:val="0"/>
                      <w:sz w:val="28"/>
                      <w:szCs w:val="28"/>
                    </w:rPr>
                    <w:t>电子个数取整</w:t>
                  </w:r>
                </w:p>
              </w:tc>
              <w:tc>
                <w:tcPr>
                  <w:tcW w:w="2608" w:type="dxa"/>
                  <w:gridSpan w:val="2"/>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3</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297" w:type="dxa"/>
                  <w:tcBorders>
                    <w:top w:val="outset" w:color="auto" w:sz="6" w:space="0"/>
                    <w:left w:val="outset" w:color="auto" w:sz="6" w:space="0"/>
                    <w:bottom w:val="outset" w:color="auto" w:sz="6" w:space="0"/>
                    <w:right w:val="outset" w:color="auto" w:sz="6" w:space="0"/>
                  </w:tcBorders>
                  <w:shd w:val="clear" w:color="auto" w:fill="F0F0F0"/>
                  <w:vAlign w:val="center"/>
                </w:tcPr>
                <w:p>
                  <w:pPr>
                    <w:widowControl/>
                    <w:jc w:val="center"/>
                    <w:rPr>
                      <w:rFonts w:hint="eastAsia" w:ascii="宋体" w:hAnsi="宋体" w:eastAsia="宋体" w:cs="宋体"/>
                      <w:kern w:val="0"/>
                      <w:sz w:val="13"/>
                      <w:szCs w:val="13"/>
                    </w:rPr>
                  </w:pPr>
                  <w:r>
                    <w:rPr>
                      <w:rFonts w:hint="eastAsia" w:ascii="宋体" w:hAnsi="宋体" w:eastAsia="宋体" w:cs="宋体"/>
                      <w:kern w:val="0"/>
                      <w:sz w:val="28"/>
                      <w:szCs w:val="28"/>
                    </w:rPr>
                    <w:t>元电荷实验值（c）</w:t>
                  </w:r>
                </w:p>
              </w:tc>
              <w:tc>
                <w:tcPr>
                  <w:tcW w:w="2608" w:type="dxa"/>
                  <w:gridSpan w:val="2"/>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1.61253e-019</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1.61762e-019</w:t>
                  </w:r>
                </w:p>
                <w:p>
                  <w:pPr>
                    <w:widowControl/>
                    <w:jc w:val="center"/>
                    <w:rPr>
                      <w:rFonts w:hint="eastAsia" w:ascii="宋体" w:hAnsi="宋体" w:eastAsia="宋体" w:cs="宋体"/>
                      <w:kern w:val="0"/>
                      <w:sz w:val="24"/>
                      <w:szCs w:val="24"/>
                    </w:rPr>
                  </w:pP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1.57205e-019</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1.63965e-019</w:t>
                  </w:r>
                </w:p>
              </w:tc>
              <w:tc>
                <w:tcPr>
                  <w:tcW w:w="2868"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1.61414e-019</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297" w:type="dxa"/>
                  <w:tcBorders>
                    <w:top w:val="outset" w:color="auto" w:sz="6" w:space="0"/>
                    <w:left w:val="outset" w:color="auto" w:sz="6" w:space="0"/>
                    <w:bottom w:val="outset" w:color="auto" w:sz="6" w:space="0"/>
                    <w:right w:val="outset" w:color="auto" w:sz="6" w:space="0"/>
                  </w:tcBorders>
                  <w:shd w:val="clear" w:color="auto" w:fill="F0F0F0"/>
                  <w:vAlign w:val="center"/>
                </w:tcPr>
                <w:p>
                  <w:pPr>
                    <w:widowControl/>
                    <w:rPr>
                      <w:rFonts w:hint="eastAsia" w:ascii="宋体" w:hAnsi="宋体" w:eastAsia="宋体" w:cs="宋体"/>
                      <w:kern w:val="0"/>
                      <w:sz w:val="13"/>
                      <w:szCs w:val="13"/>
                    </w:rPr>
                  </w:pPr>
                  <w:r>
                    <w:rPr>
                      <w:rFonts w:hint="eastAsia" w:ascii="宋体" w:hAnsi="宋体" w:eastAsia="宋体" w:cs="宋体"/>
                      <w:kern w:val="0"/>
                      <w:sz w:val="24"/>
                      <w:szCs w:val="24"/>
                    </w:rPr>
                    <w:t>元电荷实验平均值（c）</w:t>
                  </w:r>
                </w:p>
              </w:tc>
              <w:tc>
                <w:tcPr>
                  <w:tcW w:w="14080" w:type="dxa"/>
                  <w:gridSpan w:val="10"/>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1.6112e-019</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297" w:type="dxa"/>
                  <w:tcBorders>
                    <w:top w:val="outset" w:color="auto" w:sz="6" w:space="0"/>
                    <w:left w:val="outset" w:color="auto" w:sz="6" w:space="0"/>
                    <w:bottom w:val="outset" w:color="auto" w:sz="6" w:space="0"/>
                    <w:right w:val="outset" w:color="auto" w:sz="6" w:space="0"/>
                  </w:tcBorders>
                  <w:shd w:val="clear" w:color="auto" w:fill="F0F0F0"/>
                  <w:vAlign w:val="center"/>
                </w:tcPr>
                <w:p>
                  <w:pPr>
                    <w:widowControl/>
                    <w:rPr>
                      <w:rFonts w:hint="eastAsia" w:ascii="宋体" w:hAnsi="宋体" w:eastAsia="宋体" w:cs="宋体"/>
                      <w:kern w:val="0"/>
                      <w:sz w:val="13"/>
                      <w:szCs w:val="13"/>
                    </w:rPr>
                  </w:pPr>
                  <w:r>
                    <w:rPr>
                      <w:rFonts w:hint="eastAsia" w:ascii="宋体" w:hAnsi="宋体" w:eastAsia="宋体" w:cs="宋体"/>
                      <w:kern w:val="0"/>
                      <w:sz w:val="28"/>
                      <w:szCs w:val="28"/>
                    </w:rPr>
                    <w:t>相对误差</w:t>
                  </w:r>
                </w:p>
              </w:tc>
              <w:tc>
                <w:tcPr>
                  <w:tcW w:w="14080" w:type="dxa"/>
                  <w:gridSpan w:val="10"/>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rPr>
                    <w:t>0.563611</w:t>
                  </w:r>
                  <w:r>
                    <w:rPr>
                      <w:rFonts w:hint="eastAsia" w:ascii="宋体" w:hAnsi="宋体" w:eastAsia="宋体" w:cs="宋体"/>
                      <w:kern w:val="0"/>
                      <w:sz w:val="24"/>
                      <w:szCs w:val="24"/>
                      <w:lang w:val="en-US" w:eastAsia="zh-CN"/>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color w:val="000000"/>
                <w:kern w:val="0"/>
                <w:sz w:val="24"/>
                <w:szCs w:val="24"/>
              </w:rPr>
              <w:t>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color w:val="000000"/>
                <w:kern w:val="0"/>
                <w:sz w:val="24"/>
                <w:szCs w:val="24"/>
              </w:rPr>
              <w:t>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color w:val="000000"/>
                <w:kern w:val="0"/>
                <w:sz w:val="24"/>
                <w:szCs w:val="24"/>
              </w:rPr>
              <w:t>  </w:t>
            </w:r>
            <w:r>
              <w:rPr>
                <w:rFonts w:hint="eastAsia" w:ascii="微软雅黑" w:hAnsi="微软雅黑" w:eastAsia="微软雅黑" w:cs="宋体"/>
                <w:kern w:val="0"/>
                <w:sz w:val="30"/>
              </w:rPr>
              <w:t>思考题</w:t>
            </w:r>
            <w:r>
              <w:rPr>
                <w:rFonts w:hint="eastAsia" w:ascii="微软雅黑" w:hAnsi="微软雅黑" w:eastAsia="微软雅黑" w:cs="宋体"/>
                <w:color w:val="000000"/>
                <w:kern w:val="0"/>
                <w:sz w:val="24"/>
                <w:szCs w:val="24"/>
              </w:rPr>
              <w:t>1</w:t>
            </w:r>
          </w:p>
          <w:p>
            <w:pPr>
              <w:widowControl/>
              <w:numPr>
                <w:ilvl w:val="0"/>
                <w:numId w:val="1"/>
              </w:numPr>
              <w:shd w:val="clear" w:color="auto" w:fill="FFFFFF"/>
              <w:jc w:val="left"/>
              <w:rPr>
                <w:rFonts w:ascii="宋体" w:hAnsi="宋体" w:eastAsia="微软雅黑" w:cs="宋体"/>
                <w:color w:val="000000"/>
                <w:kern w:val="0"/>
                <w:szCs w:val="21"/>
              </w:rPr>
            </w:pPr>
            <w:r>
              <w:rPr>
                <w:rFonts w:ascii="宋体" w:hAnsi="宋体" w:eastAsia="微软雅黑" w:cs="宋体"/>
                <w:color w:val="000000"/>
                <w:kern w:val="0"/>
                <w:szCs w:val="21"/>
              </w:rPr>
              <w:t>怎样区别油滴上电荷的改变和测量时间的误差？</w:t>
            </w:r>
          </w:p>
          <w:p>
            <w:pPr>
              <w:widowControl/>
              <w:numPr>
                <w:numId w:val="0"/>
              </w:numPr>
              <w:shd w:val="clear" w:color="auto" w:fill="FFFFFF"/>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当油滴上的电荷发生变化的时候，油滴的平衡电压会发生变化，油滴将不会在原平衡电压静止不动，</w:t>
            </w:r>
            <w:r>
              <w:rPr>
                <w:rFonts w:ascii="宋体" w:hAnsi="宋体" w:eastAsia="微软雅黑" w:cs="宋体"/>
                <w:color w:val="000000"/>
                <w:kern w:val="0"/>
                <w:szCs w:val="21"/>
              </w:rPr>
              <w:t>而测量时间变化较小</w:t>
            </w:r>
            <w:r>
              <w:rPr>
                <w:rFonts w:hint="eastAsia" w:ascii="微软雅黑" w:hAnsi="微软雅黑" w:eastAsia="微软雅黑" w:cs="宋体"/>
                <w:kern w:val="0"/>
                <w:szCs w:val="21"/>
                <w:lang w:val="en-US" w:eastAsia="zh-CN"/>
              </w:rPr>
              <w:t>；</w:t>
            </w:r>
          </w:p>
          <w:p>
            <w:pPr>
              <w:widowControl/>
              <w:numPr>
                <w:numId w:val="0"/>
              </w:numPr>
              <w:shd w:val="clear" w:color="auto" w:fill="FFFFFF"/>
              <w:jc w:val="left"/>
              <w:rPr>
                <w:rFonts w:ascii="微软雅黑" w:hAnsi="微软雅黑" w:eastAsia="微软雅黑" w:cs="宋体"/>
                <w:kern w:val="0"/>
                <w:szCs w:val="21"/>
              </w:rPr>
            </w:pPr>
            <w:r>
              <w:rPr>
                <w:rFonts w:ascii="宋体" w:hAnsi="宋体" w:eastAsia="微软雅黑" w:cs="宋体"/>
                <w:color w:val="000000"/>
                <w:kern w:val="0"/>
                <w:szCs w:val="21"/>
              </w:rPr>
              <w:t>如果是测量时间的误差，会发现测量时间变化较大而平衡电压变化较小。据此，可以区分二者。</w:t>
            </w:r>
            <w:r>
              <w:rPr>
                <w:rFonts w:hint="eastAsia" w:ascii="微软雅黑" w:hAnsi="微软雅黑" w:eastAsia="微软雅黑" w:cs="宋体"/>
                <w:kern w:val="0"/>
                <w:szCs w:val="21"/>
              </w:rPr>
              <w:br w:type="textWrapping"/>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 w:val="30"/>
              </w:rPr>
              <w:t>思考题2</w:t>
            </w:r>
          </w:p>
          <w:p>
            <w:pPr>
              <w:widowControl/>
              <w:numPr>
                <w:ilvl w:val="0"/>
                <w:numId w:val="1"/>
              </w:numPr>
              <w:shd w:val="clear" w:color="auto" w:fill="FFFFFF"/>
              <w:ind w:left="0" w:leftChars="0" w:firstLine="0" w:firstLineChars="0"/>
              <w:jc w:val="left"/>
              <w:rPr>
                <w:rFonts w:ascii="宋体" w:hAnsi="宋体" w:eastAsia="微软雅黑" w:cs="宋体"/>
                <w:color w:val="000000"/>
                <w:kern w:val="0"/>
                <w:szCs w:val="21"/>
              </w:rPr>
            </w:pPr>
            <w:r>
              <w:rPr>
                <w:rFonts w:ascii="宋体" w:hAnsi="宋体" w:eastAsia="微软雅黑" w:cs="宋体"/>
                <w:color w:val="000000"/>
                <w:kern w:val="0"/>
                <w:szCs w:val="21"/>
              </w:rPr>
              <w:t>若油滴室内两容器极板不平行，对实验结果有何影响？</w:t>
            </w:r>
          </w:p>
          <w:p>
            <w:pPr>
              <w:widowControl/>
              <w:numPr>
                <w:numId w:val="0"/>
              </w:numPr>
              <w:shd w:val="clear" w:color="auto" w:fill="FFFFFF"/>
              <w:ind w:leftChars="0"/>
              <w:jc w:val="left"/>
              <w:rPr>
                <w:rFonts w:ascii="宋体" w:hAnsi="宋体" w:eastAsia="微软雅黑" w:cs="宋体"/>
                <w:color w:val="000000"/>
                <w:kern w:val="0"/>
                <w:szCs w:val="21"/>
              </w:rPr>
            </w:pPr>
            <w:r>
              <w:rPr>
                <w:rFonts w:hint="eastAsia" w:ascii="微软雅黑" w:hAnsi="微软雅黑" w:eastAsia="微软雅黑" w:cs="宋体"/>
                <w:kern w:val="0"/>
                <w:szCs w:val="21"/>
                <w:lang w:val="en-US" w:eastAsia="zh-CN"/>
              </w:rPr>
              <w:t>电场将不会垂直于极板。</w:t>
            </w:r>
            <w:r>
              <w:rPr>
                <w:rFonts w:hint="eastAsia" w:ascii="微软雅黑" w:hAnsi="微软雅黑" w:eastAsia="微软雅黑" w:cs="宋体"/>
                <w:kern w:val="0"/>
                <w:szCs w:val="21"/>
              </w:rPr>
              <w:br w:type="textWrapping"/>
            </w:r>
            <w:r>
              <w:rPr>
                <w:rFonts w:ascii="宋体" w:hAnsi="宋体" w:eastAsia="微软雅黑" w:cs="宋体"/>
                <w:color w:val="000000"/>
                <w:kern w:val="0"/>
                <w:szCs w:val="21"/>
              </w:rPr>
              <w:t>若油滴室内两容器极板不平行，则电场方向不是铅直的，原来的受力分析不适合；</w:t>
            </w:r>
          </w:p>
          <w:p>
            <w:pPr>
              <w:widowControl/>
              <w:shd w:val="clear" w:color="auto" w:fill="FFFFFF"/>
              <w:jc w:val="left"/>
              <w:rPr>
                <w:rFonts w:ascii="微软雅黑" w:hAnsi="微软雅黑" w:eastAsia="微软雅黑" w:cs="宋体"/>
                <w:kern w:val="0"/>
                <w:szCs w:val="21"/>
              </w:rPr>
            </w:pPr>
            <w:r>
              <w:rPr>
                <w:rFonts w:ascii="宋体" w:hAnsi="宋体" w:eastAsia="微软雅黑" w:cs="宋体"/>
                <w:color w:val="000000"/>
                <w:kern w:val="0"/>
                <w:szCs w:val="21"/>
              </w:rPr>
              <w:t>当两容器极板不平行，则电压只有一部分对铅直方向有贡献，所以，算出的电量变大。</w:t>
            </w:r>
            <w:r>
              <w:rPr>
                <w:rFonts w:hint="eastAsia" w:ascii="微软雅黑" w:hAnsi="微软雅黑" w:eastAsia="微软雅黑" w:cs="宋体"/>
                <w:kern w:val="0"/>
                <w:szCs w:val="21"/>
              </w:rPr>
              <w:br w:type="textWrapping"/>
            </w:r>
          </w:p>
          <w:p>
            <w:pPr>
              <w:widowControl/>
              <w:shd w:val="clear" w:color="auto" w:fill="EFEFEF"/>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 w:val="30"/>
              </w:rPr>
              <w:t>实验总结</w:t>
            </w:r>
          </w:p>
          <w:p>
            <w:pPr>
              <w:widowControl/>
              <w:shd w:val="clear" w:color="auto" w:fill="FFFFFF"/>
              <w:ind w:firstLine="420" w:firstLineChars="200"/>
              <w:jc w:val="left"/>
              <w:rPr>
                <w:rFonts w:hint="default"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本实验原为是</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"https://baike.baidu.com/item/%E7%BD%97%E4%BC%AF%E7%89%B9%C2%B7%E5%AE%89%E5%BE%B7%E9%B2%81%C2%B7%E5%AF%86%E7%AB%8B%E6%A0%B9" \t "https://baike.baidu.com/item/%E5%AF%86%E7%AB%8B%E6%A0%B9%E6%B2%B9%E6%BB%B4%E5%AE%9E%E9%AA%8C/_blank"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lang w:val="en-US" w:eastAsia="zh-CN"/>
              </w:rPr>
              <w:t>罗伯特·安德鲁·密立根</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与其学生哈维·福莱柴尔（Harvey Fletcher）于1909年在美国</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"https://baike.baidu.com/item/%E8%8A%9D%E5%8A%A0%E5%93%A5%E5%A4%A7%E5%AD%A6/514980" \t "https://baike.baidu.com/item/%E5%AF%86%E7%AB%8B%E6%A0%B9%E6%B2%B9%E6%BB%B4%E5%AE%9E%E9%AA%8C/_blank"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lang w:val="en-US" w:eastAsia="zh-CN"/>
              </w:rPr>
              <w:t>芝加哥大学</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瑞尔森物理实验室（Ryerson Physical Laboratory）所进行的一项</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"https://baike.baidu.com/item/%E7%89%A9%E7%90%86%E5%AD%A6/313183" \t "https://baike.baidu.com/item/%E5%AF%86%E7%AB%8B%E6%A0%B9%E6%B2%B9%E6%BB%B4%E5%AE%9E%E9%AA%8C/_blank"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lang w:val="en-US" w:eastAsia="zh-CN"/>
              </w:rPr>
              <w:t>物理学</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实验，该实验首次测量出了</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"https://baike.baidu.com/item/%E7%94%B5%E5%AD%90/143051" \t "https://baike.baidu.com/item/%E5%AF%86%E7%AB%8B%E6%A0%B9%E6%B2%B9%E6%BB%B4%E5%AE%9E%E9%AA%8C/_blank"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lang w:val="en-US" w:eastAsia="zh-CN"/>
              </w:rPr>
              <w:t>电子</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"https://baike.baidu.com/item/%E7%94%B5%E8%8D%B7%E9%87%8F/5728792" \t "https://baike.baidu.com/item/%E5%AF%86%E7%AB%8B%E6%A0%B9%E6%B2%B9%E6%BB%B4%E5%AE%9E%E9%AA%8C/_blank"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lang w:val="en-US" w:eastAsia="zh-CN"/>
              </w:rPr>
              <w:t>电荷量</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p>
          <w:p>
            <w:pPr>
              <w:widowControl/>
              <w:shd w:val="clear" w:color="auto" w:fill="FFFFFF"/>
              <w:ind w:firstLine="420" w:firstLineChars="200"/>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实验设计极为巧妙，利用一些利于测量的量直接测量出了元电荷的电荷值，具有里程碑使的意义。</w:t>
            </w:r>
          </w:p>
          <w:p>
            <w:pPr>
              <w:widowControl/>
              <w:shd w:val="clear" w:color="auto" w:fill="FFFFFF"/>
              <w:ind w:firstLine="420" w:firstLineChars="200"/>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但是实验误差仍然存在：①人眼无法准时把控油滴刚好下落2mm的时机。</w:t>
            </w:r>
          </w:p>
          <w:p>
            <w:pPr>
              <w:widowControl/>
              <w:shd w:val="clear" w:color="auto" w:fill="FFFFFF"/>
              <w:ind w:firstLine="2730" w:firstLineChars="1300"/>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②油滴从静止到匀速下落仍存在加速过程，虽然极为短暂，但仍然造成误差。</w:t>
            </w:r>
          </w:p>
          <w:p>
            <w:pPr>
              <w:widowControl/>
              <w:shd w:val="clear" w:color="auto" w:fill="FFFFFF"/>
              <w:ind w:firstLine="2730" w:firstLineChars="1300"/>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③随着实验中时间的变化，温度存在改变，导致空气的粘性系数的变化，对实验结果造成影响。</w:t>
            </w:r>
          </w:p>
          <w:p>
            <w:pPr>
              <w:widowControl/>
              <w:shd w:val="clear" w:color="auto" w:fill="FFFFFF"/>
              <w:ind w:firstLine="2730" w:firstLineChars="1300"/>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④凭借人眼无法将密里根油滴实验仪调至绝对水平，造成误差。</w:t>
            </w:r>
          </w:p>
          <w:p>
            <w:pPr>
              <w:widowControl/>
              <w:shd w:val="clear" w:color="auto" w:fill="FFFFFF"/>
              <w:jc w:val="left"/>
              <w:rPr>
                <w:rFonts w:hint="default"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 xml:space="preserve">    在本次实验中测量油滴下落时间时，需要精确的时间，所以必须非常专注。我在测量实验的过程中测量出许多无用数据，他们离偏差值较大，属于操作失误，数据已经被舍弃，但是的确降低了实验效率，下次会尽量避免此类行为发生。</w:t>
            </w:r>
          </w:p>
          <w:p>
            <w:pPr>
              <w:widowControl/>
              <w:shd w:val="clear" w:color="auto" w:fill="EFEFEF"/>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 w:val="30"/>
              </w:rPr>
              <w:t>教师评语：</w:t>
            </w:r>
          </w:p>
        </w:tc>
      </w:tr>
    </w:tbl>
    <w:p>
      <w:pPr>
        <w:widowControl/>
        <w:shd w:val="clear" w:color="auto" w:fill="FFFFFF"/>
        <w:jc w:val="both"/>
        <w:rPr>
          <w:rFonts w:hint="eastAsia" w:ascii="微软雅黑" w:hAnsi="微软雅黑" w:eastAsia="微软雅黑" w:cs="宋体"/>
          <w:color w:val="333333"/>
          <w:kern w:val="0"/>
          <w:szCs w:val="21"/>
          <w:lang w:eastAsia="zh-CN"/>
        </w:rPr>
      </w:pPr>
      <w:r>
        <w:rPr>
          <w:rFonts w:hint="eastAsia" w:ascii="微软雅黑" w:hAnsi="微软雅黑" w:eastAsia="微软雅黑" w:cs="宋体"/>
          <w:color w:val="333333"/>
          <w:kern w:val="0"/>
          <w:szCs w:val="21"/>
          <w:lang w:eastAsia="zh-CN"/>
        </w:rPr>
        <w:drawing>
          <wp:inline distT="0" distB="0" distL="114300" distR="114300">
            <wp:extent cx="6762750" cy="2533650"/>
            <wp:effectExtent l="0" t="0" r="3810" b="11430"/>
            <wp:docPr id="5" name="图片 5" descr="第二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第二次"/>
                    <pic:cNvPicPr>
                      <a:picLocks noChangeAspect="1"/>
                    </pic:cNvPicPr>
                  </pic:nvPicPr>
                  <pic:blipFill>
                    <a:blip r:embed="rId89"/>
                    <a:stretch>
                      <a:fillRect/>
                    </a:stretch>
                  </pic:blipFill>
                  <pic:spPr>
                    <a:xfrm>
                      <a:off x="0" y="0"/>
                      <a:ext cx="6762750" cy="2533650"/>
                    </a:xfrm>
                    <a:prstGeom prst="rect">
                      <a:avLst/>
                    </a:prstGeom>
                  </pic:spPr>
                </pic:pic>
              </a:graphicData>
            </a:graphic>
          </wp:inline>
        </w:drawing>
      </w:r>
    </w:p>
    <w:p>
      <w:pPr>
        <w:widowControl/>
        <w:shd w:val="clear" w:color="auto" w:fill="FFFFFF"/>
        <w:jc w:val="both"/>
        <w:rPr>
          <w:rFonts w:hint="eastAsia" w:ascii="微软雅黑" w:hAnsi="微软雅黑" w:eastAsia="微软雅黑" w:cs="宋体"/>
          <w:color w:val="333333"/>
          <w:kern w:val="0"/>
          <w:szCs w:val="21"/>
          <w:lang w:eastAsia="zh-CN"/>
        </w:rPr>
      </w:pPr>
      <w:r>
        <w:rPr>
          <w:rFonts w:hint="eastAsia" w:ascii="微软雅黑" w:hAnsi="微软雅黑" w:eastAsia="微软雅黑" w:cs="宋体"/>
          <w:color w:val="333333"/>
          <w:kern w:val="0"/>
          <w:szCs w:val="21"/>
          <w:lang w:eastAsia="zh-CN"/>
        </w:rPr>
        <w:drawing>
          <wp:inline distT="0" distB="0" distL="114300" distR="114300">
            <wp:extent cx="6877050" cy="2724150"/>
            <wp:effectExtent l="0" t="0" r="11430" b="3810"/>
            <wp:docPr id="4" name="图片 4" descr="第三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第三次"/>
                    <pic:cNvPicPr>
                      <a:picLocks noChangeAspect="1"/>
                    </pic:cNvPicPr>
                  </pic:nvPicPr>
                  <pic:blipFill>
                    <a:blip r:embed="rId90"/>
                    <a:stretch>
                      <a:fillRect/>
                    </a:stretch>
                  </pic:blipFill>
                  <pic:spPr>
                    <a:xfrm>
                      <a:off x="0" y="0"/>
                      <a:ext cx="6877050" cy="2724150"/>
                    </a:xfrm>
                    <a:prstGeom prst="rect">
                      <a:avLst/>
                    </a:prstGeom>
                  </pic:spPr>
                </pic:pic>
              </a:graphicData>
            </a:graphic>
          </wp:inline>
        </w:drawing>
      </w:r>
    </w:p>
    <w:p>
      <w:pPr>
        <w:widowControl/>
        <w:shd w:val="clear" w:color="auto" w:fill="FFFFFF"/>
        <w:jc w:val="both"/>
        <w:rPr>
          <w:rFonts w:hint="eastAsia" w:ascii="微软雅黑" w:hAnsi="微软雅黑" w:eastAsia="微软雅黑" w:cs="宋体"/>
          <w:color w:val="333333"/>
          <w:kern w:val="0"/>
          <w:szCs w:val="21"/>
          <w:lang w:eastAsia="zh-CN"/>
        </w:rPr>
      </w:pPr>
      <w:r>
        <w:rPr>
          <w:rFonts w:hint="eastAsia" w:ascii="微软雅黑" w:hAnsi="微软雅黑" w:eastAsia="微软雅黑" w:cs="宋体"/>
          <w:color w:val="333333"/>
          <w:kern w:val="0"/>
          <w:szCs w:val="21"/>
          <w:lang w:eastAsia="zh-CN"/>
        </w:rPr>
        <w:drawing>
          <wp:inline distT="0" distB="0" distL="114300" distR="114300">
            <wp:extent cx="6724650" cy="2514600"/>
            <wp:effectExtent l="0" t="0" r="11430" b="0"/>
            <wp:docPr id="3" name="图片 3" descr="第四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第四次"/>
                    <pic:cNvPicPr>
                      <a:picLocks noChangeAspect="1"/>
                    </pic:cNvPicPr>
                  </pic:nvPicPr>
                  <pic:blipFill>
                    <a:blip r:embed="rId91"/>
                    <a:stretch>
                      <a:fillRect/>
                    </a:stretch>
                  </pic:blipFill>
                  <pic:spPr>
                    <a:xfrm>
                      <a:off x="0" y="0"/>
                      <a:ext cx="6724650" cy="2514600"/>
                    </a:xfrm>
                    <a:prstGeom prst="rect">
                      <a:avLst/>
                    </a:prstGeom>
                  </pic:spPr>
                </pic:pic>
              </a:graphicData>
            </a:graphic>
          </wp:inline>
        </w:drawing>
      </w:r>
    </w:p>
    <w:p>
      <w:pPr>
        <w:widowControl/>
        <w:shd w:val="clear" w:color="auto" w:fill="FFFFFF"/>
        <w:jc w:val="both"/>
        <w:rPr>
          <w:rFonts w:hint="eastAsia" w:ascii="微软雅黑" w:hAnsi="微软雅黑" w:eastAsia="微软雅黑" w:cs="宋体"/>
          <w:color w:val="333333"/>
          <w:kern w:val="0"/>
          <w:szCs w:val="21"/>
          <w:lang w:eastAsia="zh-CN"/>
        </w:rPr>
      </w:pPr>
      <w:r>
        <w:rPr>
          <w:rFonts w:hint="eastAsia" w:ascii="微软雅黑" w:hAnsi="微软雅黑" w:eastAsia="微软雅黑" w:cs="宋体"/>
          <w:color w:val="333333"/>
          <w:kern w:val="0"/>
          <w:szCs w:val="21"/>
          <w:lang w:eastAsia="zh-CN"/>
        </w:rPr>
        <w:drawing>
          <wp:inline distT="0" distB="0" distL="114300" distR="114300">
            <wp:extent cx="7010400" cy="2657475"/>
            <wp:effectExtent l="0" t="0" r="0" b="9525"/>
            <wp:docPr id="2" name="图片 2" descr="第五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第五次"/>
                    <pic:cNvPicPr>
                      <a:picLocks noChangeAspect="1"/>
                    </pic:cNvPicPr>
                  </pic:nvPicPr>
                  <pic:blipFill>
                    <a:blip r:embed="rId92"/>
                    <a:stretch>
                      <a:fillRect/>
                    </a:stretch>
                  </pic:blipFill>
                  <pic:spPr>
                    <a:xfrm>
                      <a:off x="0" y="0"/>
                      <a:ext cx="7010400" cy="2657475"/>
                    </a:xfrm>
                    <a:prstGeom prst="rect">
                      <a:avLst/>
                    </a:prstGeom>
                  </pic:spPr>
                </pic:pic>
              </a:graphicData>
            </a:graphic>
          </wp:inline>
        </w:drawing>
      </w:r>
    </w:p>
    <w:p>
      <w:pPr>
        <w:widowControl/>
        <w:shd w:val="clear" w:color="auto" w:fill="FFFFFF"/>
        <w:jc w:val="both"/>
        <w:rPr>
          <w:rFonts w:hint="eastAsia" w:ascii="微软雅黑" w:hAnsi="微软雅黑" w:eastAsia="微软雅黑" w:cs="宋体"/>
          <w:color w:val="333333"/>
          <w:kern w:val="0"/>
          <w:szCs w:val="21"/>
          <w:lang w:eastAsia="zh-CN"/>
        </w:rPr>
      </w:pPr>
      <w:r>
        <w:rPr>
          <w:rFonts w:hint="eastAsia" w:ascii="微软雅黑" w:hAnsi="微软雅黑" w:eastAsia="微软雅黑" w:cs="宋体"/>
          <w:color w:val="333333"/>
          <w:kern w:val="0"/>
          <w:szCs w:val="21"/>
          <w:lang w:eastAsia="zh-CN"/>
        </w:rPr>
        <w:drawing>
          <wp:inline distT="0" distB="0" distL="114300" distR="114300">
            <wp:extent cx="6886575" cy="2466975"/>
            <wp:effectExtent l="0" t="0" r="1905" b="1905"/>
            <wp:docPr id="1" name="图片 1" descr="第一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第一次"/>
                    <pic:cNvPicPr>
                      <a:picLocks noChangeAspect="1"/>
                    </pic:cNvPicPr>
                  </pic:nvPicPr>
                  <pic:blipFill>
                    <a:blip r:embed="rId93"/>
                    <a:stretch>
                      <a:fillRect/>
                    </a:stretch>
                  </pic:blipFill>
                  <pic:spPr>
                    <a:xfrm>
                      <a:off x="0" y="0"/>
                      <a:ext cx="6886575" cy="246697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207AA8"/>
    <w:multiLevelType w:val="singleLevel"/>
    <w:tmpl w:val="CF207AA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743A2"/>
    <w:rsid w:val="001765CB"/>
    <w:rsid w:val="00181704"/>
    <w:rsid w:val="001F4B90"/>
    <w:rsid w:val="00261A6D"/>
    <w:rsid w:val="00280373"/>
    <w:rsid w:val="00311BAA"/>
    <w:rsid w:val="00392578"/>
    <w:rsid w:val="00494EE6"/>
    <w:rsid w:val="004A34F6"/>
    <w:rsid w:val="004F7023"/>
    <w:rsid w:val="00560791"/>
    <w:rsid w:val="006956E7"/>
    <w:rsid w:val="006B0060"/>
    <w:rsid w:val="006F1CFF"/>
    <w:rsid w:val="007F742A"/>
    <w:rsid w:val="00826C94"/>
    <w:rsid w:val="00901438"/>
    <w:rsid w:val="009253B6"/>
    <w:rsid w:val="00937320"/>
    <w:rsid w:val="009512BF"/>
    <w:rsid w:val="009725A8"/>
    <w:rsid w:val="00A436A5"/>
    <w:rsid w:val="00BC6ACE"/>
    <w:rsid w:val="00BD7539"/>
    <w:rsid w:val="00C45394"/>
    <w:rsid w:val="00CA5307"/>
    <w:rsid w:val="00D239BC"/>
    <w:rsid w:val="00E00727"/>
    <w:rsid w:val="00E16F0A"/>
    <w:rsid w:val="00E44316"/>
    <w:rsid w:val="00EF23AB"/>
    <w:rsid w:val="00F57DCE"/>
    <w:rsid w:val="00F743A2"/>
    <w:rsid w:val="00FB11CA"/>
    <w:rsid w:val="23FE35AD"/>
    <w:rsid w:val="4D8D0A56"/>
    <w:rsid w:val="55A97216"/>
    <w:rsid w:val="7DB07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4"/>
    <w:semiHidden/>
    <w:unhideWhenUsed/>
    <w:uiPriority w:val="99"/>
    <w:rPr>
      <w:sz w:val="18"/>
      <w:szCs w:val="18"/>
    </w:rPr>
  </w:style>
  <w:style w:type="character" w:styleId="6">
    <w:name w:val="Hyperlink"/>
    <w:basedOn w:val="5"/>
    <w:semiHidden/>
    <w:unhideWhenUsed/>
    <w:uiPriority w:val="99"/>
    <w:rPr>
      <w:color w:val="0000FF"/>
      <w:u w:val="single"/>
    </w:rPr>
  </w:style>
  <w:style w:type="character" w:customStyle="1" w:styleId="7">
    <w:name w:val="标题 2 Char"/>
    <w:basedOn w:val="5"/>
    <w:link w:val="2"/>
    <w:uiPriority w:val="9"/>
    <w:rPr>
      <w:rFonts w:ascii="宋体" w:hAnsi="宋体" w:eastAsia="宋体" w:cs="宋体"/>
      <w:b/>
      <w:bCs/>
      <w:kern w:val="0"/>
      <w:sz w:val="36"/>
      <w:szCs w:val="36"/>
    </w:rPr>
  </w:style>
  <w:style w:type="character" w:customStyle="1" w:styleId="8">
    <w:name w:val="col-md-6"/>
    <w:basedOn w:val="5"/>
    <w:qFormat/>
    <w:uiPriority w:val="0"/>
  </w:style>
  <w:style w:type="character" w:customStyle="1" w:styleId="9">
    <w:name w:val="col-md-8"/>
    <w:basedOn w:val="5"/>
    <w:qFormat/>
    <w:uiPriority w:val="0"/>
  </w:style>
  <w:style w:type="character" w:customStyle="1" w:styleId="10">
    <w:name w:val="red"/>
    <w:basedOn w:val="5"/>
    <w:qFormat/>
    <w:uiPriority w:val="0"/>
  </w:style>
  <w:style w:type="character" w:customStyle="1" w:styleId="11">
    <w:name w:val="col-md-7"/>
    <w:basedOn w:val="5"/>
    <w:uiPriority w:val="0"/>
  </w:style>
  <w:style w:type="character" w:customStyle="1" w:styleId="12">
    <w:name w:val="input-group-addon"/>
    <w:basedOn w:val="5"/>
    <w:qFormat/>
    <w:uiPriority w:val="0"/>
  </w:style>
  <w:style w:type="character" w:customStyle="1" w:styleId="13">
    <w:name w:val="glyphicon"/>
    <w:basedOn w:val="5"/>
    <w:qFormat/>
    <w:uiPriority w:val="0"/>
  </w:style>
  <w:style w:type="character" w:customStyle="1" w:styleId="14">
    <w:name w:val="批注框文本 Char"/>
    <w:basedOn w:val="5"/>
    <w:link w:val="3"/>
    <w:semiHidden/>
    <w:qFormat/>
    <w:uiPriority w:val="99"/>
    <w:rPr>
      <w:sz w:val="18"/>
      <w:szCs w:val="18"/>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7" Type="http://schemas.openxmlformats.org/officeDocument/2006/relationships/fontTable" Target="fontTable.xml"/><Relationship Id="rId96" Type="http://schemas.openxmlformats.org/officeDocument/2006/relationships/customXml" Target="../customXml/item2.xml"/><Relationship Id="rId95" Type="http://schemas.openxmlformats.org/officeDocument/2006/relationships/numbering" Target="numbering.xml"/><Relationship Id="rId94" Type="http://schemas.openxmlformats.org/officeDocument/2006/relationships/customXml" Target="../customXml/item1.xml"/><Relationship Id="rId93" Type="http://schemas.openxmlformats.org/officeDocument/2006/relationships/image" Target="media/image45.png"/><Relationship Id="rId92" Type="http://schemas.openxmlformats.org/officeDocument/2006/relationships/image" Target="media/image44.png"/><Relationship Id="rId91" Type="http://schemas.openxmlformats.org/officeDocument/2006/relationships/image" Target="media/image43.png"/><Relationship Id="rId90" Type="http://schemas.openxmlformats.org/officeDocument/2006/relationships/image" Target="media/image42.png"/><Relationship Id="rId9" Type="http://schemas.openxmlformats.org/officeDocument/2006/relationships/image" Target="media/image3.wmf"/><Relationship Id="rId89" Type="http://schemas.openxmlformats.org/officeDocument/2006/relationships/image" Target="media/image41.png"/><Relationship Id="rId88" Type="http://schemas.openxmlformats.org/officeDocument/2006/relationships/oleObject" Target="embeddings/oleObject45.bin"/><Relationship Id="rId87" Type="http://schemas.openxmlformats.org/officeDocument/2006/relationships/oleObject" Target="embeddings/oleObject44.bin"/><Relationship Id="rId86" Type="http://schemas.openxmlformats.org/officeDocument/2006/relationships/oleObject" Target="embeddings/oleObject43.bin"/><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image" Target="media/image36.w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oleObject" Target="embeddings/oleObject34.bin"/><Relationship Id="rId7" Type="http://schemas.openxmlformats.org/officeDocument/2006/relationships/image" Target="media/image2.png"/><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png"/><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6F1B4A-2BB2-4660-9C9C-8502D98D6184}">
  <ds:schemaRefs/>
</ds:datastoreItem>
</file>

<file path=docProps/app.xml><?xml version="1.0" encoding="utf-8"?>
<Properties xmlns="http://schemas.openxmlformats.org/officeDocument/2006/extended-properties" xmlns:vt="http://schemas.openxmlformats.org/officeDocument/2006/docPropsVTypes">
  <Template>Normal.dotm</Template>
  <Pages>6</Pages>
  <Words>525</Words>
  <Characters>2998</Characters>
  <Lines>24</Lines>
  <Paragraphs>7</Paragraphs>
  <TotalTime>14</TotalTime>
  <ScaleCrop>false</ScaleCrop>
  <LinksUpToDate>false</LinksUpToDate>
  <CharactersWithSpaces>3516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2020-02-27T01:25:00Z</dcterms:created>
  <dc:creator>Administrator</dc:creator>
  <cp:lastModifiedBy>高傲的精灵</cp:lastModifiedBy>
  <dcterms:modified xsi:type="dcterms:W3CDTF">2020-03-12T13:57:38Z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