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98B7" w14:textId="258EC035" w:rsidR="00F10BC3" w:rsidRDefault="00000000">
      <w:pPr>
        <w:jc w:val="center"/>
      </w:pPr>
      <w:r>
        <w:rPr>
          <w:b/>
          <w:sz w:val="36"/>
        </w:rPr>
        <w:t>MSBA 265 — MODULE 1</w:t>
      </w:r>
      <w:r w:rsidR="00263ADC">
        <w:rPr>
          <w:b/>
          <w:sz w:val="36"/>
        </w:rPr>
        <w:t xml:space="preserve"> &amp; 2</w:t>
      </w:r>
      <w:r>
        <w:rPr>
          <w:b/>
          <w:sz w:val="36"/>
        </w:rPr>
        <w:t xml:space="preserve"> STUDY GUIDE</w:t>
      </w:r>
    </w:p>
    <w:p w14:paraId="7475850F" w14:textId="77777777" w:rsidR="00F10BC3" w:rsidRDefault="00000000">
      <w:pPr>
        <w:jc w:val="center"/>
      </w:pPr>
      <w:r>
        <w:rPr>
          <w:b/>
        </w:rPr>
        <w:t>Study ALL topics below. The exam will sample from this larger pool of concepts.</w:t>
      </w:r>
    </w:p>
    <w:p w14:paraId="5B7E95D2" w14:textId="77777777" w:rsidR="00F10BC3" w:rsidRDefault="00000000">
      <w:r>
        <w:t>This guide intentionally contains more material than will appear on the exam. Students should be prepared to explain the reasoning behind each concept, not merely memorize an answer choice.</w:t>
      </w:r>
    </w:p>
    <w:p w14:paraId="22467F6B" w14:textId="77777777" w:rsidR="00F10BC3" w:rsidRDefault="00000000">
      <w:pPr>
        <w:pStyle w:val="Heading2"/>
      </w:pPr>
      <w:r>
        <w:t>1. Business Data Dictionary</w:t>
      </w:r>
    </w:p>
    <w:p w14:paraId="0592F574" w14:textId="77777777" w:rsidR="00F10BC3" w:rsidRDefault="00000000">
      <w:r>
        <w:rPr>
          <w:b/>
        </w:rPr>
        <w:t xml:space="preserve">WHERE TO REVIEW: </w:t>
      </w:r>
      <w:r>
        <w:t>Workshop / homework: Business Data Dictionary and domain analytics.</w:t>
      </w:r>
    </w:p>
    <w:p w14:paraId="71DF24DA" w14:textId="77777777" w:rsidR="00F10BC3" w:rsidRDefault="00000000">
      <w:r>
        <w:rPr>
          <w:b/>
        </w:rPr>
        <w:t xml:space="preserve">ASK YOURSELF: </w:t>
      </w:r>
      <w:r>
        <w:t>What does the variable mean in the real business, what unit is it measured in, what values are valid, and how should that meaning affect preprocessing?</w:t>
      </w:r>
    </w:p>
    <w:p w14:paraId="1895A480" w14:textId="77777777" w:rsidR="00F10BC3" w:rsidRDefault="00000000">
      <w:r>
        <w:rPr>
          <w:b/>
        </w:rPr>
        <w:t xml:space="preserve">ANSWER / WHY: </w:t>
      </w:r>
      <w:r>
        <w:t>A data dictionary connects technical variables to domain definitions, units, valid ranges, and business logic. It prevents technically valid but operationally wrong transformations.</w:t>
      </w:r>
    </w:p>
    <w:p w14:paraId="3FD48C28" w14:textId="77777777" w:rsidR="00F10BC3" w:rsidRDefault="00000000">
      <w:pPr>
        <w:pStyle w:val="Heading2"/>
      </w:pPr>
      <w:r>
        <w:t>2. Density vs. Area / Collinearity</w:t>
      </w:r>
    </w:p>
    <w:p w14:paraId="5811A336" w14:textId="77777777" w:rsidR="00F10BC3" w:rsidRDefault="00000000">
      <w:r>
        <w:rPr>
          <w:b/>
        </w:rPr>
        <w:t xml:space="preserve">WHERE TO REVIEW: </w:t>
      </w:r>
      <w:r>
        <w:t>Workshop: spatial redundancy management.</w:t>
      </w:r>
    </w:p>
    <w:p w14:paraId="37AF2FCD" w14:textId="77777777" w:rsidR="00F10BC3" w:rsidRDefault="00000000">
      <w:r>
        <w:rPr>
          <w:b/>
        </w:rPr>
        <w:t xml:space="preserve">ASK YOURSELF: </w:t>
      </w:r>
      <w:r>
        <w:t>Are these two predictors providing independent information, or are they two versions of the same underlying concept?</w:t>
      </w:r>
    </w:p>
    <w:p w14:paraId="56C99580" w14:textId="77777777" w:rsidR="00F10BC3" w:rsidRDefault="00000000">
      <w:r>
        <w:rPr>
          <w:b/>
        </w:rPr>
        <w:t xml:space="preserve">ANSWER / WHY: </w:t>
      </w:r>
      <w:r>
        <w:t>Density is continuous urban density; Area is a binned representation of the same spatial concept. Using both can create redundancy/collinearity and unstable coefficients.</w:t>
      </w:r>
    </w:p>
    <w:p w14:paraId="0E793B07" w14:textId="77777777" w:rsidR="00F10BC3" w:rsidRDefault="00000000">
      <w:pPr>
        <w:pStyle w:val="Heading2"/>
      </w:pPr>
      <w:r>
        <w:t>3. KDE and Distribution Shape</w:t>
      </w:r>
    </w:p>
    <w:p w14:paraId="5BDA21C1" w14:textId="77777777" w:rsidR="00F10BC3" w:rsidRDefault="00000000">
      <w:r>
        <w:rPr>
          <w:b/>
        </w:rPr>
        <w:t xml:space="preserve">WHERE TO REVIEW: </w:t>
      </w:r>
      <w:r>
        <w:t>Workshop: KDE visual signals.</w:t>
      </w:r>
    </w:p>
    <w:p w14:paraId="5A4DDB61" w14:textId="77777777" w:rsidR="00F10BC3" w:rsidRDefault="00000000">
      <w:r>
        <w:rPr>
          <w:b/>
        </w:rPr>
        <w:t xml:space="preserve">ASK YOURSELF: </w:t>
      </w:r>
      <w:r>
        <w:t>Is there one dominant distribution, a long tail, or a separate secondary bump?</w:t>
      </w:r>
    </w:p>
    <w:p w14:paraId="77E5F226" w14:textId="77777777" w:rsidR="00F10BC3" w:rsidRDefault="00000000">
      <w:r>
        <w:rPr>
          <w:b/>
        </w:rPr>
        <w:t xml:space="preserve">ANSWER / WHY: </w:t>
      </w:r>
      <w:r>
        <w:t>An isolated secondary peak can suggest a distinct subgroup or anomalous cluster. Long/asymmetric tails signal skewness and should affect the choice of outlier method/transformation.</w:t>
      </w:r>
    </w:p>
    <w:p w14:paraId="4B879ACF" w14:textId="77777777" w:rsidR="00F10BC3" w:rsidRDefault="00000000">
      <w:pPr>
        <w:pStyle w:val="Heading2"/>
      </w:pPr>
      <w:r>
        <w:t>4. Tukey IQR vs. Z-score</w:t>
      </w:r>
    </w:p>
    <w:p w14:paraId="2C4ACC8B" w14:textId="77777777" w:rsidR="00F10BC3" w:rsidRDefault="00000000">
      <w:r>
        <w:rPr>
          <w:b/>
        </w:rPr>
        <w:t xml:space="preserve">WHERE TO REVIEW: </w:t>
      </w:r>
      <w:r>
        <w:t>Workshop / homework: outlier methods.</w:t>
      </w:r>
    </w:p>
    <w:p w14:paraId="4C95C610" w14:textId="77777777" w:rsidR="00F10BC3" w:rsidRDefault="00000000">
      <w:r>
        <w:rPr>
          <w:b/>
        </w:rPr>
        <w:t xml:space="preserve">ASK YOURSELF: </w:t>
      </w:r>
      <w:r>
        <w:t>Is the distribution symmetric enough for mean/standard-deviation-based cutoffs, or is it heavily skewed?</w:t>
      </w:r>
    </w:p>
    <w:p w14:paraId="28DC3E4A" w14:textId="77777777" w:rsidR="00F10BC3" w:rsidRDefault="00000000">
      <w:r>
        <w:rPr>
          <w:b/>
        </w:rPr>
        <w:t xml:space="preserve">ANSWER / WHY: </w:t>
      </w:r>
      <w:r>
        <w:t>Tukey uses Q1/Q3/IQR and is more robust to skew. Z-scores depend on μ and σ, which can be distorted by extreme tails.</w:t>
      </w:r>
    </w:p>
    <w:p w14:paraId="244E54A2" w14:textId="77777777" w:rsidR="00F10BC3" w:rsidRDefault="00000000">
      <w:pPr>
        <w:pStyle w:val="Heading2"/>
      </w:pPr>
      <w:r>
        <w:t>5. Density Z-score cutoff</w:t>
      </w:r>
    </w:p>
    <w:p w14:paraId="6C1183B8" w14:textId="77777777" w:rsidR="00F10BC3" w:rsidRDefault="00000000">
      <w:r>
        <w:rPr>
          <w:b/>
        </w:rPr>
        <w:t xml:space="preserve">WHERE TO REVIEW: </w:t>
      </w:r>
      <w:r>
        <w:t>Workshop Density analysis.</w:t>
      </w:r>
    </w:p>
    <w:p w14:paraId="76F724DF" w14:textId="77777777" w:rsidR="00F10BC3" w:rsidRDefault="00000000">
      <w:r>
        <w:rPr>
          <w:b/>
        </w:rPr>
        <w:t xml:space="preserve">ASK YOURSELF: </w:t>
      </w:r>
      <w:r>
        <w:t>Why might a |Z|&gt;3 boundary become extremely high?</w:t>
      </w:r>
    </w:p>
    <w:p w14:paraId="024E891C" w14:textId="77777777" w:rsidR="00F10BC3" w:rsidRDefault="00000000">
      <w:r>
        <w:rPr>
          <w:b/>
        </w:rPr>
        <w:t xml:space="preserve">ANSWER / WHY: </w:t>
      </w:r>
      <w:r>
        <w:t>Extreme right-tail values inflate the mean and standard deviation, pushing the Z-score cutoff outward and making it less sensitive to severe skew.</w:t>
      </w:r>
    </w:p>
    <w:p w14:paraId="19EEA1A9" w14:textId="77777777" w:rsidR="00F10BC3" w:rsidRDefault="00000000">
      <w:pPr>
        <w:pStyle w:val="Heading2"/>
      </w:pPr>
      <w:r>
        <w:lastRenderedPageBreak/>
        <w:t>6. BonusMalus</w:t>
      </w:r>
    </w:p>
    <w:p w14:paraId="72BC837F" w14:textId="77777777" w:rsidR="00F10BC3" w:rsidRDefault="00000000">
      <w:r>
        <w:rPr>
          <w:b/>
        </w:rPr>
        <w:t xml:space="preserve">WHERE TO REVIEW: </w:t>
      </w:r>
      <w:r>
        <w:t>Workshop / homework: regulatory metric interpretation.</w:t>
      </w:r>
    </w:p>
    <w:p w14:paraId="450D8B55" w14:textId="77777777" w:rsidR="00F10BC3" w:rsidRDefault="00000000">
      <w:r>
        <w:rPr>
          <w:b/>
        </w:rPr>
        <w:t xml:space="preserve">ASK YOURSELF: </w:t>
      </w:r>
      <w:r>
        <w:t>What does the number mean in the domain rather than mathematically?</w:t>
      </w:r>
    </w:p>
    <w:p w14:paraId="33A720CF" w14:textId="77777777" w:rsidR="00F10BC3" w:rsidRDefault="00000000">
      <w:r>
        <w:rPr>
          <w:b/>
        </w:rPr>
        <w:t xml:space="preserve">ANSWER / WHY: </w:t>
      </w:r>
      <w:r>
        <w:t>In the course materials, 50 represents the maximum 50% discount for a safe driver with 13+ clean years; 100 is neutral; values above 100 indicate surcharge/penalty risk.</w:t>
      </w:r>
    </w:p>
    <w:p w14:paraId="2DA27260" w14:textId="77777777" w:rsidR="00F10BC3" w:rsidRDefault="00000000">
      <w:pPr>
        <w:pStyle w:val="Heading2"/>
      </w:pPr>
      <w:r>
        <w:t>7. Raw Boundary Audit</w:t>
      </w:r>
    </w:p>
    <w:p w14:paraId="4C0AAA29" w14:textId="77777777" w:rsidR="00F10BC3" w:rsidRDefault="00000000">
      <w:r>
        <w:rPr>
          <w:b/>
        </w:rPr>
        <w:t xml:space="preserve">WHERE TO REVIEW: </w:t>
      </w:r>
      <w:r>
        <w:t>Workshop: df.describe().T / never trust statistics blindly.</w:t>
      </w:r>
    </w:p>
    <w:p w14:paraId="502EC634" w14:textId="77777777" w:rsidR="00F10BC3" w:rsidRDefault="00000000">
      <w:r>
        <w:rPr>
          <w:b/>
        </w:rPr>
        <w:t xml:space="preserve">ASK YOURSELF: </w:t>
      </w:r>
      <w:r>
        <w:t>Before I trust mean, standard deviation, KDE, or scaling, are the raw minimum and maximum values plausible?</w:t>
      </w:r>
    </w:p>
    <w:p w14:paraId="2D769488" w14:textId="77777777" w:rsidR="00F10BC3" w:rsidRDefault="00000000">
      <w:r>
        <w:rPr>
          <w:b/>
        </w:rPr>
        <w:t xml:space="preserve">ANSWER / WHY: </w:t>
      </w:r>
      <w:r>
        <w:t>Sentinel values (e.g., −999), negative ages, or negative durations can corrupt statistics, Z-scores, and scaling. Audit and correct true corruption first.</w:t>
      </w:r>
    </w:p>
    <w:p w14:paraId="392CDE81" w14:textId="77777777" w:rsidR="00F10BC3" w:rsidRDefault="00000000">
      <w:pPr>
        <w:pStyle w:val="Heading2"/>
      </w:pPr>
      <w:r>
        <w:t>8. Statistical Outlier ≠ Bad Record</w:t>
      </w:r>
    </w:p>
    <w:p w14:paraId="0960BE14" w14:textId="77777777" w:rsidR="00F10BC3" w:rsidRDefault="00000000">
      <w:r>
        <w:rPr>
          <w:b/>
        </w:rPr>
        <w:t xml:space="preserve">WHERE TO REVIEW: </w:t>
      </w:r>
      <w:r>
        <w:t>Workshop / homework: Density box plot.</w:t>
      </w:r>
    </w:p>
    <w:p w14:paraId="5F68B61E" w14:textId="77777777" w:rsidR="00F10BC3" w:rsidRDefault="00000000">
      <w:r>
        <w:rPr>
          <w:b/>
        </w:rPr>
        <w:t xml:space="preserve">ASK YOURSELF: </w:t>
      </w:r>
      <w:r>
        <w:t>Is this observation impossible, or simply rare but valid?</w:t>
      </w:r>
    </w:p>
    <w:p w14:paraId="4F1F8739" w14:textId="77777777" w:rsidR="00F10BC3" w:rsidRDefault="00000000">
      <w:r>
        <w:rPr>
          <w:b/>
        </w:rPr>
        <w:t xml:space="preserve">ANSWER / WHY: </w:t>
      </w:r>
      <w:r>
        <w:t>Valid high-density metropolitan records should not automatically be deleted. Removing them can create selection bias. The course approach retains valid values and uses log(1 + Density).</w:t>
      </w:r>
    </w:p>
    <w:p w14:paraId="079365E2" w14:textId="77777777" w:rsidR="00F10BC3" w:rsidRDefault="00000000">
      <w:pPr>
        <w:pStyle w:val="Heading2"/>
      </w:pPr>
      <w:r>
        <w:t>9. OLS vs. Claim Counts</w:t>
      </w:r>
    </w:p>
    <w:p w14:paraId="3CB85037" w14:textId="77777777" w:rsidR="00F10BC3" w:rsidRDefault="00000000">
      <w:r>
        <w:rPr>
          <w:b/>
        </w:rPr>
        <w:t xml:space="preserve">WHERE TO REVIEW: </w:t>
      </w:r>
      <w:r>
        <w:t>Workshop: EDA → model architecture.</w:t>
      </w:r>
    </w:p>
    <w:p w14:paraId="05EA21E7" w14:textId="77777777" w:rsidR="00F10BC3" w:rsidRDefault="00000000">
      <w:r>
        <w:rPr>
          <w:b/>
        </w:rPr>
        <w:t xml:space="preserve">ASK YOURSELF: </w:t>
      </w:r>
      <w:r>
        <w:t>Does the target behave like a continuous response, or is it a discrete non-negative count?</w:t>
      </w:r>
    </w:p>
    <w:p w14:paraId="02235F2F" w14:textId="77777777" w:rsidR="00F10BC3" w:rsidRDefault="00000000">
      <w:r>
        <w:rPr>
          <w:b/>
        </w:rPr>
        <w:t xml:space="preserve">ANSWER / WHY: </w:t>
      </w:r>
      <w:r>
        <w:t>ClaimNb is count data with many zeros in the course materials. The course directs students to a Poisson GLM with log(Exposure) as an offset rather than raw OLS.</w:t>
      </w:r>
    </w:p>
    <w:p w14:paraId="22072D65" w14:textId="77777777" w:rsidR="00F10BC3" w:rsidRDefault="00000000">
      <w:pPr>
        <w:pStyle w:val="Heading2"/>
      </w:pPr>
      <w:r>
        <w:t>10. Training vs. Production Inference</w:t>
      </w:r>
    </w:p>
    <w:p w14:paraId="086552B0" w14:textId="77777777" w:rsidR="00F10BC3" w:rsidRDefault="00000000">
      <w:r>
        <w:rPr>
          <w:b/>
        </w:rPr>
        <w:t xml:space="preserve">WHERE TO REVIEW: </w:t>
      </w:r>
      <w:r>
        <w:t>Workshop: Golden Rule.</w:t>
      </w:r>
    </w:p>
    <w:p w14:paraId="3221EFFF" w14:textId="77777777" w:rsidR="00F10BC3" w:rsidRDefault="00000000">
      <w:r>
        <w:rPr>
          <w:b/>
        </w:rPr>
        <w:t xml:space="preserve">ASK YOURSELF: </w:t>
      </w:r>
      <w:r>
        <w:t>Will a new live record receive exactly the same cleaning, transformation, and encoding used during training?</w:t>
      </w:r>
    </w:p>
    <w:p w14:paraId="5B00DD1B" w14:textId="77777777" w:rsidR="00F10BC3" w:rsidRDefault="00000000">
      <w:r>
        <w:rPr>
          <w:b/>
        </w:rPr>
        <w:t xml:space="preserve">ANSWER / WHY: </w:t>
      </w:r>
      <w:r>
        <w:t>Training preprocessing must be identically reproduced during inference. Otherwise pipeline skew can cause runtime failures or inaccurate scoring.</w:t>
      </w:r>
    </w:p>
    <w:p w14:paraId="4B2F3BFC" w14:textId="77777777" w:rsidR="00F10BC3" w:rsidRDefault="00000000">
      <w:pPr>
        <w:pStyle w:val="Heading2"/>
      </w:pPr>
      <w:r>
        <w:t>11. Correlation Before Modeling</w:t>
      </w:r>
    </w:p>
    <w:p w14:paraId="6E1D10F4" w14:textId="77777777" w:rsidR="00F10BC3" w:rsidRDefault="00000000">
      <w:r>
        <w:rPr>
          <w:b/>
        </w:rPr>
        <w:t xml:space="preserve">WHERE TO REVIEW: </w:t>
      </w:r>
      <w:r>
        <w:t>01_simple_linear.py.</w:t>
      </w:r>
    </w:p>
    <w:p w14:paraId="6C205BBF" w14:textId="77777777" w:rsidR="00F10BC3" w:rsidRDefault="00000000">
      <w:r>
        <w:rPr>
          <w:b/>
        </w:rPr>
        <w:t xml:space="preserve">ASK YOURSELF: </w:t>
      </w:r>
      <w:r>
        <w:t>Before fitting a line, do X and Y show a linear relationship, and in what direction/strength?</w:t>
      </w:r>
    </w:p>
    <w:p w14:paraId="306C9903" w14:textId="77777777" w:rsidR="00F10BC3" w:rsidRDefault="00000000">
      <w:r>
        <w:rPr>
          <w:b/>
        </w:rPr>
        <w:t xml:space="preserve">ANSWER / WHY: </w:t>
      </w:r>
      <w:r>
        <w:t>Pearson correlation summarizes direction and strength of linear association. Script 1 uses it as EDA; it does not train a model yet. Correlation does not prove causation.</w:t>
      </w:r>
    </w:p>
    <w:p w14:paraId="5136CDD9" w14:textId="77777777" w:rsidR="00F10BC3" w:rsidRDefault="00000000">
      <w:pPr>
        <w:pStyle w:val="Heading2"/>
      </w:pPr>
      <w:r>
        <w:lastRenderedPageBreak/>
        <w:t>12. Feature vs. Target</w:t>
      </w:r>
    </w:p>
    <w:p w14:paraId="3E83DBCB" w14:textId="77777777" w:rsidR="00F10BC3" w:rsidRDefault="00000000">
      <w:r>
        <w:rPr>
          <w:b/>
        </w:rPr>
        <w:t xml:space="preserve">WHERE TO REVIEW: </w:t>
      </w:r>
      <w:r>
        <w:t>01_simple_linear.py and 02_ols_normal_equation.py.</w:t>
      </w:r>
    </w:p>
    <w:p w14:paraId="6393CC0B" w14:textId="77777777" w:rsidR="00F10BC3" w:rsidRDefault="00000000">
      <w:r>
        <w:rPr>
          <w:b/>
        </w:rPr>
        <w:t xml:space="preserve">ASK YOURSELF: </w:t>
      </w:r>
      <w:r>
        <w:t>What information is the model using, and what is it trying to predict?</w:t>
      </w:r>
    </w:p>
    <w:p w14:paraId="38079EE8" w14:textId="77777777" w:rsidR="00F10BC3" w:rsidRDefault="00000000">
      <w:r>
        <w:rPr>
          <w:b/>
        </w:rPr>
        <w:t xml:space="preserve">ANSWER / WHY: </w:t>
      </w:r>
      <w:r>
        <w:t>In the course scripts, BMI is the feature X and expenses is the target Y. Separating predictors from the target is a basic supervised-learning step.</w:t>
      </w:r>
    </w:p>
    <w:p w14:paraId="17680D1D" w14:textId="77777777" w:rsidR="00F10BC3" w:rsidRDefault="00000000">
      <w:pPr>
        <w:pStyle w:val="Heading2"/>
      </w:pPr>
      <w:r>
        <w:t>13. Simple Linear Regression Equation</w:t>
      </w:r>
    </w:p>
    <w:p w14:paraId="0DCBDB6B" w14:textId="77777777" w:rsidR="00F10BC3" w:rsidRDefault="00000000">
      <w:r>
        <w:rPr>
          <w:b/>
        </w:rPr>
        <w:t xml:space="preserve">WHERE TO REVIEW: </w:t>
      </w:r>
      <w:r>
        <w:t>02_ols_normal_equation.py.</w:t>
      </w:r>
    </w:p>
    <w:p w14:paraId="60AD4F17" w14:textId="77777777" w:rsidR="00F10BC3" w:rsidRDefault="00000000">
      <w:r>
        <w:rPr>
          <w:b/>
        </w:rPr>
        <w:t xml:space="preserve">ASK YOURSELF: </w:t>
      </w:r>
      <w:r>
        <w:t>What do w0 and w1 mean in ŷ = w0 + w1x?</w:t>
      </w:r>
    </w:p>
    <w:p w14:paraId="73C02089" w14:textId="77777777" w:rsidR="00F10BC3" w:rsidRDefault="00000000">
      <w:r>
        <w:rPr>
          <w:b/>
        </w:rPr>
        <w:t xml:space="preserve">ANSWER / WHY: </w:t>
      </w:r>
      <w:r>
        <w:t>w0 is the intercept/baseline prediction at x=0. w1 is the slope: the expected change in predicted Y for a +1 change in X.</w:t>
      </w:r>
    </w:p>
    <w:p w14:paraId="2CAD194A" w14:textId="77777777" w:rsidR="00F10BC3" w:rsidRDefault="00000000">
      <w:pPr>
        <w:pStyle w:val="Heading2"/>
      </w:pPr>
      <w:r>
        <w:t>14. Residuals</w:t>
      </w:r>
    </w:p>
    <w:p w14:paraId="07AFE68E" w14:textId="77777777" w:rsidR="00F10BC3" w:rsidRDefault="00000000">
      <w:r>
        <w:rPr>
          <w:b/>
        </w:rPr>
        <w:t xml:space="preserve">WHERE TO REVIEW: </w:t>
      </w:r>
      <w:r>
        <w:t>02_ols_normal_equation.py.</w:t>
      </w:r>
    </w:p>
    <w:p w14:paraId="022C91AF" w14:textId="77777777" w:rsidR="00F10BC3" w:rsidRDefault="00000000">
      <w:r>
        <w:rPr>
          <w:b/>
        </w:rPr>
        <w:t xml:space="preserve">ASK YOURSELF: </w:t>
      </w:r>
      <w:r>
        <w:t>How far was the prediction from the observed value?</w:t>
      </w:r>
    </w:p>
    <w:p w14:paraId="02DD8D9E" w14:textId="77777777" w:rsidR="00F10BC3" w:rsidRDefault="00000000">
      <w:r>
        <w:rPr>
          <w:b/>
        </w:rPr>
        <w:t xml:space="preserve">ANSWER / WHY: </w:t>
      </w:r>
      <w:r>
        <w:t>Residual = actual − predicted. Positive means the actual value was above the prediction; negative means the prediction was above the actual value.</w:t>
      </w:r>
    </w:p>
    <w:p w14:paraId="088E8BDE" w14:textId="77777777" w:rsidR="00F10BC3" w:rsidRDefault="00000000">
      <w:pPr>
        <w:pStyle w:val="Heading2"/>
      </w:pPr>
      <w:r>
        <w:t>15. MSE and R²</w:t>
      </w:r>
    </w:p>
    <w:p w14:paraId="5F98873A" w14:textId="77777777" w:rsidR="00F10BC3" w:rsidRDefault="00000000">
      <w:r>
        <w:rPr>
          <w:b/>
        </w:rPr>
        <w:t xml:space="preserve">WHERE TO REVIEW: </w:t>
      </w:r>
      <w:r>
        <w:t>02_ols_normal_equation.py and 03_gradient_descent.py.</w:t>
      </w:r>
    </w:p>
    <w:p w14:paraId="7988AE80" w14:textId="77777777" w:rsidR="00F10BC3" w:rsidRDefault="00000000">
      <w:r>
        <w:rPr>
          <w:b/>
        </w:rPr>
        <w:t xml:space="preserve">ASK YOURSELF: </w:t>
      </w:r>
      <w:r>
        <w:t>How much prediction error is there, and how much variation does the model explain?</w:t>
      </w:r>
    </w:p>
    <w:p w14:paraId="0B9B6ADA" w14:textId="77777777" w:rsidR="00F10BC3" w:rsidRDefault="00000000">
      <w:r>
        <w:rPr>
          <w:b/>
        </w:rPr>
        <w:t xml:space="preserve">ANSWER / WHY: </w:t>
      </w:r>
      <w:r>
        <w:t>MSE is average squared prediction error (lower is better when comparing like models/data). R² is the fraction of outcome variation explained by the fitted model; closer to 1 indicates more explained variation.</w:t>
      </w:r>
    </w:p>
    <w:p w14:paraId="645ED488" w14:textId="77777777" w:rsidR="00F10BC3" w:rsidRDefault="00000000">
      <w:pPr>
        <w:pStyle w:val="Heading2"/>
      </w:pPr>
      <w:r>
        <w:t>16. Normal Equation</w:t>
      </w:r>
    </w:p>
    <w:p w14:paraId="250C4D1C" w14:textId="77777777" w:rsidR="00F10BC3" w:rsidRDefault="00000000">
      <w:r>
        <w:rPr>
          <w:b/>
        </w:rPr>
        <w:t xml:space="preserve">WHERE TO REVIEW: </w:t>
      </w:r>
      <w:r>
        <w:t>02_ols_normal_equation.py.</w:t>
      </w:r>
    </w:p>
    <w:p w14:paraId="63F6EDA2" w14:textId="77777777" w:rsidR="00F10BC3" w:rsidRDefault="00000000">
      <w:r>
        <w:rPr>
          <w:b/>
        </w:rPr>
        <w:t xml:space="preserve">ASK YOURSELF: </w:t>
      </w:r>
      <w:r>
        <w:t>How does this script find the OLS coefficients?</w:t>
      </w:r>
    </w:p>
    <w:p w14:paraId="13073E1D" w14:textId="77777777" w:rsidR="00F10BC3" w:rsidRDefault="00000000">
      <w:r>
        <w:rPr>
          <w:b/>
        </w:rPr>
        <w:t xml:space="preserve">ANSWER / WHY: </w:t>
      </w:r>
      <w:r>
        <w:t>It uses the closed-form Normal Equation θ=(XᵀX)⁻¹Xᵀy to solve directly for w0 and w1 rather than updating them iteratively.</w:t>
      </w:r>
    </w:p>
    <w:p w14:paraId="17E6A558" w14:textId="77777777" w:rsidR="00F10BC3" w:rsidRDefault="00000000">
      <w:pPr>
        <w:pStyle w:val="Heading2"/>
      </w:pPr>
      <w:r>
        <w:t>17. Normal Equation vs. Gradient Descent</w:t>
      </w:r>
    </w:p>
    <w:p w14:paraId="0661ED66" w14:textId="77777777" w:rsidR="00F10BC3" w:rsidRDefault="00000000">
      <w:r>
        <w:rPr>
          <w:b/>
        </w:rPr>
        <w:t xml:space="preserve">WHERE TO REVIEW: </w:t>
      </w:r>
      <w:r>
        <w:t>02_ols_normal_equation.py + 03_gradient_descent.py.</w:t>
      </w:r>
    </w:p>
    <w:p w14:paraId="75DD2004" w14:textId="77777777" w:rsidR="00F10BC3" w:rsidRDefault="00000000">
      <w:r>
        <w:rPr>
          <w:b/>
        </w:rPr>
        <w:t xml:space="preserve">ASK YOURSELF: </w:t>
      </w:r>
      <w:r>
        <w:t>Does the method solve directly, or repeatedly move toward lower error?</w:t>
      </w:r>
    </w:p>
    <w:p w14:paraId="3F2241F9" w14:textId="77777777" w:rsidR="00F10BC3" w:rsidRDefault="00000000">
      <w:r>
        <w:rPr>
          <w:b/>
        </w:rPr>
        <w:t xml:space="preserve">ANSWER / WHY: </w:t>
      </w:r>
      <w:r>
        <w:t>Normal Equation = closed-form/direct solution. Gradient Descent = iterative optimization that repeatedly updates weights in the direction that reduces loss.</w:t>
      </w:r>
    </w:p>
    <w:p w14:paraId="2049C580" w14:textId="77777777" w:rsidR="00F10BC3" w:rsidRDefault="00000000">
      <w:pPr>
        <w:pStyle w:val="Heading2"/>
      </w:pPr>
      <w:r>
        <w:t>18. Standardization for Gradient Descent</w:t>
      </w:r>
    </w:p>
    <w:p w14:paraId="492A8363" w14:textId="77777777" w:rsidR="00F10BC3" w:rsidRDefault="00000000">
      <w:r>
        <w:rPr>
          <w:b/>
        </w:rPr>
        <w:t xml:space="preserve">WHERE TO REVIEW: </w:t>
      </w:r>
      <w:r>
        <w:t>03_gradient_descent.py.</w:t>
      </w:r>
    </w:p>
    <w:p w14:paraId="7EFF362B" w14:textId="77777777" w:rsidR="00F10BC3" w:rsidRDefault="00000000">
      <w:r>
        <w:rPr>
          <w:b/>
        </w:rPr>
        <w:lastRenderedPageBreak/>
        <w:t xml:space="preserve">ASK YOURSELF: </w:t>
      </w:r>
      <w:r>
        <w:t>Why center/scale a feature before iterative optimization?</w:t>
      </w:r>
    </w:p>
    <w:p w14:paraId="1FCDFB38" w14:textId="77777777" w:rsidR="00F10BC3" w:rsidRDefault="00000000">
      <w:r>
        <w:rPr>
          <w:b/>
        </w:rPr>
        <w:t xml:space="preserve">ANSWER / WHY: </w:t>
      </w:r>
      <w:r>
        <w:t>The script standardizes BMI so Gradient Descent is more stable and faster. It later converts the learned coefficients back to the original BMI units.</w:t>
      </w:r>
    </w:p>
    <w:p w14:paraId="3C2B66E4" w14:textId="77777777" w:rsidR="00F10BC3" w:rsidRDefault="00000000">
      <w:pPr>
        <w:pStyle w:val="Heading2"/>
      </w:pPr>
      <w:r>
        <w:t>19. Learning Rate</w:t>
      </w:r>
    </w:p>
    <w:p w14:paraId="6817009B" w14:textId="77777777" w:rsidR="00F10BC3" w:rsidRDefault="00000000">
      <w:r>
        <w:rPr>
          <w:b/>
        </w:rPr>
        <w:t xml:space="preserve">WHERE TO REVIEW: </w:t>
      </w:r>
      <w:r>
        <w:t>03_gradient_descent.py.</w:t>
      </w:r>
    </w:p>
    <w:p w14:paraId="557F3AF6" w14:textId="77777777" w:rsidR="00F10BC3" w:rsidRDefault="00000000">
      <w:r>
        <w:rPr>
          <w:b/>
        </w:rPr>
        <w:t xml:space="preserve">ASK YOURSELF: </w:t>
      </w:r>
      <w:r>
        <w:t>How large is each Gradient Descent update step?</w:t>
      </w:r>
    </w:p>
    <w:p w14:paraId="0D05C47D" w14:textId="77777777" w:rsidR="00F10BC3" w:rsidRDefault="00000000">
      <w:r>
        <w:rPr>
          <w:b/>
        </w:rPr>
        <w:t xml:space="preserve">ANSWER / WHY: </w:t>
      </w:r>
      <w:r>
        <w:t>The learning rate controls step size. Too small can be stable but slow; too large can overshoot, oscillate, or diverge.</w:t>
      </w:r>
    </w:p>
    <w:p w14:paraId="314FB013" w14:textId="77777777" w:rsidR="00F10BC3" w:rsidRDefault="00000000">
      <w:pPr>
        <w:pStyle w:val="Heading2"/>
      </w:pPr>
      <w:r>
        <w:t>20. Epochs and Convergence</w:t>
      </w:r>
    </w:p>
    <w:p w14:paraId="59229960" w14:textId="77777777" w:rsidR="00F10BC3" w:rsidRDefault="00000000">
      <w:r>
        <w:rPr>
          <w:b/>
        </w:rPr>
        <w:t xml:space="preserve">WHERE TO REVIEW: </w:t>
      </w:r>
      <w:r>
        <w:t>03_gradient_descent.py.</w:t>
      </w:r>
    </w:p>
    <w:p w14:paraId="1F62D4DD" w14:textId="77777777" w:rsidR="00F10BC3" w:rsidRDefault="00000000">
      <w:r>
        <w:rPr>
          <w:b/>
        </w:rPr>
        <w:t xml:space="preserve">ASK YOURSELF: </w:t>
      </w:r>
      <w:r>
        <w:t>How often has the algorithm passed through the training data, and has loss stopped improving?</w:t>
      </w:r>
    </w:p>
    <w:p w14:paraId="2D8CE5B9" w14:textId="77777777" w:rsidR="00F10BC3" w:rsidRDefault="00000000">
      <w:r>
        <w:rPr>
          <w:b/>
        </w:rPr>
        <w:t xml:space="preserve">ANSWER / WHY: </w:t>
      </w:r>
      <w:r>
        <w:t>An epoch is one full pass through the training rows in this full-batch script. More epochs give more update opportunities; if MSE stops changing much, the model has likely converged.</w:t>
      </w:r>
    </w:p>
    <w:p w14:paraId="1155AFF8" w14:textId="77777777" w:rsidR="00F10BC3" w:rsidRDefault="00000000">
      <w:r>
        <w:br w:type="page"/>
      </w:r>
    </w:p>
    <w:p w14:paraId="1F4C74B1" w14:textId="77777777" w:rsidR="00F10BC3" w:rsidRDefault="00000000">
      <w:pPr>
        <w:pStyle w:val="Heading1"/>
      </w:pPr>
      <w:r>
        <w:lastRenderedPageBreak/>
        <w:t>Fast Recall: Linear Regression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10BC3" w14:paraId="0058B99C" w14:textId="77777777">
        <w:trPr>
          <w:jc w:val="center"/>
        </w:trPr>
        <w:tc>
          <w:tcPr>
            <w:tcW w:w="5040" w:type="dxa"/>
          </w:tcPr>
          <w:p w14:paraId="53257B99" w14:textId="77777777" w:rsidR="00F10BC3" w:rsidRDefault="00000000">
            <w:r>
              <w:t>CONCEPT</w:t>
            </w:r>
          </w:p>
        </w:tc>
        <w:tc>
          <w:tcPr>
            <w:tcW w:w="5040" w:type="dxa"/>
          </w:tcPr>
          <w:p w14:paraId="6003797E" w14:textId="77777777" w:rsidR="00F10BC3" w:rsidRDefault="00000000">
            <w:r>
              <w:t>FAST RECALL</w:t>
            </w:r>
          </w:p>
        </w:tc>
      </w:tr>
      <w:tr w:rsidR="00F10BC3" w14:paraId="1B0FFD63" w14:textId="77777777">
        <w:trPr>
          <w:jc w:val="center"/>
        </w:trPr>
        <w:tc>
          <w:tcPr>
            <w:tcW w:w="5040" w:type="dxa"/>
          </w:tcPr>
          <w:p w14:paraId="66D53930" w14:textId="77777777" w:rsidR="00F10BC3" w:rsidRDefault="00000000">
            <w:r>
              <w:t>Script 1</w:t>
            </w:r>
          </w:p>
        </w:tc>
        <w:tc>
          <w:tcPr>
            <w:tcW w:w="5040" w:type="dxa"/>
          </w:tcPr>
          <w:p w14:paraId="1CFFC407" w14:textId="77777777" w:rsidR="00F10BC3" w:rsidRDefault="00000000">
            <w:r>
              <w:t>EDA only: inspect → summarize → correlate → visualize → prepare to model</w:t>
            </w:r>
          </w:p>
        </w:tc>
      </w:tr>
      <w:tr w:rsidR="00F10BC3" w14:paraId="4C83110B" w14:textId="77777777">
        <w:trPr>
          <w:jc w:val="center"/>
        </w:trPr>
        <w:tc>
          <w:tcPr>
            <w:tcW w:w="5040" w:type="dxa"/>
          </w:tcPr>
          <w:p w14:paraId="4F788552" w14:textId="77777777" w:rsidR="00F10BC3" w:rsidRDefault="00000000">
            <w:r>
              <w:t>Script 2</w:t>
            </w:r>
          </w:p>
        </w:tc>
        <w:tc>
          <w:tcPr>
            <w:tcW w:w="5040" w:type="dxa"/>
          </w:tcPr>
          <w:p w14:paraId="5D9F8A22" w14:textId="77777777" w:rsidR="00F10BC3" w:rsidRDefault="00000000">
            <w:r>
              <w:t>OLS with Normal Equation: solve directly for w0/w1 → predict → residuals → MSE/R²</w:t>
            </w:r>
          </w:p>
        </w:tc>
      </w:tr>
      <w:tr w:rsidR="00F10BC3" w14:paraId="2260C00B" w14:textId="77777777">
        <w:trPr>
          <w:jc w:val="center"/>
        </w:trPr>
        <w:tc>
          <w:tcPr>
            <w:tcW w:w="5040" w:type="dxa"/>
          </w:tcPr>
          <w:p w14:paraId="5B31B2E7" w14:textId="77777777" w:rsidR="00F10BC3" w:rsidRDefault="00000000">
            <w:r>
              <w:t>Script 3</w:t>
            </w:r>
          </w:p>
        </w:tc>
        <w:tc>
          <w:tcPr>
            <w:tcW w:w="5040" w:type="dxa"/>
          </w:tcPr>
          <w:p w14:paraId="1CA934F1" w14:textId="77777777" w:rsidR="00F10BC3" w:rsidRDefault="00000000">
            <w:r>
              <w:t>Gradient Descent: standardize → initialize weights → predict/error → gradient → update → repeat</w:t>
            </w:r>
          </w:p>
        </w:tc>
      </w:tr>
      <w:tr w:rsidR="00F10BC3" w14:paraId="7D154A8A" w14:textId="77777777">
        <w:trPr>
          <w:jc w:val="center"/>
        </w:trPr>
        <w:tc>
          <w:tcPr>
            <w:tcW w:w="5040" w:type="dxa"/>
          </w:tcPr>
          <w:p w14:paraId="74B42C33" w14:textId="77777777" w:rsidR="00F10BC3" w:rsidRDefault="00000000">
            <w:r>
              <w:t>w0</w:t>
            </w:r>
          </w:p>
        </w:tc>
        <w:tc>
          <w:tcPr>
            <w:tcW w:w="5040" w:type="dxa"/>
          </w:tcPr>
          <w:p w14:paraId="3F10A84C" w14:textId="77777777" w:rsidR="00F10BC3" w:rsidRDefault="00000000">
            <w:r>
              <w:t>intercept / baseline prediction at X=0</w:t>
            </w:r>
          </w:p>
        </w:tc>
      </w:tr>
      <w:tr w:rsidR="00F10BC3" w14:paraId="67ED7C60" w14:textId="77777777">
        <w:trPr>
          <w:jc w:val="center"/>
        </w:trPr>
        <w:tc>
          <w:tcPr>
            <w:tcW w:w="5040" w:type="dxa"/>
          </w:tcPr>
          <w:p w14:paraId="34D995A8" w14:textId="77777777" w:rsidR="00F10BC3" w:rsidRDefault="00000000">
            <w:r>
              <w:t>w1</w:t>
            </w:r>
          </w:p>
        </w:tc>
        <w:tc>
          <w:tcPr>
            <w:tcW w:w="5040" w:type="dxa"/>
          </w:tcPr>
          <w:p w14:paraId="1A4F1BE2" w14:textId="77777777" w:rsidR="00F10BC3" w:rsidRDefault="00000000">
            <w:r>
              <w:t>slope / predicted change in Y for +1 X</w:t>
            </w:r>
          </w:p>
        </w:tc>
      </w:tr>
      <w:tr w:rsidR="00F10BC3" w14:paraId="22D7F9B8" w14:textId="77777777">
        <w:trPr>
          <w:jc w:val="center"/>
        </w:trPr>
        <w:tc>
          <w:tcPr>
            <w:tcW w:w="5040" w:type="dxa"/>
          </w:tcPr>
          <w:p w14:paraId="1CC94F76" w14:textId="77777777" w:rsidR="00F10BC3" w:rsidRDefault="00000000">
            <w:r>
              <w:t>Residual</w:t>
            </w:r>
          </w:p>
        </w:tc>
        <w:tc>
          <w:tcPr>
            <w:tcW w:w="5040" w:type="dxa"/>
          </w:tcPr>
          <w:p w14:paraId="71FA1A83" w14:textId="77777777" w:rsidR="00F10BC3" w:rsidRDefault="00000000">
            <w:r>
              <w:t>actual − predicted</w:t>
            </w:r>
          </w:p>
        </w:tc>
      </w:tr>
      <w:tr w:rsidR="00F10BC3" w14:paraId="1AB699E5" w14:textId="77777777">
        <w:trPr>
          <w:jc w:val="center"/>
        </w:trPr>
        <w:tc>
          <w:tcPr>
            <w:tcW w:w="5040" w:type="dxa"/>
          </w:tcPr>
          <w:p w14:paraId="5293D17F" w14:textId="77777777" w:rsidR="00F10BC3" w:rsidRDefault="00000000">
            <w:r>
              <w:t>MSE</w:t>
            </w:r>
          </w:p>
        </w:tc>
        <w:tc>
          <w:tcPr>
            <w:tcW w:w="5040" w:type="dxa"/>
          </w:tcPr>
          <w:p w14:paraId="0BD8E42F" w14:textId="77777777" w:rsidR="00F10BC3" w:rsidRDefault="00000000">
            <w:r>
              <w:t>average squared error; lower is better for comparable models</w:t>
            </w:r>
          </w:p>
        </w:tc>
      </w:tr>
      <w:tr w:rsidR="00F10BC3" w14:paraId="27A9F43A" w14:textId="77777777">
        <w:trPr>
          <w:jc w:val="center"/>
        </w:trPr>
        <w:tc>
          <w:tcPr>
            <w:tcW w:w="5040" w:type="dxa"/>
          </w:tcPr>
          <w:p w14:paraId="6A3AB038" w14:textId="77777777" w:rsidR="00F10BC3" w:rsidRDefault="00000000">
            <w:r>
              <w:t>R²</w:t>
            </w:r>
          </w:p>
        </w:tc>
        <w:tc>
          <w:tcPr>
            <w:tcW w:w="5040" w:type="dxa"/>
          </w:tcPr>
          <w:p w14:paraId="68873FDD" w14:textId="77777777" w:rsidR="00F10BC3" w:rsidRDefault="00000000">
            <w:r>
              <w:t>fraction of outcome variation explained</w:t>
            </w:r>
          </w:p>
        </w:tc>
      </w:tr>
      <w:tr w:rsidR="00F10BC3" w14:paraId="3BEC7727" w14:textId="77777777">
        <w:trPr>
          <w:jc w:val="center"/>
        </w:trPr>
        <w:tc>
          <w:tcPr>
            <w:tcW w:w="5040" w:type="dxa"/>
          </w:tcPr>
          <w:p w14:paraId="3E0B20F9" w14:textId="77777777" w:rsidR="00F10BC3" w:rsidRDefault="00000000">
            <w:r>
              <w:t>Learning rate</w:t>
            </w:r>
          </w:p>
        </w:tc>
        <w:tc>
          <w:tcPr>
            <w:tcW w:w="5040" w:type="dxa"/>
          </w:tcPr>
          <w:p w14:paraId="4BFCCA5F" w14:textId="77777777" w:rsidR="00F10BC3" w:rsidRDefault="00000000">
            <w:r>
              <w:t>size of each gradient update</w:t>
            </w:r>
          </w:p>
        </w:tc>
      </w:tr>
      <w:tr w:rsidR="00F10BC3" w14:paraId="753AE230" w14:textId="77777777">
        <w:trPr>
          <w:jc w:val="center"/>
        </w:trPr>
        <w:tc>
          <w:tcPr>
            <w:tcW w:w="5040" w:type="dxa"/>
          </w:tcPr>
          <w:p w14:paraId="79A3E86F" w14:textId="77777777" w:rsidR="00F10BC3" w:rsidRDefault="00000000">
            <w:r>
              <w:t>Epoch</w:t>
            </w:r>
          </w:p>
        </w:tc>
        <w:tc>
          <w:tcPr>
            <w:tcW w:w="5040" w:type="dxa"/>
          </w:tcPr>
          <w:p w14:paraId="2018DF4A" w14:textId="77777777" w:rsidR="00F10BC3" w:rsidRDefault="00000000">
            <w:r>
              <w:t>one full pass through training rows</w:t>
            </w:r>
          </w:p>
        </w:tc>
      </w:tr>
      <w:tr w:rsidR="00F10BC3" w14:paraId="387636D7" w14:textId="77777777">
        <w:trPr>
          <w:jc w:val="center"/>
        </w:trPr>
        <w:tc>
          <w:tcPr>
            <w:tcW w:w="5040" w:type="dxa"/>
          </w:tcPr>
          <w:p w14:paraId="6F043023" w14:textId="77777777" w:rsidR="00F10BC3" w:rsidRDefault="00000000">
            <w:r>
              <w:t>Convergence</w:t>
            </w:r>
          </w:p>
        </w:tc>
        <w:tc>
          <w:tcPr>
            <w:tcW w:w="5040" w:type="dxa"/>
          </w:tcPr>
          <w:p w14:paraId="0EB7B3B7" w14:textId="77777777" w:rsidR="00F10BC3" w:rsidRDefault="00000000">
            <w:r>
              <w:t>loss changes very little; iterative training has stabilized</w:t>
            </w:r>
          </w:p>
        </w:tc>
      </w:tr>
    </w:tbl>
    <w:p w14:paraId="2A22BB43" w14:textId="77777777" w:rsidR="00F10BC3" w:rsidRDefault="00000000">
      <w:pPr>
        <w:pStyle w:val="Heading1"/>
      </w:pPr>
      <w:r>
        <w:t>Self-Quiz Pool</w:t>
      </w:r>
    </w:p>
    <w:p w14:paraId="1176B510" w14:textId="77777777" w:rsidR="00F10BC3" w:rsidRDefault="00000000">
      <w:r>
        <w:t>1. What is the main purpose of a Business Data Dictionary?</w:t>
      </w:r>
    </w:p>
    <w:p w14:paraId="120CD160" w14:textId="77777777" w:rsidR="00F10BC3" w:rsidRDefault="00000000">
      <w:r>
        <w:t>2. Why can Density and Area create collinearity?</w:t>
      </w:r>
    </w:p>
    <w:p w14:paraId="10C909F3" w14:textId="77777777" w:rsidR="00F10BC3" w:rsidRDefault="00000000">
      <w:r>
        <w:t>3. What does an isolated secondary KDE peak suggest?</w:t>
      </w:r>
    </w:p>
    <w:p w14:paraId="0B8F59FD" w14:textId="77777777" w:rsidR="00F10BC3" w:rsidRDefault="00000000">
      <w:r>
        <w:t>4. Why is Tukey IQR more robust than Z-scores for a heavily skewed distribution?</w:t>
      </w:r>
    </w:p>
    <w:p w14:paraId="157C06EB" w14:textId="77777777" w:rsidR="00F10BC3" w:rsidRDefault="00000000">
      <w:r>
        <w:t>5. Why can extreme values make a Z-score cutoff artificially high?</w:t>
      </w:r>
    </w:p>
    <w:p w14:paraId="52222E33" w14:textId="77777777" w:rsidR="00F10BC3" w:rsidRDefault="00000000">
      <w:r>
        <w:t>6. What does BonusMalus = 50 mean in the course materials?</w:t>
      </w:r>
    </w:p>
    <w:p w14:paraId="045349A6" w14:textId="77777777" w:rsidR="00F10BC3" w:rsidRDefault="00000000">
      <w:r>
        <w:t>7. Why should raw bounds be audited before scaling?</w:t>
      </w:r>
    </w:p>
    <w:p w14:paraId="0A3D2718" w14:textId="77777777" w:rsidR="00F10BC3" w:rsidRDefault="00000000">
      <w:r>
        <w:t>8. Why is a statistical outlier not automatically a bad record?</w:t>
      </w:r>
    </w:p>
    <w:p w14:paraId="671189A0" w14:textId="77777777" w:rsidR="00F10BC3" w:rsidRDefault="00000000">
      <w:r>
        <w:t>9. Why does ClaimNb lead the course toward a Poisson GLM with an Exposure offset?</w:t>
      </w:r>
    </w:p>
    <w:p w14:paraId="26D9AB06" w14:textId="77777777" w:rsidR="00F10BC3" w:rsidRDefault="00000000">
      <w:r>
        <w:t>10. What is the Golden Rule for training vs. production inference?</w:t>
      </w:r>
    </w:p>
    <w:p w14:paraId="0782CE3D" w14:textId="77777777" w:rsidR="00F10BC3" w:rsidRDefault="00000000">
      <w:r>
        <w:t>11. What does Pearson correlation tell you before regression?</w:t>
      </w:r>
    </w:p>
    <w:p w14:paraId="402EB175" w14:textId="77777777" w:rsidR="00F10BC3" w:rsidRDefault="00000000">
      <w:r>
        <w:t>12. What is the difference between a feature and a target?</w:t>
      </w:r>
    </w:p>
    <w:p w14:paraId="5A5AB14A" w14:textId="77777777" w:rsidR="00F10BC3" w:rsidRDefault="00000000">
      <w:r>
        <w:t>13. What do w0 and w1 mean?</w:t>
      </w:r>
    </w:p>
    <w:p w14:paraId="64505147" w14:textId="77777777" w:rsidR="00F10BC3" w:rsidRDefault="00000000">
      <w:r>
        <w:t>14. What is a residual?</w:t>
      </w:r>
    </w:p>
    <w:p w14:paraId="784AF21F" w14:textId="77777777" w:rsidR="00F10BC3" w:rsidRDefault="00000000">
      <w:r>
        <w:t>15. How do MSE and R² differ?</w:t>
      </w:r>
    </w:p>
    <w:p w14:paraId="6E378D97" w14:textId="77777777" w:rsidR="00F10BC3" w:rsidRDefault="00000000">
      <w:r>
        <w:t>16. What is the Normal Equation used for?</w:t>
      </w:r>
    </w:p>
    <w:p w14:paraId="643FBD49" w14:textId="77777777" w:rsidR="00F10BC3" w:rsidRDefault="00000000">
      <w:r>
        <w:t>17. How is the Normal Equation different from Gradient Descent?</w:t>
      </w:r>
    </w:p>
    <w:p w14:paraId="7C4D74DB" w14:textId="77777777" w:rsidR="00F10BC3" w:rsidRDefault="00000000">
      <w:r>
        <w:lastRenderedPageBreak/>
        <w:t>18. Why does the Gradient Descent script standardize BMI?</w:t>
      </w:r>
    </w:p>
    <w:p w14:paraId="4288DF82" w14:textId="77777777" w:rsidR="00F10BC3" w:rsidRDefault="00000000">
      <w:r>
        <w:t>19. What happens when the learning rate is too large or too small?</w:t>
      </w:r>
    </w:p>
    <w:p w14:paraId="17F35213" w14:textId="77777777" w:rsidR="00F10BC3" w:rsidRDefault="00000000">
      <w:r>
        <w:t>20. What is an epoch, and what does convergence look like?</w:t>
      </w:r>
    </w:p>
    <w:sectPr w:rsidR="00F10BC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F042" w14:textId="77777777" w:rsidR="008C3518" w:rsidRDefault="008C3518">
      <w:pPr>
        <w:spacing w:after="0" w:line="240" w:lineRule="auto"/>
      </w:pPr>
      <w:r>
        <w:separator/>
      </w:r>
    </w:p>
  </w:endnote>
  <w:endnote w:type="continuationSeparator" w:id="0">
    <w:p w14:paraId="58ABA64E" w14:textId="77777777" w:rsidR="008C3518" w:rsidRDefault="008C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6693E" w14:textId="77777777" w:rsidR="00F10BC3" w:rsidRDefault="00000000">
    <w:pPr>
      <w:pStyle w:val="Footer"/>
      <w:jc w:val="center"/>
    </w:pPr>
    <w:r>
      <w:rPr>
        <w:sz w:val="17"/>
      </w:rPr>
      <w:t>MSBA 265 — Module 1 Expanded Study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406F" w14:textId="77777777" w:rsidR="008C3518" w:rsidRDefault="008C3518">
      <w:pPr>
        <w:spacing w:after="0" w:line="240" w:lineRule="auto"/>
      </w:pPr>
      <w:r>
        <w:separator/>
      </w:r>
    </w:p>
  </w:footnote>
  <w:footnote w:type="continuationSeparator" w:id="0">
    <w:p w14:paraId="24202CC1" w14:textId="77777777" w:rsidR="008C3518" w:rsidRDefault="008C3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08296">
    <w:abstractNumId w:val="8"/>
  </w:num>
  <w:num w:numId="2" w16cid:durableId="1597208036">
    <w:abstractNumId w:val="6"/>
  </w:num>
  <w:num w:numId="3" w16cid:durableId="1097484434">
    <w:abstractNumId w:val="5"/>
  </w:num>
  <w:num w:numId="4" w16cid:durableId="1281914549">
    <w:abstractNumId w:val="4"/>
  </w:num>
  <w:num w:numId="5" w16cid:durableId="688877480">
    <w:abstractNumId w:val="7"/>
  </w:num>
  <w:num w:numId="6" w16cid:durableId="1833980954">
    <w:abstractNumId w:val="3"/>
  </w:num>
  <w:num w:numId="7" w16cid:durableId="1460610171">
    <w:abstractNumId w:val="2"/>
  </w:num>
  <w:num w:numId="8" w16cid:durableId="292953604">
    <w:abstractNumId w:val="1"/>
  </w:num>
  <w:num w:numId="9" w16cid:durableId="48034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ADC"/>
    <w:rsid w:val="0029639D"/>
    <w:rsid w:val="00326F90"/>
    <w:rsid w:val="008C3518"/>
    <w:rsid w:val="00AA1D8D"/>
    <w:rsid w:val="00B47730"/>
    <w:rsid w:val="00CB0664"/>
    <w:rsid w:val="00CC47CC"/>
    <w:rsid w:val="00F10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91F05"/>
  <w14:defaultImageDpi w14:val="300"/>
  <w15:docId w15:val="{4C229C68-7F11-441D-A2D1-A6BA277F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Shyla Solis</cp:lastModifiedBy>
  <cp:revision>2</cp:revision>
  <dcterms:created xsi:type="dcterms:W3CDTF">2013-12-23T23:15:00Z</dcterms:created>
  <dcterms:modified xsi:type="dcterms:W3CDTF">2026-09-26T20:33:00Z</dcterms:modified>
  <cp:category/>
</cp:coreProperties>
</file>